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CC5" w:rsidRPr="00FD0922" w:rsidRDefault="00305E69" w:rsidP="00C265DE">
      <w:pPr>
        <w:pStyle w:val="Numbered"/>
        <w:tabs>
          <w:tab w:val="clear" w:pos="360"/>
        </w:tabs>
        <w:spacing w:before="240"/>
        <w:ind w:left="-720"/>
        <w:jc w:val="center"/>
        <w:rPr>
          <w:rFonts w:ascii="Arial" w:hAnsi="Arial" w:cs="Arial"/>
          <w:b/>
          <w:bCs/>
          <w:sz w:val="32"/>
        </w:rPr>
      </w:pPr>
      <w:bookmarkStart w:id="0" w:name="_GoBack"/>
      <w:bookmarkEnd w:id="0"/>
      <w:r>
        <w:rPr>
          <w:b/>
          <w:noProof/>
          <w:sz w:val="20"/>
        </w:rPr>
        <w:drawing>
          <wp:anchor distT="0" distB="0" distL="114300" distR="114300" simplePos="0" relativeHeight="251660288" behindDoc="1" locked="0" layoutInCell="1" allowOverlap="1" wp14:anchorId="293378E7" wp14:editId="36B20365">
            <wp:simplePos x="0" y="0"/>
            <wp:positionH relativeFrom="column">
              <wp:posOffset>5052060</wp:posOffset>
            </wp:positionH>
            <wp:positionV relativeFrom="paragraph">
              <wp:posOffset>107315</wp:posOffset>
            </wp:positionV>
            <wp:extent cx="1313815" cy="1049655"/>
            <wp:effectExtent l="0" t="0" r="635" b="0"/>
            <wp:wrapTight wrapText="bothSides">
              <wp:wrapPolygon edited="0">
                <wp:start x="0" y="0"/>
                <wp:lineTo x="0" y="21169"/>
                <wp:lineTo x="21297" y="21169"/>
                <wp:lineTo x="21297" y="0"/>
                <wp:lineTo x="0" y="0"/>
              </wp:wrapPolygon>
            </wp:wrapTight>
            <wp:docPr id="4" name="Picture 4" descr="C:\Users\yowell\AppData\Local\Microsoft\Windows\Temporary Internet Files\Content.IE5\2ZBOBS2T\MP90040249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yowell\AppData\Local\Microsoft\Windows\Temporary Internet Files\Content.IE5\2ZBOBS2T\MP900402491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815" cy="104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6CC5">
        <w:rPr>
          <w:rFonts w:ascii="Arial" w:hAnsi="Arial" w:cs="Arial"/>
          <w:b/>
          <w:bCs/>
          <w:sz w:val="32"/>
        </w:rPr>
        <w:t xml:space="preserve">Boom Construction Activity – </w:t>
      </w:r>
      <w:r w:rsidR="00876CC5">
        <w:rPr>
          <w:rFonts w:ascii="Arial" w:hAnsi="Arial" w:cs="Arial"/>
          <w:b/>
          <w:bCs/>
          <w:sz w:val="32"/>
        </w:rPr>
        <w:br/>
        <w:t>Boom Construction Contract Form</w:t>
      </w:r>
    </w:p>
    <w:p w:rsidR="00322911" w:rsidRPr="00305E69" w:rsidRDefault="00876CC5" w:rsidP="00C265DE">
      <w:pPr>
        <w:spacing w:before="120" w:after="0" w:line="240" w:lineRule="auto"/>
        <w:ind w:left="-450" w:right="-540"/>
        <w:contextualSpacing/>
        <w:rPr>
          <w:rFonts w:ascii="Times New Roman" w:hAnsi="Times New Roman" w:cs="Times New Roman"/>
          <w:b/>
          <w:sz w:val="20"/>
        </w:rPr>
      </w:pPr>
      <w:r w:rsidRPr="00305E69">
        <w:rPr>
          <w:rFonts w:ascii="Times New Roman" w:hAnsi="Times New Roman" w:cs="Times New Roman"/>
          <w:b/>
          <w:sz w:val="20"/>
        </w:rPr>
        <w:t>T</w:t>
      </w:r>
      <w:r w:rsidR="00322911" w:rsidRPr="00305E69">
        <w:rPr>
          <w:rFonts w:ascii="Times New Roman" w:hAnsi="Times New Roman" w:cs="Times New Roman"/>
          <w:b/>
          <w:sz w:val="20"/>
        </w:rPr>
        <w:t xml:space="preserve">he rules listed below </w:t>
      </w:r>
      <w:r w:rsidRPr="00305E69">
        <w:rPr>
          <w:rFonts w:ascii="Times New Roman" w:hAnsi="Times New Roman" w:cs="Times New Roman"/>
          <w:b/>
          <w:sz w:val="20"/>
        </w:rPr>
        <w:t xml:space="preserve">cannot be changed; any </w:t>
      </w:r>
      <w:r w:rsidR="00322911" w:rsidRPr="00305E69">
        <w:rPr>
          <w:rFonts w:ascii="Times New Roman" w:hAnsi="Times New Roman" w:cs="Times New Roman"/>
          <w:b/>
          <w:sz w:val="20"/>
        </w:rPr>
        <w:t xml:space="preserve">questions </w:t>
      </w:r>
      <w:r w:rsidRPr="00305E69">
        <w:rPr>
          <w:rFonts w:ascii="Times New Roman" w:hAnsi="Times New Roman" w:cs="Times New Roman"/>
          <w:b/>
          <w:sz w:val="20"/>
        </w:rPr>
        <w:t>or disputes must be resolved</w:t>
      </w:r>
      <w:r w:rsidR="00322911" w:rsidRPr="00305E69">
        <w:rPr>
          <w:rFonts w:ascii="Times New Roman" w:hAnsi="Times New Roman" w:cs="Times New Roman"/>
          <w:b/>
          <w:sz w:val="20"/>
        </w:rPr>
        <w:t xml:space="preserve"> </w:t>
      </w:r>
      <w:r w:rsidR="00322911" w:rsidRPr="00305E69">
        <w:rPr>
          <w:rFonts w:ascii="Times New Roman" w:hAnsi="Times New Roman" w:cs="Times New Roman"/>
          <w:b/>
          <w:i/>
          <w:sz w:val="20"/>
        </w:rPr>
        <w:t>prior to</w:t>
      </w:r>
      <w:r w:rsidR="00322911" w:rsidRPr="00305E69">
        <w:rPr>
          <w:rFonts w:ascii="Times New Roman" w:hAnsi="Times New Roman" w:cs="Times New Roman"/>
          <w:b/>
          <w:sz w:val="20"/>
        </w:rPr>
        <w:t xml:space="preserve"> construction.</w:t>
      </w:r>
    </w:p>
    <w:p w:rsidR="001E75AE" w:rsidRPr="00876CC5" w:rsidRDefault="00876CC5" w:rsidP="00305E69">
      <w:pPr>
        <w:spacing w:before="160" w:after="0"/>
        <w:ind w:left="-7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Competition Rules</w:t>
      </w:r>
    </w:p>
    <w:p w:rsidR="00876CC5" w:rsidRPr="00DD071F" w:rsidRDefault="00876CC5" w:rsidP="00C265DE">
      <w:pPr>
        <w:numPr>
          <w:ilvl w:val="0"/>
          <w:numId w:val="1"/>
        </w:numPr>
        <w:spacing w:after="0" w:line="240" w:lineRule="auto"/>
        <w:ind w:left="-450" w:right="-360" w:hanging="270"/>
        <w:rPr>
          <w:rFonts w:ascii="Times New Roman" w:hAnsi="Times New Roman" w:cs="Times New Roman"/>
          <w:sz w:val="20"/>
        </w:rPr>
      </w:pPr>
      <w:r w:rsidRPr="00DD071F">
        <w:rPr>
          <w:rFonts w:ascii="Times New Roman" w:hAnsi="Times New Roman" w:cs="Times New Roman"/>
          <w:sz w:val="20"/>
        </w:rPr>
        <w:t>Each team will have the opportunity to use as much of the materials as they want, but some materials do have a cost. Other materials are free, but may add unnecessary weight.</w:t>
      </w:r>
    </w:p>
    <w:p w:rsidR="00876CC5" w:rsidRPr="00DD071F" w:rsidRDefault="00876CC5" w:rsidP="00C265DE">
      <w:pPr>
        <w:numPr>
          <w:ilvl w:val="0"/>
          <w:numId w:val="1"/>
        </w:numPr>
        <w:spacing w:after="0" w:line="240" w:lineRule="auto"/>
        <w:ind w:left="-450" w:right="-360" w:hanging="270"/>
        <w:rPr>
          <w:rFonts w:ascii="Times New Roman" w:hAnsi="Times New Roman" w:cs="Times New Roman"/>
          <w:sz w:val="20"/>
        </w:rPr>
      </w:pPr>
      <w:r w:rsidRPr="00DD071F">
        <w:rPr>
          <w:rFonts w:ascii="Times New Roman" w:hAnsi="Times New Roman" w:cs="Times New Roman"/>
          <w:sz w:val="20"/>
        </w:rPr>
        <w:t>Each bridge/boom should span (go across) an 11-inch space. Tip: This distance can be increased but doing so may make the bridges fail sooner.</w:t>
      </w:r>
    </w:p>
    <w:p w:rsidR="001E75AE" w:rsidRPr="00DD071F" w:rsidRDefault="001E75AE" w:rsidP="00C265DE">
      <w:pPr>
        <w:numPr>
          <w:ilvl w:val="0"/>
          <w:numId w:val="1"/>
        </w:numPr>
        <w:spacing w:after="0" w:line="240" w:lineRule="auto"/>
        <w:ind w:left="-450" w:right="-360" w:hanging="270"/>
        <w:rPr>
          <w:rFonts w:ascii="Times New Roman" w:hAnsi="Times New Roman" w:cs="Times New Roman"/>
          <w:sz w:val="20"/>
        </w:rPr>
      </w:pPr>
      <w:r w:rsidRPr="00DD071F">
        <w:rPr>
          <w:rFonts w:ascii="Times New Roman" w:hAnsi="Times New Roman" w:cs="Times New Roman"/>
          <w:sz w:val="20"/>
        </w:rPr>
        <w:t>Each bridge will be loaded at increments of 5g-20g, until it fails.</w:t>
      </w:r>
    </w:p>
    <w:p w:rsidR="00A17F40" w:rsidRPr="00DD071F" w:rsidRDefault="00A17F40" w:rsidP="00C265DE">
      <w:pPr>
        <w:numPr>
          <w:ilvl w:val="0"/>
          <w:numId w:val="1"/>
        </w:numPr>
        <w:spacing w:after="0" w:line="240" w:lineRule="auto"/>
        <w:ind w:left="-450" w:right="-360" w:hanging="270"/>
        <w:rPr>
          <w:rFonts w:ascii="Times New Roman" w:hAnsi="Times New Roman" w:cs="Times New Roman"/>
          <w:sz w:val="20"/>
        </w:rPr>
      </w:pPr>
      <w:r w:rsidRPr="00DD071F">
        <w:rPr>
          <w:rFonts w:ascii="Times New Roman" w:hAnsi="Times New Roman" w:cs="Times New Roman"/>
          <w:sz w:val="20"/>
        </w:rPr>
        <w:t>Each bridge is considered to fail once it has “sagged” or deflected by the ratio shown below. A ratio is used in civil engineering to measure acceptable deflections in the real world. This ratio is modified to allow greater sag to allow more competitiveness among teams.</w:t>
      </w:r>
    </w:p>
    <w:p w:rsidR="001E75AE" w:rsidRPr="00305E69" w:rsidRDefault="001E75AE" w:rsidP="00305E69">
      <w:pPr>
        <w:spacing w:before="120" w:after="0" w:line="240" w:lineRule="auto"/>
        <w:ind w:left="-450" w:right="-360" w:hanging="270"/>
        <w:rPr>
          <w:rFonts w:ascii="Arial" w:hAnsi="Arial" w:cs="Arial"/>
          <w:b/>
          <w:sz w:val="16"/>
          <w:szCs w:val="20"/>
        </w:rPr>
      </w:pPr>
      <w:r w:rsidRPr="00DD071F">
        <w:rPr>
          <w:rFonts w:ascii="Times New Roman" w:hAnsi="Times New Roman" w:cs="Times New Roman"/>
          <w:b/>
          <w:sz w:val="20"/>
          <w:szCs w:val="20"/>
        </w:rPr>
        <w:t xml:space="preserve">                      </w:t>
      </w:r>
      <w:r w:rsidR="004545B3" w:rsidRPr="00BA031F">
        <w:rPr>
          <w:rFonts w:ascii="Arial" w:hAnsi="Arial" w:cs="Arial"/>
          <w:b/>
        </w:rPr>
        <w:t>L/22</w:t>
      </w:r>
      <w:r w:rsidR="004545B3">
        <w:rPr>
          <w:rFonts w:ascii="Arial" w:hAnsi="Arial" w:cs="Arial"/>
          <w:b/>
        </w:rPr>
        <w:t xml:space="preserve"> </w:t>
      </w:r>
      <w:r w:rsidR="004545B3" w:rsidRPr="00BA031F">
        <w:rPr>
          <w:rFonts w:ascii="Arial" w:hAnsi="Arial" w:cs="Arial"/>
          <w:b/>
        </w:rPr>
        <w:t xml:space="preserve">=.5in </w:t>
      </w:r>
      <w:r w:rsidR="004545B3">
        <w:rPr>
          <w:rFonts w:ascii="Arial" w:hAnsi="Arial" w:cs="Arial"/>
          <w:b/>
        </w:rPr>
        <w:t xml:space="preserve"> </w:t>
      </w:r>
      <w:r w:rsidR="004545B3" w:rsidRPr="0038045A">
        <w:rPr>
          <w:rFonts w:ascii="Arial" w:hAnsi="Arial" w:cs="Arial"/>
          <w:b/>
        </w:rPr>
        <w:sym w:font="Wingdings" w:char="F0E0"/>
      </w:r>
      <w:r w:rsidR="004545B3" w:rsidRPr="00BA031F">
        <w:rPr>
          <w:rFonts w:ascii="Arial" w:hAnsi="Arial" w:cs="Arial"/>
          <w:b/>
        </w:rPr>
        <w:t xml:space="preserve"> </w:t>
      </w:r>
      <w:r w:rsidR="004545B3">
        <w:rPr>
          <w:rFonts w:ascii="Arial" w:hAnsi="Arial" w:cs="Arial"/>
          <w:b/>
        </w:rPr>
        <w:t xml:space="preserve"> </w:t>
      </w:r>
      <w:r w:rsidR="004545B3" w:rsidRPr="00BA031F">
        <w:rPr>
          <w:rFonts w:ascii="Arial" w:hAnsi="Arial" w:cs="Arial"/>
          <w:b/>
        </w:rPr>
        <w:t>11in/22</w:t>
      </w:r>
      <w:r w:rsidR="004545B3">
        <w:rPr>
          <w:rFonts w:ascii="Arial" w:hAnsi="Arial" w:cs="Arial"/>
          <w:b/>
        </w:rPr>
        <w:t xml:space="preserve"> </w:t>
      </w:r>
      <w:r w:rsidR="004545B3" w:rsidRPr="00BA031F">
        <w:rPr>
          <w:rFonts w:ascii="Arial" w:hAnsi="Arial" w:cs="Arial"/>
          <w:b/>
        </w:rPr>
        <w:t xml:space="preserve">=.5in </w:t>
      </w:r>
      <w:r w:rsidR="004545B3" w:rsidRPr="0038045A">
        <w:rPr>
          <w:rFonts w:ascii="Times New Roman" w:hAnsi="Times New Roman" w:cs="Times New Roman"/>
        </w:rPr>
        <w:t>(in real-life the ratio is L/360)</w:t>
      </w:r>
    </w:p>
    <w:p w:rsidR="00A17F40" w:rsidRPr="00DD071F" w:rsidRDefault="00A17F40" w:rsidP="00305E69">
      <w:pPr>
        <w:spacing w:before="120" w:after="0" w:line="240" w:lineRule="auto"/>
        <w:ind w:left="-450" w:right="-360"/>
        <w:rPr>
          <w:rFonts w:ascii="Times New Roman" w:hAnsi="Times New Roman" w:cs="Times New Roman"/>
          <w:sz w:val="20"/>
          <w:szCs w:val="20"/>
        </w:rPr>
      </w:pPr>
      <w:r w:rsidRPr="00DD071F">
        <w:rPr>
          <w:rFonts w:ascii="Times New Roman" w:hAnsi="Times New Roman" w:cs="Times New Roman"/>
          <w:sz w:val="20"/>
          <w:szCs w:val="20"/>
        </w:rPr>
        <w:t>This means once your bridge has sagged by .5-in., it is considered to fail at the weight that it is currently holding. About 5 sec should be given at the initial point of sagging to consider a bridge as failed, due to wave and spring motion (bridge bouncing up and down from the weight being loaded into the cup).</w:t>
      </w:r>
    </w:p>
    <w:p w:rsidR="00A17F40" w:rsidRPr="00DD071F" w:rsidRDefault="00A17F40" w:rsidP="00C265DE">
      <w:pPr>
        <w:spacing w:before="120" w:after="80" w:line="240" w:lineRule="auto"/>
        <w:ind w:left="-450"/>
        <w:rPr>
          <w:rFonts w:ascii="Times New Roman" w:eastAsia="Times New Roman" w:hAnsi="Times New Roman" w:cs="Times New Roman"/>
          <w:i/>
          <w:sz w:val="20"/>
          <w:szCs w:val="20"/>
          <w:u w:val="single"/>
        </w:rPr>
      </w:pPr>
      <w:r w:rsidRPr="00DD071F">
        <w:rPr>
          <w:rFonts w:ascii="Times New Roman" w:eastAsia="Times New Roman" w:hAnsi="Times New Roman" w:cs="Times New Roman"/>
          <w:i/>
          <w:sz w:val="20"/>
          <w:szCs w:val="20"/>
          <w:u w:val="single"/>
        </w:rPr>
        <w:t xml:space="preserve">NOTE: If an </w:t>
      </w:r>
      <w:r w:rsidR="002A37D7">
        <w:rPr>
          <w:rFonts w:ascii="Times New Roman" w:eastAsia="Times New Roman" w:hAnsi="Times New Roman" w:cs="Times New Roman"/>
          <w:i/>
          <w:sz w:val="20"/>
          <w:szCs w:val="20"/>
          <w:u w:val="single"/>
        </w:rPr>
        <w:t>EV3</w:t>
      </w:r>
      <w:r w:rsidRPr="00DD071F">
        <w:rPr>
          <w:rFonts w:ascii="Times New Roman" w:eastAsia="Times New Roman" w:hAnsi="Times New Roman" w:cs="Times New Roman"/>
          <w:i/>
          <w:sz w:val="20"/>
          <w:szCs w:val="20"/>
          <w:u w:val="single"/>
        </w:rPr>
        <w:t xml:space="preserve"> sensor is used to measure this distance, it should be done in centimeters with a value of 2. The sensor already has this value built into the program.</w:t>
      </w:r>
    </w:p>
    <w:p w:rsidR="00DD071F" w:rsidRPr="00DD071F" w:rsidRDefault="00DD071F" w:rsidP="00C265DE">
      <w:pPr>
        <w:numPr>
          <w:ilvl w:val="0"/>
          <w:numId w:val="1"/>
        </w:numPr>
        <w:spacing w:after="0" w:line="240" w:lineRule="auto"/>
        <w:ind w:left="-450" w:hanging="270"/>
        <w:rPr>
          <w:rFonts w:ascii="Times New Roman" w:hAnsi="Times New Roman" w:cs="Times New Roman"/>
          <w:sz w:val="20"/>
          <w:szCs w:val="20"/>
        </w:rPr>
      </w:pPr>
      <w:r w:rsidRPr="00DD071F">
        <w:rPr>
          <w:rFonts w:ascii="Times New Roman" w:hAnsi="Times New Roman" w:cs="Times New Roman"/>
          <w:sz w:val="20"/>
          <w:szCs w:val="20"/>
        </w:rPr>
        <w:t>ONLY the following materials, sold at the stated costs, can be used to construct bridges:</w:t>
      </w:r>
    </w:p>
    <w:p w:rsidR="00C265DE" w:rsidRDefault="00C265DE" w:rsidP="00C265DE">
      <w:pPr>
        <w:numPr>
          <w:ilvl w:val="0"/>
          <w:numId w:val="3"/>
        </w:numPr>
        <w:tabs>
          <w:tab w:val="left" w:pos="180"/>
        </w:tabs>
        <w:spacing w:before="40" w:after="40" w:line="240" w:lineRule="auto"/>
        <w:ind w:left="-450" w:hanging="270"/>
        <w:rPr>
          <w:rFonts w:ascii="Times New Roman" w:hAnsi="Times New Roman" w:cs="Times New Roman"/>
          <w:sz w:val="20"/>
          <w:szCs w:val="20"/>
        </w:rPr>
        <w:sectPr w:rsidR="00C265DE" w:rsidSect="00876CC5">
          <w:headerReference w:type="default" r:id="rId9"/>
          <w:footerReference w:type="default" r:id="rId10"/>
          <w:pgSz w:w="12240" w:h="15840"/>
          <w:pgMar w:top="1080" w:right="1440" w:bottom="1080" w:left="1440" w:header="720" w:footer="720" w:gutter="0"/>
          <w:cols w:space="720"/>
          <w:docGrid w:linePitch="360"/>
        </w:sectPr>
      </w:pPr>
    </w:p>
    <w:p w:rsidR="00DD071F" w:rsidRPr="00DD071F" w:rsidRDefault="00DD071F" w:rsidP="00C265DE">
      <w:pPr>
        <w:numPr>
          <w:ilvl w:val="0"/>
          <w:numId w:val="3"/>
        </w:numPr>
        <w:tabs>
          <w:tab w:val="left" w:pos="180"/>
        </w:tabs>
        <w:spacing w:before="40" w:after="40" w:line="240" w:lineRule="auto"/>
        <w:ind w:left="414" w:hanging="270"/>
        <w:rPr>
          <w:rFonts w:ascii="Times New Roman" w:hAnsi="Times New Roman" w:cs="Times New Roman"/>
          <w:sz w:val="20"/>
          <w:szCs w:val="20"/>
        </w:rPr>
      </w:pPr>
      <w:r w:rsidRPr="00DD071F">
        <w:rPr>
          <w:rFonts w:ascii="Times New Roman" w:hAnsi="Times New Roman" w:cs="Times New Roman"/>
          <w:sz w:val="20"/>
          <w:szCs w:val="20"/>
        </w:rPr>
        <w:t xml:space="preserve">Construction Paper @ $0.145/sheet </w:t>
      </w:r>
      <w:r w:rsidRPr="00DD071F">
        <w:rPr>
          <w:rFonts w:ascii="Times New Roman" w:hAnsi="Times New Roman" w:cs="Times New Roman"/>
          <w:i/>
          <w:sz w:val="20"/>
          <w:szCs w:val="20"/>
        </w:rPr>
        <w:t>(This should be reduced to the same cost as copy paper, if construction paper is not stiffer than printing paper)</w:t>
      </w:r>
    </w:p>
    <w:p w:rsidR="00DD071F" w:rsidRPr="00DD071F" w:rsidRDefault="00DD071F" w:rsidP="00C265DE">
      <w:pPr>
        <w:numPr>
          <w:ilvl w:val="0"/>
          <w:numId w:val="3"/>
        </w:numPr>
        <w:tabs>
          <w:tab w:val="left" w:pos="180"/>
        </w:tabs>
        <w:spacing w:before="40" w:after="40" w:line="240" w:lineRule="auto"/>
        <w:ind w:left="414" w:hanging="270"/>
        <w:rPr>
          <w:rFonts w:ascii="Times New Roman" w:hAnsi="Times New Roman" w:cs="Times New Roman"/>
          <w:sz w:val="20"/>
          <w:szCs w:val="20"/>
        </w:rPr>
      </w:pPr>
      <w:r w:rsidRPr="00DD071F">
        <w:rPr>
          <w:rFonts w:ascii="Times New Roman" w:hAnsi="Times New Roman" w:cs="Times New Roman"/>
          <w:sz w:val="20"/>
          <w:szCs w:val="20"/>
        </w:rPr>
        <w:t>Printer Paper (11x8) @ $0.065/sheet</w:t>
      </w:r>
    </w:p>
    <w:p w:rsidR="00DD071F" w:rsidRPr="00DD071F" w:rsidRDefault="00DD071F" w:rsidP="00C265DE">
      <w:pPr>
        <w:numPr>
          <w:ilvl w:val="0"/>
          <w:numId w:val="3"/>
        </w:numPr>
        <w:tabs>
          <w:tab w:val="left" w:pos="180"/>
        </w:tabs>
        <w:spacing w:before="40" w:after="40" w:line="240" w:lineRule="auto"/>
        <w:ind w:left="414" w:hanging="270"/>
        <w:rPr>
          <w:rFonts w:ascii="Times New Roman" w:hAnsi="Times New Roman" w:cs="Times New Roman"/>
          <w:sz w:val="20"/>
          <w:szCs w:val="20"/>
        </w:rPr>
      </w:pPr>
      <w:r w:rsidRPr="00DD071F">
        <w:rPr>
          <w:rFonts w:ascii="Times New Roman" w:hAnsi="Times New Roman" w:cs="Times New Roman"/>
          <w:sz w:val="20"/>
          <w:szCs w:val="20"/>
        </w:rPr>
        <w:t>Index Cards @ $0.035/card</w:t>
      </w:r>
    </w:p>
    <w:p w:rsidR="00DD071F" w:rsidRPr="00DD071F" w:rsidRDefault="00DD071F" w:rsidP="00C265DE">
      <w:pPr>
        <w:numPr>
          <w:ilvl w:val="0"/>
          <w:numId w:val="3"/>
        </w:numPr>
        <w:tabs>
          <w:tab w:val="left" w:pos="180"/>
        </w:tabs>
        <w:spacing w:before="40" w:after="40" w:line="240" w:lineRule="auto"/>
        <w:ind w:left="414" w:hanging="270"/>
        <w:rPr>
          <w:rFonts w:ascii="Times New Roman" w:hAnsi="Times New Roman" w:cs="Times New Roman"/>
          <w:sz w:val="20"/>
          <w:szCs w:val="20"/>
        </w:rPr>
      </w:pPr>
      <w:r w:rsidRPr="00DD071F">
        <w:rPr>
          <w:rFonts w:ascii="Times New Roman" w:hAnsi="Times New Roman" w:cs="Times New Roman"/>
          <w:sz w:val="20"/>
          <w:szCs w:val="20"/>
        </w:rPr>
        <w:t>Tape: Free</w:t>
      </w:r>
    </w:p>
    <w:p w:rsidR="00DD071F" w:rsidRPr="00DD071F" w:rsidRDefault="00DD071F" w:rsidP="00C265DE">
      <w:pPr>
        <w:numPr>
          <w:ilvl w:val="0"/>
          <w:numId w:val="3"/>
        </w:numPr>
        <w:tabs>
          <w:tab w:val="left" w:pos="180"/>
        </w:tabs>
        <w:spacing w:before="40" w:after="40" w:line="240" w:lineRule="auto"/>
        <w:ind w:left="414" w:hanging="270"/>
        <w:rPr>
          <w:rFonts w:ascii="Times New Roman" w:hAnsi="Times New Roman" w:cs="Times New Roman"/>
          <w:sz w:val="20"/>
          <w:szCs w:val="20"/>
        </w:rPr>
      </w:pPr>
      <w:r w:rsidRPr="00DD071F">
        <w:rPr>
          <w:rFonts w:ascii="Times New Roman" w:hAnsi="Times New Roman" w:cs="Times New Roman"/>
          <w:sz w:val="20"/>
          <w:szCs w:val="20"/>
        </w:rPr>
        <w:t>Glue stick: Free</w:t>
      </w:r>
    </w:p>
    <w:p w:rsidR="00DD071F" w:rsidRPr="00DD071F" w:rsidRDefault="00DD071F" w:rsidP="00C265DE">
      <w:pPr>
        <w:numPr>
          <w:ilvl w:val="0"/>
          <w:numId w:val="3"/>
        </w:numPr>
        <w:tabs>
          <w:tab w:val="left" w:pos="180"/>
        </w:tabs>
        <w:spacing w:before="40" w:after="40" w:line="240" w:lineRule="auto"/>
        <w:ind w:left="414" w:hanging="270"/>
        <w:rPr>
          <w:rFonts w:ascii="Times New Roman" w:hAnsi="Times New Roman" w:cs="Times New Roman"/>
          <w:sz w:val="20"/>
          <w:szCs w:val="20"/>
        </w:rPr>
      </w:pPr>
      <w:r w:rsidRPr="00DD071F">
        <w:rPr>
          <w:rFonts w:ascii="Times New Roman" w:hAnsi="Times New Roman" w:cs="Times New Roman"/>
          <w:sz w:val="20"/>
          <w:szCs w:val="20"/>
        </w:rPr>
        <w:t>Scissors: Free</w:t>
      </w:r>
    </w:p>
    <w:p w:rsidR="00C265DE" w:rsidRDefault="00C265DE" w:rsidP="00C265DE">
      <w:pPr>
        <w:numPr>
          <w:ilvl w:val="0"/>
          <w:numId w:val="1"/>
        </w:numPr>
        <w:spacing w:after="0" w:line="240" w:lineRule="auto"/>
        <w:ind w:left="-450" w:hanging="270"/>
        <w:rPr>
          <w:rFonts w:ascii="Times New Roman" w:hAnsi="Times New Roman" w:cs="Times New Roman"/>
          <w:sz w:val="20"/>
          <w:szCs w:val="20"/>
        </w:rPr>
        <w:sectPr w:rsidR="00C265DE" w:rsidSect="00C265DE">
          <w:type w:val="continuous"/>
          <w:pgSz w:w="12240" w:h="15840"/>
          <w:pgMar w:top="1080" w:right="1440" w:bottom="1080" w:left="1080" w:header="720" w:footer="720" w:gutter="0"/>
          <w:cols w:num="2" w:space="720"/>
          <w:docGrid w:linePitch="360"/>
        </w:sectPr>
      </w:pPr>
    </w:p>
    <w:p w:rsidR="00DD071F" w:rsidRPr="00DD071F" w:rsidRDefault="00DD071F" w:rsidP="00C265DE">
      <w:pPr>
        <w:numPr>
          <w:ilvl w:val="0"/>
          <w:numId w:val="1"/>
        </w:numPr>
        <w:spacing w:after="0" w:line="240" w:lineRule="auto"/>
        <w:ind w:left="-450" w:hanging="270"/>
        <w:rPr>
          <w:rFonts w:ascii="Times New Roman" w:hAnsi="Times New Roman" w:cs="Times New Roman"/>
          <w:sz w:val="20"/>
          <w:szCs w:val="20"/>
        </w:rPr>
      </w:pPr>
      <w:r w:rsidRPr="00DD071F">
        <w:rPr>
          <w:rFonts w:ascii="Times New Roman" w:hAnsi="Times New Roman" w:cs="Times New Roman"/>
          <w:sz w:val="20"/>
          <w:szCs w:val="20"/>
        </w:rPr>
        <w:t>The team that wins the competition is the team with the highest Final Ratio (FR). The FR consists of the following four ratios:</w:t>
      </w:r>
    </w:p>
    <w:p w:rsidR="00DD071F" w:rsidRPr="00DD071F" w:rsidRDefault="00DD071F" w:rsidP="00C265DE">
      <w:pPr>
        <w:numPr>
          <w:ilvl w:val="0"/>
          <w:numId w:val="3"/>
        </w:numPr>
        <w:tabs>
          <w:tab w:val="left" w:pos="180"/>
        </w:tabs>
        <w:spacing w:before="20" w:after="20" w:line="240" w:lineRule="auto"/>
        <w:ind w:left="-18" w:hanging="270"/>
        <w:rPr>
          <w:rFonts w:ascii="Times New Roman" w:hAnsi="Times New Roman" w:cs="Times New Roman"/>
          <w:sz w:val="20"/>
          <w:szCs w:val="20"/>
        </w:rPr>
      </w:pPr>
      <w:r w:rsidRPr="00DD071F">
        <w:rPr>
          <w:rFonts w:ascii="Times New Roman" w:hAnsi="Times New Roman" w:cs="Times New Roman"/>
          <w:sz w:val="20"/>
          <w:szCs w:val="20"/>
        </w:rPr>
        <w:t>Weight Ratio (WR) – ratio between final weight and self-weight of the boom</w:t>
      </w:r>
    </w:p>
    <w:p w:rsidR="00DD071F" w:rsidRPr="00DD071F" w:rsidRDefault="00DD071F" w:rsidP="00C265DE">
      <w:pPr>
        <w:numPr>
          <w:ilvl w:val="0"/>
          <w:numId w:val="3"/>
        </w:numPr>
        <w:tabs>
          <w:tab w:val="left" w:pos="180"/>
        </w:tabs>
        <w:spacing w:before="20" w:after="20" w:line="240" w:lineRule="auto"/>
        <w:ind w:left="-18" w:hanging="270"/>
        <w:rPr>
          <w:rFonts w:ascii="Times New Roman" w:hAnsi="Times New Roman" w:cs="Times New Roman"/>
          <w:sz w:val="20"/>
          <w:szCs w:val="20"/>
        </w:rPr>
      </w:pPr>
      <w:r w:rsidRPr="00DD071F">
        <w:rPr>
          <w:rFonts w:ascii="Times New Roman" w:hAnsi="Times New Roman" w:cs="Times New Roman"/>
          <w:sz w:val="20"/>
          <w:szCs w:val="20"/>
        </w:rPr>
        <w:t>Cost Ratio (CR) – ratio of final cost and a constant</w:t>
      </w:r>
    </w:p>
    <w:p w:rsidR="00DD071F" w:rsidRPr="00DD071F" w:rsidRDefault="00DD071F" w:rsidP="00C265DE">
      <w:pPr>
        <w:numPr>
          <w:ilvl w:val="0"/>
          <w:numId w:val="3"/>
        </w:numPr>
        <w:tabs>
          <w:tab w:val="left" w:pos="180"/>
        </w:tabs>
        <w:spacing w:before="20" w:after="20" w:line="240" w:lineRule="auto"/>
        <w:ind w:left="-18" w:hanging="270"/>
        <w:rPr>
          <w:rFonts w:ascii="Times New Roman" w:hAnsi="Times New Roman" w:cs="Times New Roman"/>
          <w:sz w:val="20"/>
          <w:szCs w:val="20"/>
        </w:rPr>
      </w:pPr>
      <w:r w:rsidRPr="00DD071F">
        <w:rPr>
          <w:rFonts w:ascii="Times New Roman" w:hAnsi="Times New Roman" w:cs="Times New Roman"/>
          <w:sz w:val="20"/>
          <w:szCs w:val="20"/>
        </w:rPr>
        <w:t>Cost Estimation Ratio (CER) – determines the accuracy of cost estimation</w:t>
      </w:r>
    </w:p>
    <w:p w:rsidR="001E75AE" w:rsidRPr="00C265DE" w:rsidRDefault="00C265DE" w:rsidP="00C265DE">
      <w:pPr>
        <w:numPr>
          <w:ilvl w:val="0"/>
          <w:numId w:val="3"/>
        </w:numPr>
        <w:tabs>
          <w:tab w:val="left" w:pos="180"/>
        </w:tabs>
        <w:spacing w:before="20" w:after="20" w:line="240" w:lineRule="auto"/>
        <w:ind w:left="-18" w:hanging="270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940EAB2" wp14:editId="3A7870D4">
            <wp:simplePos x="0" y="0"/>
            <wp:positionH relativeFrom="column">
              <wp:posOffset>15240</wp:posOffset>
            </wp:positionH>
            <wp:positionV relativeFrom="paragraph">
              <wp:posOffset>253365</wp:posOffset>
            </wp:positionV>
            <wp:extent cx="4516120" cy="795655"/>
            <wp:effectExtent l="0" t="0" r="0" b="4445"/>
            <wp:wrapTopAndBottom/>
            <wp:docPr id="203" name="Picture 203" descr="nyu_boom_activity1_equation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 descr="nyu_boom_activity1_equation2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/>
                    <a:srcRect t="12422" b="9913"/>
                    <a:stretch/>
                  </pic:blipFill>
                  <pic:spPr bwMode="auto">
                    <a:xfrm>
                      <a:off x="0" y="0"/>
                      <a:ext cx="4516120" cy="795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071F" w:rsidRPr="00DD071F">
        <w:rPr>
          <w:rFonts w:ascii="Times New Roman" w:hAnsi="Times New Roman" w:cs="Times New Roman"/>
          <w:sz w:val="20"/>
          <w:szCs w:val="20"/>
        </w:rPr>
        <w:t>Weight Estimation Ratio (WER) – determines the accuracy of self-weight estimation</w:t>
      </w:r>
    </w:p>
    <w:p w:rsidR="00DD071F" w:rsidRPr="00DD071F" w:rsidRDefault="00DD071F" w:rsidP="00C265DE">
      <w:pPr>
        <w:spacing w:before="120" w:after="80" w:line="240" w:lineRule="auto"/>
        <w:ind w:left="-450"/>
        <w:rPr>
          <w:rFonts w:ascii="Times New Roman" w:eastAsia="Times New Roman" w:hAnsi="Times New Roman" w:cs="Times New Roman"/>
          <w:i/>
          <w:sz w:val="20"/>
          <w:szCs w:val="20"/>
          <w:u w:val="single"/>
        </w:rPr>
      </w:pPr>
      <w:r w:rsidRPr="00DD071F">
        <w:rPr>
          <w:rFonts w:ascii="Times New Roman" w:eastAsia="Times New Roman" w:hAnsi="Times New Roman" w:cs="Times New Roman"/>
          <w:i/>
          <w:sz w:val="20"/>
          <w:szCs w:val="20"/>
          <w:u w:val="single"/>
        </w:rPr>
        <w:t>NOTE: Both CER and WER should be 0&lt;CER&amp;WER&lt;1, thus reducing CR by the error percentage. Both CER and WER are accuracy equations that use absolute value.</w:t>
      </w:r>
    </w:p>
    <w:p w:rsidR="00DD071F" w:rsidRPr="00DD071F" w:rsidRDefault="00DD071F" w:rsidP="00C265DE">
      <w:pPr>
        <w:numPr>
          <w:ilvl w:val="0"/>
          <w:numId w:val="1"/>
        </w:numPr>
        <w:spacing w:after="0" w:line="240" w:lineRule="auto"/>
        <w:ind w:left="-450" w:hanging="270"/>
        <w:rPr>
          <w:rFonts w:ascii="Times New Roman" w:hAnsi="Times New Roman" w:cs="Times New Roman"/>
          <w:sz w:val="20"/>
          <w:szCs w:val="20"/>
        </w:rPr>
      </w:pPr>
      <w:r w:rsidRPr="00DD071F">
        <w:rPr>
          <w:rFonts w:ascii="Times New Roman" w:hAnsi="Times New Roman" w:cs="Times New Roman"/>
          <w:sz w:val="20"/>
          <w:szCs w:val="20"/>
        </w:rPr>
        <w:t xml:space="preserve">The estimated cost and estimated weight has to be provided to the teacher by each team </w:t>
      </w:r>
      <w:r w:rsidRPr="00DD071F">
        <w:rPr>
          <w:rFonts w:ascii="Times New Roman" w:hAnsi="Times New Roman" w:cs="Times New Roman"/>
          <w:b/>
          <w:sz w:val="20"/>
          <w:szCs w:val="20"/>
        </w:rPr>
        <w:t>prior to</w:t>
      </w:r>
      <w:r w:rsidRPr="00DD071F">
        <w:rPr>
          <w:rFonts w:ascii="Times New Roman" w:hAnsi="Times New Roman" w:cs="Times New Roman"/>
          <w:sz w:val="20"/>
          <w:szCs w:val="20"/>
        </w:rPr>
        <w:t xml:space="preserve"> the start of Part II and cannot change. Teams may only alter these values </w:t>
      </w:r>
      <w:r w:rsidR="00C265DE">
        <w:rPr>
          <w:rFonts w:ascii="Times New Roman" w:hAnsi="Times New Roman" w:cs="Times New Roman"/>
          <w:sz w:val="20"/>
          <w:szCs w:val="20"/>
        </w:rPr>
        <w:t>during</w:t>
      </w:r>
      <w:r w:rsidRPr="00DD071F">
        <w:rPr>
          <w:rFonts w:ascii="Times New Roman" w:hAnsi="Times New Roman" w:cs="Times New Roman"/>
          <w:sz w:val="20"/>
          <w:szCs w:val="20"/>
        </w:rPr>
        <w:t xml:space="preserve"> Phase</w:t>
      </w:r>
      <w:r w:rsidR="00C265DE">
        <w:rPr>
          <w:rFonts w:ascii="Times New Roman" w:hAnsi="Times New Roman" w:cs="Times New Roman"/>
          <w:sz w:val="20"/>
          <w:szCs w:val="20"/>
        </w:rPr>
        <w:t xml:space="preserve"> I, P</w:t>
      </w:r>
      <w:r w:rsidRPr="00DD071F">
        <w:rPr>
          <w:rFonts w:ascii="Times New Roman" w:hAnsi="Times New Roman" w:cs="Times New Roman"/>
          <w:sz w:val="20"/>
          <w:szCs w:val="20"/>
        </w:rPr>
        <w:t>lanning.</w:t>
      </w:r>
    </w:p>
    <w:p w:rsidR="00DD071F" w:rsidRPr="00DD071F" w:rsidRDefault="00DD071F" w:rsidP="00C265DE">
      <w:pPr>
        <w:numPr>
          <w:ilvl w:val="0"/>
          <w:numId w:val="1"/>
        </w:numPr>
        <w:spacing w:after="0" w:line="240" w:lineRule="auto"/>
        <w:ind w:left="-450" w:hanging="270"/>
        <w:rPr>
          <w:rFonts w:ascii="Times New Roman" w:hAnsi="Times New Roman" w:cs="Times New Roman"/>
          <w:sz w:val="20"/>
          <w:szCs w:val="20"/>
        </w:rPr>
      </w:pPr>
      <w:r w:rsidRPr="00DD071F">
        <w:rPr>
          <w:rFonts w:ascii="Times New Roman" w:hAnsi="Times New Roman" w:cs="Times New Roman"/>
          <w:sz w:val="20"/>
          <w:szCs w:val="20"/>
        </w:rPr>
        <w:t xml:space="preserve">The boom </w:t>
      </w:r>
      <w:r w:rsidRPr="00DD071F">
        <w:rPr>
          <w:rFonts w:ascii="Times New Roman" w:hAnsi="Times New Roman" w:cs="Times New Roman"/>
          <w:b/>
          <w:sz w:val="20"/>
          <w:szCs w:val="20"/>
        </w:rPr>
        <w:t>cannot</w:t>
      </w:r>
      <w:r w:rsidRPr="00DD071F">
        <w:rPr>
          <w:rFonts w:ascii="Times New Roman" w:hAnsi="Times New Roman" w:cs="Times New Roman"/>
          <w:sz w:val="20"/>
          <w:szCs w:val="20"/>
        </w:rPr>
        <w:t xml:space="preserve"> be taped to the table (or supporting structures).</w:t>
      </w:r>
    </w:p>
    <w:p w:rsidR="003C745E" w:rsidRDefault="003C745E" w:rsidP="003C745E">
      <w:pPr>
        <w:spacing w:after="0" w:line="240" w:lineRule="auto"/>
        <w:ind w:left="-720"/>
        <w:rPr>
          <w:rFonts w:ascii="Times New Roman" w:hAnsi="Times New Roman" w:cs="Times New Roman"/>
          <w:sz w:val="20"/>
          <w:szCs w:val="20"/>
        </w:rPr>
      </w:pPr>
    </w:p>
    <w:p w:rsidR="00322911" w:rsidRPr="003C745E" w:rsidRDefault="003C745E" w:rsidP="003C745E">
      <w:pPr>
        <w:spacing w:after="0" w:line="240" w:lineRule="auto"/>
        <w:ind w:left="-450"/>
        <w:rPr>
          <w:rFonts w:ascii="Times New Roman" w:hAnsi="Times New Roman" w:cs="Times New Roman"/>
          <w:sz w:val="20"/>
          <w:szCs w:val="20"/>
        </w:rPr>
      </w:pPr>
      <w:r w:rsidRPr="003C745E">
        <w:rPr>
          <w:rFonts w:ascii="Times New Roman" w:hAnsi="Times New Roman" w:cs="Times New Roman"/>
          <w:b/>
          <w:sz w:val="20"/>
          <w:szCs w:val="20"/>
        </w:rPr>
        <w:t xml:space="preserve">Our company understands that ordering any materials during construction will affect our boom’s CER value. </w:t>
      </w:r>
      <w:r w:rsidR="00C265DE" w:rsidRPr="003C745E">
        <w:rPr>
          <w:rFonts w:ascii="Times New Roman" w:hAnsi="Times New Roman" w:cs="Times New Roman"/>
          <w:b/>
          <w:sz w:val="20"/>
          <w:szCs w:val="20"/>
        </w:rPr>
        <w:t>Our</w:t>
      </w:r>
      <w:r w:rsidR="00322911" w:rsidRPr="003C745E">
        <w:rPr>
          <w:rFonts w:ascii="Times New Roman" w:hAnsi="Times New Roman" w:cs="Times New Roman"/>
          <w:b/>
          <w:sz w:val="20"/>
          <w:szCs w:val="20"/>
        </w:rPr>
        <w:t xml:space="preserve"> company</w:t>
      </w:r>
      <w:r w:rsidR="00322911" w:rsidRPr="00DD071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265DE">
        <w:rPr>
          <w:rFonts w:ascii="Times New Roman" w:hAnsi="Times New Roman" w:cs="Times New Roman"/>
          <w:b/>
          <w:sz w:val="20"/>
          <w:szCs w:val="20"/>
        </w:rPr>
        <w:t>order</w:t>
      </w:r>
      <w:r w:rsidR="00322911" w:rsidRPr="00DD071F">
        <w:rPr>
          <w:rFonts w:ascii="Times New Roman" w:hAnsi="Times New Roman" w:cs="Times New Roman"/>
          <w:b/>
          <w:sz w:val="20"/>
          <w:szCs w:val="20"/>
        </w:rPr>
        <w:t>:</w:t>
      </w:r>
    </w:p>
    <w:p w:rsidR="00322911" w:rsidRPr="00C265DE" w:rsidRDefault="00322911" w:rsidP="003C745E">
      <w:pPr>
        <w:tabs>
          <w:tab w:val="left" w:pos="2700"/>
        </w:tabs>
        <w:spacing w:before="160" w:after="0" w:line="240" w:lineRule="auto"/>
        <w:ind w:left="-446"/>
        <w:rPr>
          <w:rFonts w:ascii="Times New Roman" w:hAnsi="Times New Roman" w:cs="Times New Roman"/>
          <w:sz w:val="20"/>
          <w:szCs w:val="20"/>
        </w:rPr>
      </w:pPr>
      <w:r w:rsidRPr="00C265DE">
        <w:rPr>
          <w:rFonts w:ascii="Times New Roman" w:hAnsi="Times New Roman" w:cs="Times New Roman"/>
          <w:sz w:val="20"/>
          <w:szCs w:val="20"/>
        </w:rPr>
        <w:t xml:space="preserve">________ </w:t>
      </w:r>
      <w:r w:rsidR="00C265DE" w:rsidRPr="00C265DE">
        <w:rPr>
          <w:rFonts w:ascii="Times New Roman" w:hAnsi="Times New Roman" w:cs="Times New Roman"/>
          <w:sz w:val="20"/>
          <w:szCs w:val="20"/>
        </w:rPr>
        <w:t>(# of sheets) copy paper</w:t>
      </w:r>
      <w:r w:rsidR="00C265DE" w:rsidRPr="00C265DE">
        <w:rPr>
          <w:rFonts w:ascii="Times New Roman" w:hAnsi="Times New Roman" w:cs="Times New Roman"/>
          <w:sz w:val="20"/>
          <w:szCs w:val="20"/>
        </w:rPr>
        <w:tab/>
      </w:r>
      <w:r w:rsidRPr="00C265DE">
        <w:rPr>
          <w:rFonts w:ascii="Times New Roman" w:hAnsi="Times New Roman" w:cs="Times New Roman"/>
          <w:sz w:val="20"/>
          <w:szCs w:val="20"/>
        </w:rPr>
        <w:t xml:space="preserve">________ </w:t>
      </w:r>
      <w:r w:rsidR="00C265DE" w:rsidRPr="00C265DE">
        <w:rPr>
          <w:rFonts w:ascii="Times New Roman" w:hAnsi="Times New Roman" w:cs="Times New Roman"/>
          <w:sz w:val="20"/>
          <w:szCs w:val="20"/>
        </w:rPr>
        <w:t>(# of sheets) c</w:t>
      </w:r>
      <w:r w:rsidRPr="00C265DE">
        <w:rPr>
          <w:rFonts w:ascii="Times New Roman" w:hAnsi="Times New Roman" w:cs="Times New Roman"/>
          <w:sz w:val="20"/>
          <w:szCs w:val="20"/>
        </w:rPr>
        <w:t xml:space="preserve">onstruction </w:t>
      </w:r>
      <w:r w:rsidR="00C265DE" w:rsidRPr="00C265DE">
        <w:rPr>
          <w:rFonts w:ascii="Times New Roman" w:hAnsi="Times New Roman" w:cs="Times New Roman"/>
          <w:sz w:val="20"/>
          <w:szCs w:val="20"/>
        </w:rPr>
        <w:t>p</w:t>
      </w:r>
      <w:r w:rsidRPr="00C265DE">
        <w:rPr>
          <w:rFonts w:ascii="Times New Roman" w:hAnsi="Times New Roman" w:cs="Times New Roman"/>
          <w:sz w:val="20"/>
          <w:szCs w:val="20"/>
        </w:rPr>
        <w:t>aper</w:t>
      </w:r>
      <w:r w:rsidR="00C265DE" w:rsidRPr="00C265DE">
        <w:rPr>
          <w:rFonts w:ascii="Times New Roman" w:hAnsi="Times New Roman" w:cs="Times New Roman"/>
          <w:sz w:val="20"/>
          <w:szCs w:val="20"/>
        </w:rPr>
        <w:tab/>
      </w:r>
      <w:r w:rsidRPr="00C265DE">
        <w:rPr>
          <w:rFonts w:ascii="Times New Roman" w:hAnsi="Times New Roman" w:cs="Times New Roman"/>
          <w:sz w:val="20"/>
          <w:szCs w:val="20"/>
        </w:rPr>
        <w:t xml:space="preserve">________ </w:t>
      </w:r>
      <w:r w:rsidR="00C265DE" w:rsidRPr="00C265DE">
        <w:rPr>
          <w:rFonts w:ascii="Times New Roman" w:hAnsi="Times New Roman" w:cs="Times New Roman"/>
          <w:sz w:val="20"/>
          <w:szCs w:val="20"/>
        </w:rPr>
        <w:t>(# of</w:t>
      </w:r>
      <w:r w:rsidR="00C265DE">
        <w:rPr>
          <w:rFonts w:ascii="Times New Roman" w:hAnsi="Times New Roman" w:cs="Times New Roman"/>
          <w:sz w:val="20"/>
          <w:szCs w:val="20"/>
        </w:rPr>
        <w:t>)</w:t>
      </w:r>
      <w:r w:rsidR="00C265DE" w:rsidRPr="00C265DE">
        <w:rPr>
          <w:rFonts w:ascii="Times New Roman" w:hAnsi="Times New Roman" w:cs="Times New Roman"/>
          <w:sz w:val="20"/>
          <w:szCs w:val="20"/>
        </w:rPr>
        <w:t xml:space="preserve"> </w:t>
      </w:r>
      <w:r w:rsidR="00C265DE">
        <w:rPr>
          <w:rFonts w:ascii="Times New Roman" w:hAnsi="Times New Roman" w:cs="Times New Roman"/>
          <w:sz w:val="20"/>
          <w:szCs w:val="20"/>
        </w:rPr>
        <w:t>i</w:t>
      </w:r>
      <w:r w:rsidRPr="00C265DE">
        <w:rPr>
          <w:rFonts w:ascii="Times New Roman" w:hAnsi="Times New Roman" w:cs="Times New Roman"/>
          <w:sz w:val="20"/>
          <w:szCs w:val="20"/>
        </w:rPr>
        <w:t>ndex</w:t>
      </w:r>
      <w:r w:rsidR="00C265DE">
        <w:rPr>
          <w:rFonts w:ascii="Times New Roman" w:hAnsi="Times New Roman" w:cs="Times New Roman"/>
          <w:sz w:val="20"/>
          <w:szCs w:val="20"/>
        </w:rPr>
        <w:t xml:space="preserve"> c</w:t>
      </w:r>
      <w:r w:rsidRPr="00C265DE">
        <w:rPr>
          <w:rFonts w:ascii="Times New Roman" w:hAnsi="Times New Roman" w:cs="Times New Roman"/>
          <w:sz w:val="20"/>
          <w:szCs w:val="20"/>
        </w:rPr>
        <w:t>ards</w:t>
      </w:r>
    </w:p>
    <w:p w:rsidR="00322911" w:rsidRPr="00305E69" w:rsidRDefault="00322911" w:rsidP="00C265DE">
      <w:pPr>
        <w:spacing w:after="0" w:line="240" w:lineRule="auto"/>
        <w:ind w:left="-450"/>
        <w:contextualSpacing/>
        <w:rPr>
          <w:rFonts w:ascii="Times New Roman" w:hAnsi="Times New Roman" w:cs="Times New Roman"/>
          <w:b/>
          <w:sz w:val="14"/>
          <w:szCs w:val="20"/>
        </w:rPr>
      </w:pPr>
    </w:p>
    <w:p w:rsidR="00F53856" w:rsidRPr="00DD071F" w:rsidRDefault="00F53856" w:rsidP="00C265DE">
      <w:pPr>
        <w:spacing w:after="0" w:line="240" w:lineRule="auto"/>
        <w:ind w:left="-450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DD071F">
        <w:rPr>
          <w:rFonts w:ascii="Times New Roman" w:hAnsi="Times New Roman" w:cs="Times New Roman"/>
          <w:b/>
          <w:sz w:val="20"/>
          <w:szCs w:val="20"/>
        </w:rPr>
        <w:t xml:space="preserve">Our </w:t>
      </w:r>
      <w:r w:rsidR="003C745E">
        <w:rPr>
          <w:rFonts w:ascii="Times New Roman" w:hAnsi="Times New Roman" w:cs="Times New Roman"/>
          <w:b/>
          <w:sz w:val="20"/>
          <w:szCs w:val="20"/>
        </w:rPr>
        <w:t xml:space="preserve">boom </w:t>
      </w:r>
      <w:r w:rsidRPr="00DD071F">
        <w:rPr>
          <w:rFonts w:ascii="Times New Roman" w:hAnsi="Times New Roman" w:cs="Times New Roman"/>
          <w:b/>
          <w:sz w:val="20"/>
          <w:szCs w:val="20"/>
        </w:rPr>
        <w:t>weight estimate is:</w:t>
      </w:r>
      <w:r w:rsidR="003C745E">
        <w:rPr>
          <w:rFonts w:ascii="Times New Roman" w:hAnsi="Times New Roman" w:cs="Times New Roman"/>
          <w:b/>
          <w:sz w:val="20"/>
          <w:szCs w:val="20"/>
        </w:rPr>
        <w:tab/>
      </w:r>
      <w:r w:rsidR="00305E69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Pr="00DD071F">
        <w:rPr>
          <w:rFonts w:ascii="Times New Roman" w:hAnsi="Times New Roman" w:cs="Times New Roman"/>
          <w:b/>
          <w:sz w:val="20"/>
          <w:szCs w:val="20"/>
        </w:rPr>
        <w:t>___________ grams</w:t>
      </w:r>
    </w:p>
    <w:p w:rsidR="001E75AE" w:rsidRPr="00C265DE" w:rsidRDefault="00F53856" w:rsidP="00305E69">
      <w:pPr>
        <w:spacing w:before="80" w:after="0" w:line="240" w:lineRule="auto"/>
        <w:ind w:left="-446"/>
        <w:rPr>
          <w:rFonts w:ascii="Times New Roman" w:hAnsi="Times New Roman" w:cs="Times New Roman"/>
          <w:b/>
          <w:sz w:val="20"/>
          <w:szCs w:val="20"/>
        </w:rPr>
      </w:pPr>
      <w:r w:rsidRPr="00DD071F">
        <w:rPr>
          <w:rFonts w:ascii="Times New Roman" w:hAnsi="Times New Roman" w:cs="Times New Roman"/>
          <w:b/>
          <w:sz w:val="20"/>
          <w:szCs w:val="20"/>
        </w:rPr>
        <w:t>Ou</w:t>
      </w:r>
      <w:r w:rsidR="003C745E">
        <w:rPr>
          <w:rFonts w:ascii="Times New Roman" w:hAnsi="Times New Roman" w:cs="Times New Roman"/>
          <w:b/>
          <w:sz w:val="20"/>
          <w:szCs w:val="20"/>
        </w:rPr>
        <w:t>r</w:t>
      </w:r>
      <w:r w:rsidRPr="00DD071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C745E">
        <w:rPr>
          <w:rFonts w:ascii="Times New Roman" w:hAnsi="Times New Roman" w:cs="Times New Roman"/>
          <w:b/>
          <w:sz w:val="20"/>
          <w:szCs w:val="20"/>
        </w:rPr>
        <w:t xml:space="preserve">boom </w:t>
      </w:r>
      <w:r w:rsidRPr="00DD071F">
        <w:rPr>
          <w:rFonts w:ascii="Times New Roman" w:hAnsi="Times New Roman" w:cs="Times New Roman"/>
          <w:b/>
          <w:sz w:val="20"/>
          <w:szCs w:val="20"/>
        </w:rPr>
        <w:t>cost estimate is:</w:t>
      </w:r>
      <w:r w:rsidR="003C745E">
        <w:rPr>
          <w:rFonts w:ascii="Times New Roman" w:hAnsi="Times New Roman" w:cs="Times New Roman"/>
          <w:b/>
          <w:sz w:val="20"/>
          <w:szCs w:val="20"/>
        </w:rPr>
        <w:tab/>
      </w:r>
      <w:r w:rsidR="00305E69">
        <w:rPr>
          <w:rFonts w:ascii="Times New Roman" w:hAnsi="Times New Roman" w:cs="Times New Roman"/>
          <w:b/>
          <w:sz w:val="20"/>
          <w:szCs w:val="20"/>
        </w:rPr>
        <w:t xml:space="preserve">$ </w:t>
      </w:r>
      <w:r w:rsidRPr="00DD071F">
        <w:rPr>
          <w:rFonts w:ascii="Times New Roman" w:hAnsi="Times New Roman" w:cs="Times New Roman"/>
          <w:b/>
          <w:sz w:val="20"/>
          <w:szCs w:val="20"/>
        </w:rPr>
        <w:t xml:space="preserve">___________ </w:t>
      </w:r>
    </w:p>
    <w:sectPr w:rsidR="001E75AE" w:rsidRPr="00C265DE" w:rsidSect="00C265DE">
      <w:type w:val="continuous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6AA7" w:rsidRDefault="00396AA7" w:rsidP="00876CC5">
      <w:pPr>
        <w:spacing w:after="0" w:line="240" w:lineRule="auto"/>
      </w:pPr>
      <w:r>
        <w:separator/>
      </w:r>
    </w:p>
  </w:endnote>
  <w:endnote w:type="continuationSeparator" w:id="0">
    <w:p w:rsidR="00396AA7" w:rsidRDefault="00396AA7" w:rsidP="00876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CC5" w:rsidRPr="00876CC5" w:rsidRDefault="00876CC5" w:rsidP="00AF5B52">
    <w:pPr>
      <w:pStyle w:val="Footer"/>
      <w:ind w:left="-720"/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 xml:space="preserve">Boom Construction </w:t>
    </w:r>
    <w:r w:rsidRPr="00A1151A">
      <w:rPr>
        <w:rFonts w:ascii="Arial" w:hAnsi="Arial" w:cs="Arial"/>
        <w:b/>
        <w:sz w:val="20"/>
      </w:rPr>
      <w:t>Activity –</w:t>
    </w:r>
    <w:r>
      <w:rPr>
        <w:rFonts w:ascii="Arial" w:hAnsi="Arial" w:cs="Arial"/>
        <w:b/>
        <w:sz w:val="20"/>
      </w:rPr>
      <w:t xml:space="preserve"> Boom Construction Contract Form</w:t>
    </w:r>
    <w:r>
      <w:rPr>
        <w:rFonts w:ascii="Arial" w:hAnsi="Arial" w:cs="Arial"/>
        <w:b/>
        <w:sz w:val="20"/>
      </w:rPr>
      <w:tab/>
    </w:r>
    <w:r w:rsidRPr="00A335EA">
      <w:rPr>
        <w:rFonts w:ascii="Arial" w:hAnsi="Arial" w:cs="Arial"/>
        <w:b/>
        <w:sz w:val="20"/>
      </w:rPr>
      <w:fldChar w:fldCharType="begin"/>
    </w:r>
    <w:r w:rsidRPr="00A335EA">
      <w:rPr>
        <w:rFonts w:ascii="Arial" w:hAnsi="Arial" w:cs="Arial"/>
        <w:b/>
        <w:sz w:val="20"/>
      </w:rPr>
      <w:instrText xml:space="preserve"> PAGE   \* MERGEFORMAT </w:instrText>
    </w:r>
    <w:r w:rsidRPr="00A335EA">
      <w:rPr>
        <w:rFonts w:ascii="Arial" w:hAnsi="Arial" w:cs="Arial"/>
        <w:b/>
        <w:sz w:val="20"/>
      </w:rPr>
      <w:fldChar w:fldCharType="separate"/>
    </w:r>
    <w:r w:rsidR="00DA0A84">
      <w:rPr>
        <w:rFonts w:ascii="Arial" w:hAnsi="Arial" w:cs="Arial"/>
        <w:b/>
        <w:noProof/>
        <w:sz w:val="20"/>
      </w:rPr>
      <w:t>1</w:t>
    </w:r>
    <w:r w:rsidRPr="00A335EA">
      <w:rPr>
        <w:rFonts w:ascii="Arial" w:hAnsi="Arial" w:cs="Arial"/>
        <w:b/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6AA7" w:rsidRDefault="00396AA7" w:rsidP="00876CC5">
      <w:pPr>
        <w:spacing w:after="0" w:line="240" w:lineRule="auto"/>
      </w:pPr>
      <w:r>
        <w:separator/>
      </w:r>
    </w:p>
  </w:footnote>
  <w:footnote w:type="continuationSeparator" w:id="0">
    <w:p w:rsidR="00396AA7" w:rsidRDefault="00396AA7" w:rsidP="00876C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CC5" w:rsidRDefault="00876CC5" w:rsidP="00876CC5">
    <w:pPr>
      <w:pStyle w:val="Header"/>
      <w:tabs>
        <w:tab w:val="clear" w:pos="4680"/>
        <w:tab w:val="clear" w:pos="9360"/>
        <w:tab w:val="right" w:leader="underscore" w:pos="6660"/>
        <w:tab w:val="left" w:pos="6840"/>
        <w:tab w:val="right" w:leader="underscore" w:pos="9990"/>
      </w:tabs>
      <w:spacing w:line="360" w:lineRule="auto"/>
      <w:ind w:left="-720" w:right="-634"/>
      <w:rPr>
        <w:rFonts w:ascii="Arial" w:hAnsi="Arial" w:cs="Arial"/>
        <w:b/>
      </w:rPr>
    </w:pPr>
    <w:r>
      <w:rPr>
        <w:rFonts w:ascii="Arial" w:hAnsi="Arial" w:cs="Arial"/>
        <w:b/>
      </w:rPr>
      <w:t>Engineering Firm Name:</w:t>
    </w: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 w:rsidRPr="008A52D4">
      <w:rPr>
        <w:rFonts w:ascii="Arial" w:hAnsi="Arial" w:cs="Arial"/>
        <w:b/>
      </w:rPr>
      <w:t xml:space="preserve">Date: </w:t>
    </w:r>
    <w:r>
      <w:rPr>
        <w:rFonts w:ascii="Arial" w:hAnsi="Arial" w:cs="Arial"/>
        <w:b/>
      </w:rPr>
      <w:tab/>
    </w:r>
  </w:p>
  <w:p w:rsidR="00876CC5" w:rsidRPr="00876CC5" w:rsidRDefault="00876CC5" w:rsidP="00876CC5">
    <w:pPr>
      <w:pStyle w:val="Header"/>
      <w:tabs>
        <w:tab w:val="clear" w:pos="4680"/>
        <w:tab w:val="clear" w:pos="9360"/>
        <w:tab w:val="right" w:leader="underscore" w:pos="9990"/>
      </w:tabs>
      <w:spacing w:line="360" w:lineRule="auto"/>
      <w:ind w:left="-720" w:right="-634"/>
      <w:rPr>
        <w:rFonts w:ascii="Arial" w:hAnsi="Arial" w:cs="Arial"/>
        <w:b/>
      </w:rPr>
    </w:pPr>
    <w:r>
      <w:rPr>
        <w:rFonts w:ascii="Arial" w:hAnsi="Arial" w:cs="Arial"/>
        <w:b/>
      </w:rPr>
      <w:t>Team Members:</w:t>
    </w:r>
    <w:r>
      <w:rPr>
        <w:rFonts w:ascii="Arial" w:hAnsi="Arial" w:cs="Arial"/>
        <w:b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370692"/>
    <w:multiLevelType w:val="hybridMultilevel"/>
    <w:tmpl w:val="D8D4C4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BF41FF1"/>
    <w:multiLevelType w:val="hybridMultilevel"/>
    <w:tmpl w:val="3C5C02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A14EE9"/>
    <w:multiLevelType w:val="hybridMultilevel"/>
    <w:tmpl w:val="03AAE3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34536D"/>
    <w:multiLevelType w:val="hybridMultilevel"/>
    <w:tmpl w:val="03AAE3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B925EB"/>
    <w:multiLevelType w:val="hybridMultilevel"/>
    <w:tmpl w:val="03AAE3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927"/>
    <w:rsid w:val="00113E7C"/>
    <w:rsid w:val="00136907"/>
    <w:rsid w:val="001E75AE"/>
    <w:rsid w:val="002A37D7"/>
    <w:rsid w:val="00305E69"/>
    <w:rsid w:val="00322911"/>
    <w:rsid w:val="003509FC"/>
    <w:rsid w:val="0038591C"/>
    <w:rsid w:val="00396AA7"/>
    <w:rsid w:val="003C745E"/>
    <w:rsid w:val="004545B3"/>
    <w:rsid w:val="00676B92"/>
    <w:rsid w:val="007F5542"/>
    <w:rsid w:val="00876CC5"/>
    <w:rsid w:val="008E1927"/>
    <w:rsid w:val="00925D62"/>
    <w:rsid w:val="009348AB"/>
    <w:rsid w:val="00A17F40"/>
    <w:rsid w:val="00AF5B52"/>
    <w:rsid w:val="00C265DE"/>
    <w:rsid w:val="00D757AD"/>
    <w:rsid w:val="00DA0A84"/>
    <w:rsid w:val="00DD071F"/>
    <w:rsid w:val="00F53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B2B8600-9C70-430F-A8A1-2F8B103AB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29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F55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6C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6CC5"/>
  </w:style>
  <w:style w:type="paragraph" w:styleId="Footer">
    <w:name w:val="footer"/>
    <w:basedOn w:val="Normal"/>
    <w:link w:val="FooterChar"/>
    <w:unhideWhenUsed/>
    <w:rsid w:val="00876C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6CC5"/>
  </w:style>
  <w:style w:type="paragraph" w:customStyle="1" w:styleId="Numbered">
    <w:name w:val="Numbered"/>
    <w:basedOn w:val="Normal"/>
    <w:rsid w:val="00876CC5"/>
    <w:pPr>
      <w:tabs>
        <w:tab w:val="num" w:pos="36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7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45E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4545B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545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545B3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5EB5C6-1F41-40ED-8F14-0C4501548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anonymous</cp:lastModifiedBy>
  <cp:revision>2</cp:revision>
  <dcterms:created xsi:type="dcterms:W3CDTF">2017-09-01T02:07:00Z</dcterms:created>
  <dcterms:modified xsi:type="dcterms:W3CDTF">2017-09-01T02:07:00Z</dcterms:modified>
</cp:coreProperties>
</file>