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DAAA6" w14:textId="18385290" w:rsidR="00A553C2" w:rsidRPr="002A2E8B" w:rsidRDefault="00A553C2" w:rsidP="00652779">
      <w:pPr>
        <w:spacing w:before="240" w:line="240" w:lineRule="auto"/>
        <w:jc w:val="center"/>
        <w:rPr>
          <w:rFonts w:ascii="Arial" w:hAnsi="Arial" w:cs="Arial"/>
        </w:rPr>
      </w:pPr>
      <w:r w:rsidRPr="002A2E8B">
        <w:rPr>
          <w:rFonts w:ascii="Arial" w:hAnsi="Arial" w:cs="Arial"/>
          <w:b/>
          <w:bCs/>
          <w:sz w:val="36"/>
          <w:szCs w:val="36"/>
        </w:rPr>
        <w:t>Vocabulary List</w:t>
      </w:r>
    </w:p>
    <w:p w14:paraId="66712525" w14:textId="316BD769" w:rsidR="00A553C2" w:rsidRPr="002A2E8B" w:rsidRDefault="00A553C2" w:rsidP="00652779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2A2E8B">
        <w:rPr>
          <w:rFonts w:ascii="Arial" w:hAnsi="Arial" w:cs="Arial"/>
          <w:sz w:val="22"/>
          <w:szCs w:val="22"/>
        </w:rPr>
        <w:t>Fill in definitions for each word below. Save this list as a useful resource throughout th</w:t>
      </w:r>
      <w:bookmarkStart w:id="0" w:name="_GoBack"/>
      <w:bookmarkEnd w:id="0"/>
      <w:r w:rsidRPr="002A2E8B">
        <w:rPr>
          <w:rFonts w:ascii="Arial" w:hAnsi="Arial" w:cs="Arial"/>
          <w:sz w:val="22"/>
          <w:szCs w:val="22"/>
        </w:rPr>
        <w:t>e project.</w:t>
      </w:r>
    </w:p>
    <w:p w14:paraId="1DAAFA8C" w14:textId="20700F78" w:rsidR="00A553C2" w:rsidRPr="002A2E8B" w:rsidRDefault="005F0E7F" w:rsidP="005F0E7F">
      <w:pPr>
        <w:spacing w:before="120" w:after="0" w:line="240" w:lineRule="auto"/>
        <w:rPr>
          <w:rFonts w:ascii="Arial" w:hAnsi="Arial" w:cs="Arial"/>
          <w:b/>
          <w:iCs/>
          <w:sz w:val="24"/>
          <w:szCs w:val="22"/>
        </w:rPr>
      </w:pPr>
      <w:r w:rsidRPr="002A2E8B">
        <w:rPr>
          <w:rFonts w:ascii="Arial" w:hAnsi="Arial" w:cs="Arial"/>
          <w:b/>
          <w:iCs/>
          <w:sz w:val="24"/>
          <w:szCs w:val="22"/>
        </w:rPr>
        <w:t>Review of Basic Terminology</w:t>
      </w:r>
    </w:p>
    <w:p w14:paraId="01BBEE3E" w14:textId="77777777" w:rsidR="00436EE7" w:rsidRPr="002A2E8B" w:rsidRDefault="00652779" w:rsidP="00436EE7">
      <w:pPr>
        <w:spacing w:after="440" w:line="240" w:lineRule="auto"/>
        <w:rPr>
          <w:rFonts w:ascii="Arial" w:hAnsi="Arial" w:cs="Arial"/>
          <w:sz w:val="22"/>
        </w:rPr>
      </w:pPr>
      <w:r w:rsidRPr="002A2E8B">
        <w:rPr>
          <w:rFonts w:ascii="Arial" w:hAnsi="Arial" w:cs="Arial"/>
          <w:b/>
          <w:sz w:val="22"/>
        </w:rPr>
        <w:t>gas-phase pollutant</w:t>
      </w:r>
      <w:r w:rsidRPr="002A2E8B">
        <w:rPr>
          <w:rFonts w:ascii="Arial" w:hAnsi="Arial" w:cs="Arial"/>
          <w:sz w:val="22"/>
        </w:rPr>
        <w:t xml:space="preserve">: </w:t>
      </w:r>
    </w:p>
    <w:p w14:paraId="619D85B5" w14:textId="77777777" w:rsidR="00436EE7" w:rsidRPr="002A2E8B" w:rsidRDefault="00436EE7" w:rsidP="00436EE7">
      <w:pPr>
        <w:spacing w:after="440" w:line="240" w:lineRule="auto"/>
        <w:rPr>
          <w:rFonts w:ascii="Arial" w:hAnsi="Arial" w:cs="Arial"/>
          <w:sz w:val="22"/>
        </w:rPr>
      </w:pPr>
    </w:p>
    <w:p w14:paraId="731F6D6F" w14:textId="77777777" w:rsidR="00436EE7" w:rsidRPr="002A2E8B" w:rsidRDefault="00652779" w:rsidP="00436EE7">
      <w:pPr>
        <w:spacing w:after="440" w:line="240" w:lineRule="auto"/>
        <w:rPr>
          <w:rFonts w:ascii="Arial" w:hAnsi="Arial" w:cs="Arial"/>
          <w:sz w:val="22"/>
        </w:rPr>
      </w:pPr>
      <w:r w:rsidRPr="002A2E8B">
        <w:rPr>
          <w:rFonts w:ascii="Arial" w:hAnsi="Arial" w:cs="Arial"/>
          <w:b/>
          <w:sz w:val="22"/>
        </w:rPr>
        <w:t>particulate matter</w:t>
      </w:r>
      <w:r w:rsidRPr="002A2E8B">
        <w:rPr>
          <w:rFonts w:ascii="Arial" w:hAnsi="Arial" w:cs="Arial"/>
          <w:sz w:val="22"/>
        </w:rPr>
        <w:t xml:space="preserve">: </w:t>
      </w:r>
    </w:p>
    <w:p w14:paraId="40C6AD73" w14:textId="77777777" w:rsidR="00436EE7" w:rsidRPr="002A2E8B" w:rsidRDefault="00436EE7" w:rsidP="00436EE7">
      <w:pPr>
        <w:spacing w:after="440" w:line="240" w:lineRule="auto"/>
        <w:rPr>
          <w:rFonts w:ascii="Arial" w:hAnsi="Arial" w:cs="Arial"/>
          <w:sz w:val="22"/>
        </w:rPr>
      </w:pPr>
    </w:p>
    <w:p w14:paraId="20F8FEBA" w14:textId="77777777" w:rsidR="00436EE7" w:rsidRPr="002A2E8B" w:rsidRDefault="00652779" w:rsidP="00436EE7">
      <w:pPr>
        <w:spacing w:after="440" w:line="240" w:lineRule="auto"/>
        <w:rPr>
          <w:rFonts w:ascii="Arial" w:hAnsi="Arial" w:cs="Arial"/>
          <w:sz w:val="22"/>
        </w:rPr>
      </w:pPr>
      <w:r w:rsidRPr="002A2E8B">
        <w:rPr>
          <w:rFonts w:ascii="Arial" w:hAnsi="Arial" w:cs="Arial"/>
          <w:b/>
          <w:sz w:val="22"/>
        </w:rPr>
        <w:t>carbon dioxide (CO</w:t>
      </w:r>
      <w:r w:rsidRPr="002A2E8B">
        <w:rPr>
          <w:rFonts w:ascii="Arial" w:hAnsi="Arial" w:cs="Arial"/>
          <w:b/>
          <w:sz w:val="22"/>
          <w:vertAlign w:val="subscript"/>
        </w:rPr>
        <w:t>2</w:t>
      </w:r>
      <w:r w:rsidRPr="002A2E8B">
        <w:rPr>
          <w:rFonts w:ascii="Arial" w:hAnsi="Arial" w:cs="Arial"/>
          <w:b/>
          <w:sz w:val="22"/>
        </w:rPr>
        <w:t>)</w:t>
      </w:r>
      <w:r w:rsidRPr="002A2E8B">
        <w:rPr>
          <w:rFonts w:ascii="Arial" w:hAnsi="Arial" w:cs="Arial"/>
          <w:sz w:val="22"/>
        </w:rPr>
        <w:t>:</w:t>
      </w:r>
    </w:p>
    <w:p w14:paraId="3C777B6C" w14:textId="77777777" w:rsidR="00436EE7" w:rsidRPr="002A2E8B" w:rsidRDefault="00436EE7" w:rsidP="00436EE7">
      <w:pPr>
        <w:spacing w:after="440" w:line="240" w:lineRule="auto"/>
        <w:rPr>
          <w:rFonts w:ascii="Arial" w:hAnsi="Arial" w:cs="Arial"/>
          <w:sz w:val="22"/>
        </w:rPr>
      </w:pPr>
    </w:p>
    <w:p w14:paraId="4EC6B048" w14:textId="77777777" w:rsidR="00436EE7" w:rsidRPr="002A2E8B" w:rsidRDefault="00652779" w:rsidP="00436EE7">
      <w:pPr>
        <w:spacing w:after="440" w:line="240" w:lineRule="auto"/>
        <w:rPr>
          <w:rFonts w:ascii="Arial" w:hAnsi="Arial" w:cs="Arial"/>
          <w:sz w:val="22"/>
        </w:rPr>
      </w:pPr>
      <w:r w:rsidRPr="002A2E8B">
        <w:rPr>
          <w:rFonts w:ascii="Arial" w:hAnsi="Arial" w:cs="Arial"/>
          <w:b/>
          <w:sz w:val="22"/>
        </w:rPr>
        <w:t>nitrogen dioxide (NO</w:t>
      </w:r>
      <w:r w:rsidRPr="002A2E8B">
        <w:rPr>
          <w:rFonts w:ascii="Arial" w:hAnsi="Arial" w:cs="Arial"/>
          <w:b/>
          <w:sz w:val="22"/>
          <w:vertAlign w:val="subscript"/>
        </w:rPr>
        <w:t>2</w:t>
      </w:r>
      <w:r w:rsidRPr="002A2E8B">
        <w:rPr>
          <w:rFonts w:ascii="Arial" w:hAnsi="Arial" w:cs="Arial"/>
          <w:b/>
          <w:sz w:val="22"/>
        </w:rPr>
        <w:t>)</w:t>
      </w:r>
      <w:r w:rsidRPr="002A2E8B">
        <w:rPr>
          <w:rFonts w:ascii="Arial" w:hAnsi="Arial" w:cs="Arial"/>
          <w:sz w:val="22"/>
        </w:rPr>
        <w:t>:</w:t>
      </w:r>
    </w:p>
    <w:p w14:paraId="4E53162A" w14:textId="77777777" w:rsidR="00436EE7" w:rsidRPr="002A2E8B" w:rsidRDefault="00436EE7" w:rsidP="00436EE7">
      <w:pPr>
        <w:spacing w:after="440" w:line="240" w:lineRule="auto"/>
        <w:rPr>
          <w:rFonts w:ascii="Arial" w:hAnsi="Arial" w:cs="Arial"/>
          <w:sz w:val="22"/>
        </w:rPr>
      </w:pPr>
    </w:p>
    <w:p w14:paraId="648616E2" w14:textId="77777777" w:rsidR="00436EE7" w:rsidRPr="002A2E8B" w:rsidRDefault="00652779" w:rsidP="00436EE7">
      <w:pPr>
        <w:spacing w:after="440" w:line="240" w:lineRule="auto"/>
        <w:rPr>
          <w:rFonts w:ascii="Arial" w:hAnsi="Arial" w:cs="Arial"/>
          <w:sz w:val="22"/>
        </w:rPr>
      </w:pPr>
      <w:r w:rsidRPr="002A2E8B">
        <w:rPr>
          <w:rFonts w:ascii="Arial" w:hAnsi="Arial" w:cs="Arial"/>
          <w:b/>
          <w:sz w:val="22"/>
        </w:rPr>
        <w:t>volatile organic compound (VOC)</w:t>
      </w:r>
      <w:r w:rsidRPr="002A2E8B">
        <w:rPr>
          <w:rFonts w:ascii="Arial" w:hAnsi="Arial" w:cs="Arial"/>
          <w:sz w:val="22"/>
        </w:rPr>
        <w:t>:</w:t>
      </w:r>
    </w:p>
    <w:p w14:paraId="40E12453" w14:textId="77777777" w:rsidR="00436EE7" w:rsidRPr="002A2E8B" w:rsidRDefault="00436EE7" w:rsidP="00436EE7">
      <w:pPr>
        <w:spacing w:after="440" w:line="240" w:lineRule="auto"/>
        <w:rPr>
          <w:rFonts w:ascii="Arial" w:hAnsi="Arial" w:cs="Arial"/>
          <w:sz w:val="22"/>
        </w:rPr>
      </w:pPr>
    </w:p>
    <w:p w14:paraId="183B620A" w14:textId="77777777" w:rsidR="00436EE7" w:rsidRPr="002A2E8B" w:rsidRDefault="00652779" w:rsidP="00436EE7">
      <w:pPr>
        <w:spacing w:after="440" w:line="240" w:lineRule="auto"/>
        <w:rPr>
          <w:rFonts w:ascii="Arial" w:hAnsi="Arial" w:cs="Arial"/>
          <w:sz w:val="22"/>
        </w:rPr>
      </w:pPr>
      <w:r w:rsidRPr="002A2E8B">
        <w:rPr>
          <w:rFonts w:ascii="Arial" w:hAnsi="Arial" w:cs="Arial"/>
          <w:b/>
          <w:sz w:val="22"/>
        </w:rPr>
        <w:t>hydrocarbon (HC)</w:t>
      </w:r>
      <w:r w:rsidRPr="002A2E8B">
        <w:rPr>
          <w:rFonts w:ascii="Arial" w:hAnsi="Arial" w:cs="Arial"/>
          <w:sz w:val="22"/>
        </w:rPr>
        <w:t>:</w:t>
      </w:r>
    </w:p>
    <w:p w14:paraId="0A323567" w14:textId="77777777" w:rsidR="00436EE7" w:rsidRPr="002A2E8B" w:rsidRDefault="00436EE7" w:rsidP="00436EE7">
      <w:pPr>
        <w:spacing w:after="440" w:line="240" w:lineRule="auto"/>
        <w:rPr>
          <w:rFonts w:ascii="Arial" w:hAnsi="Arial" w:cs="Arial"/>
          <w:sz w:val="22"/>
        </w:rPr>
      </w:pPr>
    </w:p>
    <w:p w14:paraId="43376C83" w14:textId="77777777" w:rsidR="00436EE7" w:rsidRPr="002A2E8B" w:rsidRDefault="00652779" w:rsidP="00436EE7">
      <w:pPr>
        <w:spacing w:after="440" w:line="240" w:lineRule="auto"/>
        <w:rPr>
          <w:rFonts w:ascii="Arial" w:hAnsi="Arial" w:cs="Arial"/>
          <w:sz w:val="22"/>
        </w:rPr>
      </w:pPr>
      <w:r w:rsidRPr="002A2E8B">
        <w:rPr>
          <w:rFonts w:ascii="Arial" w:hAnsi="Arial" w:cs="Arial"/>
          <w:b/>
          <w:sz w:val="22"/>
        </w:rPr>
        <w:t>ozone (O</w:t>
      </w:r>
      <w:r w:rsidRPr="002A2E8B">
        <w:rPr>
          <w:rFonts w:ascii="Arial" w:hAnsi="Arial" w:cs="Arial"/>
          <w:b/>
          <w:sz w:val="22"/>
          <w:vertAlign w:val="subscript"/>
        </w:rPr>
        <w:t>3</w:t>
      </w:r>
      <w:r w:rsidRPr="002A2E8B">
        <w:rPr>
          <w:rFonts w:ascii="Arial" w:hAnsi="Arial" w:cs="Arial"/>
          <w:b/>
          <w:sz w:val="22"/>
        </w:rPr>
        <w:t>)</w:t>
      </w:r>
      <w:r w:rsidRPr="002A2E8B">
        <w:rPr>
          <w:rFonts w:ascii="Arial" w:hAnsi="Arial" w:cs="Arial"/>
          <w:sz w:val="22"/>
        </w:rPr>
        <w:t>:</w:t>
      </w:r>
    </w:p>
    <w:p w14:paraId="0B8E9E1B" w14:textId="77777777" w:rsidR="00436EE7" w:rsidRPr="002A2E8B" w:rsidRDefault="00436EE7" w:rsidP="00436EE7">
      <w:pPr>
        <w:spacing w:after="440" w:line="240" w:lineRule="auto"/>
        <w:rPr>
          <w:rFonts w:ascii="Arial" w:hAnsi="Arial" w:cs="Arial"/>
          <w:sz w:val="22"/>
        </w:rPr>
      </w:pPr>
    </w:p>
    <w:p w14:paraId="5595AA66" w14:textId="69B6EB1C" w:rsidR="00436EE7" w:rsidRPr="002A2E8B" w:rsidRDefault="00652779" w:rsidP="00436EE7">
      <w:pPr>
        <w:spacing w:after="440" w:line="240" w:lineRule="auto"/>
        <w:rPr>
          <w:rFonts w:ascii="Arial" w:hAnsi="Arial" w:cs="Arial"/>
          <w:sz w:val="22"/>
        </w:rPr>
      </w:pPr>
      <w:r w:rsidRPr="002A2E8B">
        <w:rPr>
          <w:rFonts w:ascii="Arial" w:hAnsi="Arial" w:cs="Arial"/>
          <w:b/>
          <w:sz w:val="22"/>
        </w:rPr>
        <w:t>carbon monoxide (CO)</w:t>
      </w:r>
      <w:r w:rsidRPr="002A2E8B">
        <w:rPr>
          <w:rFonts w:ascii="Arial" w:hAnsi="Arial" w:cs="Arial"/>
          <w:sz w:val="22"/>
        </w:rPr>
        <w:t>:</w:t>
      </w:r>
    </w:p>
    <w:p w14:paraId="309EE246" w14:textId="77777777" w:rsidR="00436EE7" w:rsidRPr="002A2E8B" w:rsidRDefault="00436EE7" w:rsidP="00436EE7">
      <w:pPr>
        <w:rPr>
          <w:rFonts w:ascii="Arial" w:hAnsi="Arial" w:cs="Arial"/>
        </w:rPr>
      </w:pPr>
      <w:r w:rsidRPr="002A2E8B">
        <w:rPr>
          <w:rFonts w:ascii="Arial" w:hAnsi="Arial" w:cs="Arial"/>
        </w:rPr>
        <w:br w:type="page"/>
      </w:r>
    </w:p>
    <w:p w14:paraId="5A5B759D" w14:textId="77777777" w:rsidR="00436EE7" w:rsidRPr="002A2E8B" w:rsidRDefault="00436EE7" w:rsidP="005F0E7F">
      <w:pPr>
        <w:spacing w:after="0" w:line="240" w:lineRule="auto"/>
        <w:rPr>
          <w:rFonts w:ascii="Arial" w:hAnsi="Arial" w:cs="Arial"/>
          <w:iCs/>
          <w:szCs w:val="22"/>
        </w:rPr>
      </w:pPr>
    </w:p>
    <w:p w14:paraId="2439A62E" w14:textId="0CF51121" w:rsidR="00D14DCA" w:rsidRPr="002A2E8B" w:rsidRDefault="005F0E7F" w:rsidP="005F0E7F">
      <w:pPr>
        <w:spacing w:after="0" w:line="240" w:lineRule="auto"/>
        <w:rPr>
          <w:rFonts w:ascii="Arial" w:hAnsi="Arial" w:cs="Arial"/>
          <w:b/>
          <w:iCs/>
          <w:sz w:val="24"/>
          <w:szCs w:val="22"/>
        </w:rPr>
      </w:pPr>
      <w:r w:rsidRPr="002A2E8B">
        <w:rPr>
          <w:rFonts w:ascii="Arial" w:hAnsi="Arial" w:cs="Arial"/>
          <w:b/>
          <w:iCs/>
          <w:sz w:val="24"/>
          <w:szCs w:val="22"/>
        </w:rPr>
        <w:t>New Terminology</w:t>
      </w:r>
    </w:p>
    <w:p w14:paraId="29668C22" w14:textId="77777777" w:rsidR="00436EE7" w:rsidRPr="002A2E8B" w:rsidRDefault="00D14DCA" w:rsidP="00436EE7">
      <w:pPr>
        <w:spacing w:after="360" w:line="240" w:lineRule="auto"/>
        <w:rPr>
          <w:rFonts w:ascii="Arial" w:hAnsi="Arial" w:cs="Arial"/>
          <w:b/>
          <w:sz w:val="22"/>
          <w:szCs w:val="22"/>
        </w:rPr>
      </w:pPr>
      <w:r w:rsidRPr="002A2E8B">
        <w:rPr>
          <w:rFonts w:ascii="Arial" w:hAnsi="Arial" w:cs="Arial"/>
          <w:b/>
          <w:sz w:val="22"/>
          <w:szCs w:val="22"/>
        </w:rPr>
        <w:t>emissions:</w:t>
      </w:r>
    </w:p>
    <w:p w14:paraId="400F9CE7" w14:textId="77777777" w:rsidR="00436EE7" w:rsidRPr="002A2E8B" w:rsidRDefault="00436EE7" w:rsidP="00436EE7">
      <w:pPr>
        <w:spacing w:after="360" w:line="240" w:lineRule="auto"/>
        <w:rPr>
          <w:rFonts w:ascii="Arial" w:hAnsi="Arial" w:cs="Arial"/>
          <w:b/>
          <w:sz w:val="22"/>
          <w:szCs w:val="22"/>
        </w:rPr>
      </w:pPr>
    </w:p>
    <w:p w14:paraId="32032448" w14:textId="77777777" w:rsidR="00436EE7" w:rsidRPr="002A2E8B" w:rsidRDefault="00D14DCA" w:rsidP="00436EE7">
      <w:pPr>
        <w:spacing w:after="360" w:line="240" w:lineRule="auto"/>
        <w:rPr>
          <w:rFonts w:ascii="Arial" w:hAnsi="Arial" w:cs="Arial"/>
          <w:b/>
          <w:sz w:val="22"/>
          <w:szCs w:val="22"/>
        </w:rPr>
      </w:pPr>
      <w:r w:rsidRPr="002A2E8B">
        <w:rPr>
          <w:rFonts w:ascii="Arial" w:hAnsi="Arial" w:cs="Arial"/>
          <w:b/>
          <w:sz w:val="22"/>
          <w:szCs w:val="22"/>
        </w:rPr>
        <w:t>complete combustion:</w:t>
      </w:r>
    </w:p>
    <w:p w14:paraId="675CBF6D" w14:textId="77777777" w:rsidR="00436EE7" w:rsidRPr="002A2E8B" w:rsidRDefault="00436EE7" w:rsidP="00436EE7">
      <w:pPr>
        <w:spacing w:after="360" w:line="240" w:lineRule="auto"/>
        <w:rPr>
          <w:rFonts w:ascii="Arial" w:hAnsi="Arial" w:cs="Arial"/>
          <w:b/>
          <w:sz w:val="22"/>
          <w:szCs w:val="22"/>
        </w:rPr>
      </w:pPr>
    </w:p>
    <w:p w14:paraId="6C28AFCE" w14:textId="49386870" w:rsidR="00436EE7" w:rsidRPr="002A2E8B" w:rsidRDefault="00436EE7" w:rsidP="00436EE7">
      <w:pPr>
        <w:spacing w:after="360" w:line="240" w:lineRule="auto"/>
        <w:rPr>
          <w:rFonts w:ascii="Arial" w:hAnsi="Arial" w:cs="Arial"/>
          <w:b/>
          <w:sz w:val="22"/>
          <w:szCs w:val="22"/>
        </w:rPr>
      </w:pPr>
      <w:r w:rsidRPr="002A2E8B">
        <w:rPr>
          <w:rFonts w:ascii="Arial" w:hAnsi="Arial" w:cs="Arial"/>
          <w:b/>
          <w:sz w:val="22"/>
          <w:szCs w:val="22"/>
        </w:rPr>
        <w:t>incomplete combustion:</w:t>
      </w:r>
    </w:p>
    <w:p w14:paraId="24902717" w14:textId="77777777" w:rsidR="00436EE7" w:rsidRPr="002A2E8B" w:rsidRDefault="00436EE7" w:rsidP="00436EE7">
      <w:pPr>
        <w:spacing w:after="360" w:line="240" w:lineRule="auto"/>
        <w:rPr>
          <w:rFonts w:ascii="Arial" w:hAnsi="Arial" w:cs="Arial"/>
          <w:b/>
          <w:sz w:val="22"/>
          <w:szCs w:val="22"/>
        </w:rPr>
      </w:pPr>
    </w:p>
    <w:p w14:paraId="140B5B52" w14:textId="77777777" w:rsidR="00436EE7" w:rsidRPr="002A2E8B" w:rsidRDefault="00652779" w:rsidP="00436EE7">
      <w:pPr>
        <w:spacing w:after="360" w:line="240" w:lineRule="auto"/>
        <w:rPr>
          <w:rFonts w:ascii="Arial" w:hAnsi="Arial" w:cs="Arial"/>
          <w:b/>
          <w:sz w:val="22"/>
          <w:szCs w:val="22"/>
        </w:rPr>
      </w:pPr>
      <w:r w:rsidRPr="002A2E8B">
        <w:rPr>
          <w:rFonts w:ascii="Arial" w:hAnsi="Arial" w:cs="Arial"/>
          <w:b/>
          <w:sz w:val="22"/>
          <w:szCs w:val="22"/>
        </w:rPr>
        <w:t>air</w:t>
      </w:r>
      <w:r w:rsidR="00D14DCA" w:rsidRPr="002A2E8B">
        <w:rPr>
          <w:rFonts w:ascii="Arial" w:hAnsi="Arial" w:cs="Arial"/>
          <w:b/>
          <w:sz w:val="22"/>
          <w:szCs w:val="22"/>
        </w:rPr>
        <w:t>-fuel ratio:</w:t>
      </w:r>
    </w:p>
    <w:p w14:paraId="2C53E411" w14:textId="77777777" w:rsidR="00436EE7" w:rsidRPr="002A2E8B" w:rsidRDefault="00436EE7" w:rsidP="00436EE7">
      <w:pPr>
        <w:spacing w:after="360" w:line="240" w:lineRule="auto"/>
        <w:rPr>
          <w:rFonts w:ascii="Arial" w:hAnsi="Arial" w:cs="Arial"/>
          <w:b/>
          <w:sz w:val="22"/>
          <w:szCs w:val="22"/>
        </w:rPr>
      </w:pPr>
    </w:p>
    <w:p w14:paraId="29612F14" w14:textId="77777777" w:rsidR="00436EE7" w:rsidRPr="002A2E8B" w:rsidRDefault="00652779" w:rsidP="00436EE7">
      <w:pPr>
        <w:spacing w:after="360" w:line="240" w:lineRule="auto"/>
        <w:rPr>
          <w:rFonts w:ascii="Arial" w:hAnsi="Arial" w:cs="Arial"/>
          <w:sz w:val="22"/>
          <w:szCs w:val="22"/>
        </w:rPr>
      </w:pPr>
      <w:r w:rsidRPr="002A2E8B">
        <w:rPr>
          <w:rFonts w:ascii="Arial" w:hAnsi="Arial" w:cs="Arial"/>
          <w:b/>
          <w:sz w:val="22"/>
          <w:szCs w:val="22"/>
        </w:rPr>
        <w:t>fossil fuel</w:t>
      </w:r>
      <w:r w:rsidR="00D14DCA" w:rsidRPr="002A2E8B">
        <w:rPr>
          <w:rFonts w:ascii="Arial" w:hAnsi="Arial" w:cs="Arial"/>
          <w:sz w:val="22"/>
          <w:szCs w:val="22"/>
        </w:rPr>
        <w:t>:</w:t>
      </w:r>
    </w:p>
    <w:p w14:paraId="13D3A9FB" w14:textId="77777777" w:rsidR="00436EE7" w:rsidRPr="002A2E8B" w:rsidRDefault="00436EE7" w:rsidP="00436EE7">
      <w:pPr>
        <w:spacing w:after="360" w:line="240" w:lineRule="auto"/>
        <w:rPr>
          <w:rFonts w:ascii="Arial" w:hAnsi="Arial" w:cs="Arial"/>
          <w:sz w:val="22"/>
          <w:szCs w:val="22"/>
        </w:rPr>
      </w:pPr>
    </w:p>
    <w:p w14:paraId="3A2CC013" w14:textId="77777777" w:rsidR="00436EE7" w:rsidRPr="002A2E8B" w:rsidRDefault="00D14DCA" w:rsidP="00436EE7">
      <w:pPr>
        <w:spacing w:after="360" w:line="240" w:lineRule="auto"/>
        <w:rPr>
          <w:rFonts w:ascii="Arial" w:hAnsi="Arial" w:cs="Arial"/>
          <w:sz w:val="22"/>
          <w:szCs w:val="22"/>
        </w:rPr>
      </w:pPr>
      <w:r w:rsidRPr="002A2E8B">
        <w:rPr>
          <w:rFonts w:ascii="Arial" w:hAnsi="Arial" w:cs="Arial"/>
          <w:b/>
          <w:sz w:val="22"/>
          <w:szCs w:val="22"/>
        </w:rPr>
        <w:t>source apportionment</w:t>
      </w:r>
      <w:r w:rsidRPr="002A2E8B">
        <w:rPr>
          <w:rFonts w:ascii="Arial" w:hAnsi="Arial" w:cs="Arial"/>
          <w:sz w:val="22"/>
          <w:szCs w:val="22"/>
        </w:rPr>
        <w:t>:</w:t>
      </w:r>
    </w:p>
    <w:p w14:paraId="3B5F725E" w14:textId="77777777" w:rsidR="00436EE7" w:rsidRPr="002A2E8B" w:rsidRDefault="00436EE7" w:rsidP="00436EE7">
      <w:pPr>
        <w:spacing w:after="360" w:line="240" w:lineRule="auto"/>
        <w:rPr>
          <w:rFonts w:ascii="Arial" w:hAnsi="Arial" w:cs="Arial"/>
          <w:sz w:val="22"/>
          <w:szCs w:val="22"/>
        </w:rPr>
      </w:pPr>
    </w:p>
    <w:p w14:paraId="57B35C16" w14:textId="77777777" w:rsidR="00436EE7" w:rsidRPr="002A2E8B" w:rsidRDefault="00D14DCA" w:rsidP="00436EE7">
      <w:pPr>
        <w:spacing w:after="360" w:line="240" w:lineRule="auto"/>
        <w:rPr>
          <w:rFonts w:ascii="Arial" w:hAnsi="Arial" w:cs="Arial"/>
          <w:b/>
          <w:sz w:val="22"/>
          <w:szCs w:val="22"/>
        </w:rPr>
      </w:pPr>
      <w:r w:rsidRPr="002A2E8B">
        <w:rPr>
          <w:rFonts w:ascii="Arial" w:hAnsi="Arial" w:cs="Arial"/>
          <w:b/>
          <w:sz w:val="22"/>
          <w:szCs w:val="22"/>
        </w:rPr>
        <w:t>confounding factor:</w:t>
      </w:r>
    </w:p>
    <w:p w14:paraId="3F8C9275" w14:textId="77777777" w:rsidR="00436EE7" w:rsidRPr="002A2E8B" w:rsidRDefault="00436EE7" w:rsidP="00436EE7">
      <w:pPr>
        <w:spacing w:after="360" w:line="240" w:lineRule="auto"/>
        <w:rPr>
          <w:rFonts w:ascii="Arial" w:hAnsi="Arial" w:cs="Arial"/>
          <w:b/>
          <w:sz w:val="22"/>
          <w:szCs w:val="22"/>
        </w:rPr>
      </w:pPr>
    </w:p>
    <w:p w14:paraId="0EDB6B39" w14:textId="77777777" w:rsidR="00436EE7" w:rsidRPr="002A2E8B" w:rsidRDefault="00D14DCA" w:rsidP="00436EE7">
      <w:pPr>
        <w:spacing w:after="360" w:line="240" w:lineRule="auto"/>
        <w:rPr>
          <w:rFonts w:ascii="Arial" w:hAnsi="Arial" w:cs="Arial"/>
          <w:sz w:val="22"/>
          <w:szCs w:val="22"/>
        </w:rPr>
      </w:pPr>
      <w:r w:rsidRPr="002A2E8B">
        <w:rPr>
          <w:rFonts w:ascii="Arial" w:hAnsi="Arial" w:cs="Arial"/>
          <w:b/>
          <w:sz w:val="22"/>
          <w:szCs w:val="22"/>
        </w:rPr>
        <w:t>combustion</w:t>
      </w:r>
      <w:r w:rsidRPr="002A2E8B">
        <w:rPr>
          <w:rFonts w:ascii="Arial" w:hAnsi="Arial" w:cs="Arial"/>
          <w:sz w:val="22"/>
          <w:szCs w:val="22"/>
        </w:rPr>
        <w:t>:</w:t>
      </w:r>
    </w:p>
    <w:p w14:paraId="16A1619C" w14:textId="77777777" w:rsidR="00436EE7" w:rsidRPr="002A2E8B" w:rsidRDefault="00436EE7" w:rsidP="00436EE7">
      <w:pPr>
        <w:spacing w:after="360" w:line="240" w:lineRule="auto"/>
        <w:rPr>
          <w:rFonts w:ascii="Arial" w:hAnsi="Arial" w:cs="Arial"/>
          <w:sz w:val="22"/>
          <w:szCs w:val="22"/>
        </w:rPr>
      </w:pPr>
    </w:p>
    <w:p w14:paraId="482A6647" w14:textId="77777777" w:rsidR="00436EE7" w:rsidRPr="002A2E8B" w:rsidRDefault="00D14DCA" w:rsidP="00436EE7">
      <w:pPr>
        <w:spacing w:after="36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2A2E8B">
        <w:rPr>
          <w:rFonts w:ascii="Arial" w:hAnsi="Arial" w:cs="Arial"/>
          <w:b/>
          <w:color w:val="000000" w:themeColor="text1"/>
          <w:sz w:val="22"/>
          <w:szCs w:val="22"/>
        </w:rPr>
        <w:t xml:space="preserve">British </w:t>
      </w:r>
      <w:r w:rsidR="00E31F6D" w:rsidRPr="002A2E8B">
        <w:rPr>
          <w:rFonts w:ascii="Arial" w:hAnsi="Arial" w:cs="Arial"/>
          <w:b/>
          <w:color w:val="000000" w:themeColor="text1"/>
          <w:sz w:val="22"/>
          <w:szCs w:val="22"/>
        </w:rPr>
        <w:t xml:space="preserve">thermal unit </w:t>
      </w:r>
      <w:r w:rsidRPr="002A2E8B">
        <w:rPr>
          <w:rFonts w:ascii="Arial" w:hAnsi="Arial" w:cs="Arial"/>
          <w:b/>
          <w:color w:val="000000" w:themeColor="text1"/>
          <w:sz w:val="22"/>
          <w:szCs w:val="22"/>
        </w:rPr>
        <w:t>(BTU)</w:t>
      </w:r>
      <w:r w:rsidRPr="002A2E8B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7FE1F6E0" w14:textId="77777777" w:rsidR="00436EE7" w:rsidRPr="002A2E8B" w:rsidRDefault="00436EE7" w:rsidP="00436EE7">
      <w:pPr>
        <w:spacing w:after="360" w:line="240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4EA0708B" w14:textId="4EF85AA8" w:rsidR="00436EE7" w:rsidRPr="002A2E8B" w:rsidRDefault="00D14DCA" w:rsidP="00436EE7">
      <w:pPr>
        <w:spacing w:after="360" w:line="240" w:lineRule="auto"/>
        <w:rPr>
          <w:rFonts w:ascii="Arial" w:hAnsi="Arial" w:cs="Arial"/>
          <w:sz w:val="22"/>
          <w:szCs w:val="22"/>
        </w:rPr>
      </w:pPr>
      <w:r w:rsidRPr="002A2E8B">
        <w:rPr>
          <w:rFonts w:ascii="Arial" w:hAnsi="Arial" w:cs="Arial"/>
          <w:b/>
          <w:sz w:val="22"/>
          <w:szCs w:val="22"/>
        </w:rPr>
        <w:t>catalytic converter</w:t>
      </w:r>
      <w:r w:rsidRPr="002A2E8B">
        <w:rPr>
          <w:rFonts w:ascii="Arial" w:hAnsi="Arial" w:cs="Arial"/>
          <w:sz w:val="22"/>
          <w:szCs w:val="22"/>
        </w:rPr>
        <w:t>:</w:t>
      </w:r>
      <w:r w:rsidR="00436EE7" w:rsidRPr="002A2E8B">
        <w:rPr>
          <w:rFonts w:ascii="Arial" w:hAnsi="Arial" w:cs="Arial"/>
          <w:sz w:val="22"/>
          <w:szCs w:val="22"/>
        </w:rPr>
        <w:t xml:space="preserve"> </w:t>
      </w:r>
    </w:p>
    <w:sectPr w:rsidR="00436EE7" w:rsidRPr="002A2E8B" w:rsidSect="00652779">
      <w:headerReference w:type="default" r:id="rId8"/>
      <w:footerReference w:type="default" r:id="rId9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1B0E1D" w14:textId="77777777" w:rsidR="00FD3D0B" w:rsidRDefault="00FD3D0B" w:rsidP="00373440">
      <w:pPr>
        <w:spacing w:after="0" w:line="240" w:lineRule="auto"/>
      </w:pPr>
      <w:r>
        <w:separator/>
      </w:r>
    </w:p>
  </w:endnote>
  <w:endnote w:type="continuationSeparator" w:id="0">
    <w:p w14:paraId="2B27A3F0" w14:textId="77777777" w:rsidR="00FD3D0B" w:rsidRDefault="00FD3D0B" w:rsidP="00373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DAD49" w14:textId="1BF49DFE" w:rsidR="00A553C2" w:rsidRPr="00A553C2" w:rsidRDefault="002A2E8B" w:rsidP="00AF28D9">
    <w:pPr>
      <w:tabs>
        <w:tab w:val="right" w:pos="9360"/>
      </w:tabs>
      <w:rPr>
        <w:b/>
        <w:noProof/>
      </w:rPr>
    </w:pPr>
    <w:r>
      <w:rPr>
        <w:noProof/>
        <w:lang w:eastAsia="en-US"/>
      </w:rPr>
      <w:drawing>
        <wp:inline distT="114300" distB="114300" distL="114300" distR="114300" wp14:anchorId="15E9B45B" wp14:editId="6EE5C9DE">
          <wp:extent cx="5943600" cy="265457"/>
          <wp:effectExtent l="0" t="0" r="0" b="127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654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2F1477" w:rsidRPr="002A2E8B">
      <w:rPr>
        <w:rFonts w:ascii="Open Sans" w:hAnsi="Open Sans" w:cs="Open Sans"/>
        <w:color w:val="6091BA"/>
        <w:sz w:val="16"/>
        <w:szCs w:val="24"/>
      </w:rPr>
      <w:t>Combustion and Air Quality: Emissions Monitoring</w:t>
    </w:r>
    <w:r w:rsidR="002F1477" w:rsidRPr="002A2E8B">
      <w:rPr>
        <w:rFonts w:ascii="Open Sans" w:hAnsi="Open Sans" w:cs="Open Sans"/>
        <w:bCs/>
        <w:color w:val="6091BA"/>
        <w:sz w:val="16"/>
        <w:szCs w:val="24"/>
      </w:rPr>
      <w:t xml:space="preserve"> </w:t>
    </w:r>
    <w:r w:rsidR="002F1477" w:rsidRPr="002A2E8B">
      <w:rPr>
        <w:rFonts w:ascii="Open Sans" w:hAnsi="Open Sans" w:cs="Open Sans"/>
        <w:bCs/>
        <w:color w:val="6091BA"/>
        <w:sz w:val="16"/>
      </w:rPr>
      <w:t>Activity</w:t>
    </w:r>
    <w:r w:rsidR="005F0E7F" w:rsidRPr="002A2E8B">
      <w:rPr>
        <w:rFonts w:ascii="Open Sans" w:hAnsi="Open Sans" w:cs="Open Sans"/>
        <w:color w:val="6091BA"/>
        <w:sz w:val="16"/>
      </w:rPr>
      <w:t>—</w:t>
    </w:r>
    <w:r w:rsidR="00A553C2" w:rsidRPr="002A2E8B">
      <w:rPr>
        <w:rFonts w:ascii="Open Sans" w:hAnsi="Open Sans" w:cs="Open Sans"/>
        <w:color w:val="6091BA"/>
        <w:sz w:val="16"/>
      </w:rPr>
      <w:t>Vocabulary List</w:t>
    </w:r>
    <w:r w:rsidR="005F0E7F">
      <w:rPr>
        <w:b/>
        <w:color w:val="FF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ECAEF" w14:textId="77777777" w:rsidR="00FD3D0B" w:rsidRDefault="00FD3D0B" w:rsidP="00373440">
      <w:pPr>
        <w:spacing w:after="0" w:line="240" w:lineRule="auto"/>
      </w:pPr>
      <w:r>
        <w:separator/>
      </w:r>
    </w:p>
  </w:footnote>
  <w:footnote w:type="continuationSeparator" w:id="0">
    <w:p w14:paraId="5DE36402" w14:textId="77777777" w:rsidR="00FD3D0B" w:rsidRDefault="00FD3D0B" w:rsidP="00373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86AA7" w14:textId="22E5542D" w:rsidR="007F3B12" w:rsidRPr="00AF28D9" w:rsidRDefault="002A2E8B" w:rsidP="002A2E8B">
    <w:pPr>
      <w:ind w:left="-720" w:right="-720"/>
      <w:rPr>
        <w:rFonts w:asciiTheme="minorBidi" w:eastAsia="Open Sans" w:hAnsiTheme="minorBidi"/>
        <w:b/>
        <w:color w:val="6091BA"/>
        <w:sz w:val="22"/>
        <w:szCs w:val="22"/>
      </w:rPr>
    </w:pPr>
    <w:r w:rsidRPr="00AF28D9">
      <w:rPr>
        <w:rFonts w:asciiTheme="minorBidi" w:eastAsia="Open Sans" w:hAnsiTheme="minorBidi"/>
        <w:b/>
        <w:color w:val="6091BA"/>
        <w:sz w:val="22"/>
        <w:szCs w:val="22"/>
      </w:rPr>
      <w:t xml:space="preserve">Name: </w:t>
    </w:r>
    <w:r w:rsidRPr="00AF28D9">
      <w:rPr>
        <w:rFonts w:asciiTheme="minorBidi" w:eastAsia="Open Sans" w:hAnsiTheme="minorBidi"/>
        <w:b/>
        <w:color w:val="6091BA"/>
        <w:sz w:val="22"/>
        <w:szCs w:val="22"/>
      </w:rPr>
      <w:tab/>
    </w:r>
    <w:r w:rsidRPr="00AF28D9">
      <w:rPr>
        <w:rFonts w:asciiTheme="minorBidi" w:eastAsia="Open Sans" w:hAnsiTheme="minorBidi"/>
        <w:b/>
        <w:color w:val="6091BA"/>
        <w:sz w:val="22"/>
        <w:szCs w:val="22"/>
      </w:rPr>
      <w:tab/>
    </w:r>
    <w:r w:rsidRPr="00AF28D9">
      <w:rPr>
        <w:rFonts w:asciiTheme="minorBidi" w:eastAsia="Open Sans" w:hAnsiTheme="minorBidi"/>
        <w:b/>
        <w:color w:val="6091BA"/>
        <w:sz w:val="22"/>
        <w:szCs w:val="22"/>
      </w:rPr>
      <w:tab/>
    </w:r>
    <w:r w:rsidRPr="00AF28D9">
      <w:rPr>
        <w:rFonts w:asciiTheme="minorBidi" w:eastAsia="Open Sans" w:hAnsiTheme="minorBidi"/>
        <w:b/>
        <w:color w:val="6091BA"/>
        <w:sz w:val="22"/>
        <w:szCs w:val="22"/>
      </w:rPr>
      <w:tab/>
    </w:r>
    <w:r w:rsidRPr="00AF28D9">
      <w:rPr>
        <w:rFonts w:asciiTheme="minorBidi" w:eastAsia="Open Sans" w:hAnsiTheme="minorBidi"/>
        <w:b/>
        <w:color w:val="6091BA"/>
        <w:sz w:val="22"/>
        <w:szCs w:val="22"/>
      </w:rPr>
      <w:tab/>
    </w:r>
    <w:r w:rsidRPr="00AF28D9">
      <w:rPr>
        <w:rFonts w:asciiTheme="minorBidi" w:eastAsia="Open Sans" w:hAnsiTheme="minorBidi"/>
        <w:b/>
        <w:color w:val="6091BA"/>
        <w:sz w:val="22"/>
        <w:szCs w:val="22"/>
      </w:rPr>
      <w:tab/>
      <w:t>Date:</w:t>
    </w:r>
    <w:r w:rsidRPr="00AF28D9">
      <w:rPr>
        <w:rFonts w:asciiTheme="minorBidi" w:eastAsia="Open Sans" w:hAnsiTheme="minorBidi"/>
        <w:b/>
        <w:color w:val="6091BA"/>
        <w:sz w:val="22"/>
        <w:szCs w:val="22"/>
      </w:rPr>
      <w:tab/>
    </w:r>
    <w:r w:rsidRPr="00AF28D9">
      <w:rPr>
        <w:rFonts w:asciiTheme="minorBidi" w:eastAsia="Open Sans" w:hAnsiTheme="minorBidi"/>
        <w:b/>
        <w:color w:val="6091BA"/>
        <w:sz w:val="22"/>
        <w:szCs w:val="22"/>
      </w:rPr>
      <w:tab/>
    </w:r>
    <w:r w:rsidRPr="00AF28D9">
      <w:rPr>
        <w:rFonts w:asciiTheme="minorBidi" w:eastAsia="Open Sans" w:hAnsiTheme="minorBidi"/>
        <w:b/>
        <w:color w:val="6091BA"/>
        <w:sz w:val="22"/>
        <w:szCs w:val="22"/>
      </w:rPr>
      <w:tab/>
      <w:t xml:space="preserve">           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399D"/>
    <w:multiLevelType w:val="hybridMultilevel"/>
    <w:tmpl w:val="8D14A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3317C"/>
    <w:multiLevelType w:val="hybridMultilevel"/>
    <w:tmpl w:val="1662120E"/>
    <w:lvl w:ilvl="0" w:tplc="BC5A5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637904"/>
    <w:multiLevelType w:val="hybridMultilevel"/>
    <w:tmpl w:val="B36CC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130C6"/>
    <w:multiLevelType w:val="hybridMultilevel"/>
    <w:tmpl w:val="D7C2A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44A67"/>
    <w:multiLevelType w:val="hybridMultilevel"/>
    <w:tmpl w:val="30D8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93DEB"/>
    <w:multiLevelType w:val="hybridMultilevel"/>
    <w:tmpl w:val="2BFA5F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496D10"/>
    <w:multiLevelType w:val="hybridMultilevel"/>
    <w:tmpl w:val="A538C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E41A0"/>
    <w:multiLevelType w:val="hybridMultilevel"/>
    <w:tmpl w:val="BAD4F4A4"/>
    <w:lvl w:ilvl="0" w:tplc="A57E45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CF4AAC"/>
    <w:multiLevelType w:val="hybridMultilevel"/>
    <w:tmpl w:val="E6420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A7FC8"/>
    <w:multiLevelType w:val="hybridMultilevel"/>
    <w:tmpl w:val="EBB66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76265"/>
    <w:multiLevelType w:val="hybridMultilevel"/>
    <w:tmpl w:val="26E22378"/>
    <w:lvl w:ilvl="0" w:tplc="D59EBC52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440"/>
    <w:rsid w:val="000362CD"/>
    <w:rsid w:val="000B2311"/>
    <w:rsid w:val="000B2327"/>
    <w:rsid w:val="00132661"/>
    <w:rsid w:val="00197B48"/>
    <w:rsid w:val="001B437E"/>
    <w:rsid w:val="001C371C"/>
    <w:rsid w:val="002155F0"/>
    <w:rsid w:val="002A2E8B"/>
    <w:rsid w:val="002F1477"/>
    <w:rsid w:val="00306651"/>
    <w:rsid w:val="00345565"/>
    <w:rsid w:val="00357C5C"/>
    <w:rsid w:val="003615AE"/>
    <w:rsid w:val="00373440"/>
    <w:rsid w:val="00376B08"/>
    <w:rsid w:val="00393CB2"/>
    <w:rsid w:val="003B2659"/>
    <w:rsid w:val="003C0902"/>
    <w:rsid w:val="00427313"/>
    <w:rsid w:val="00436EE7"/>
    <w:rsid w:val="00466AC3"/>
    <w:rsid w:val="0051240F"/>
    <w:rsid w:val="005A6D55"/>
    <w:rsid w:val="005F0E7F"/>
    <w:rsid w:val="00652779"/>
    <w:rsid w:val="00656C67"/>
    <w:rsid w:val="0067719A"/>
    <w:rsid w:val="007300B0"/>
    <w:rsid w:val="00770D0F"/>
    <w:rsid w:val="007C7D2E"/>
    <w:rsid w:val="007D4FFD"/>
    <w:rsid w:val="007F3B12"/>
    <w:rsid w:val="008B7F5C"/>
    <w:rsid w:val="00967A87"/>
    <w:rsid w:val="009D0179"/>
    <w:rsid w:val="00A369AB"/>
    <w:rsid w:val="00A51A29"/>
    <w:rsid w:val="00A553C2"/>
    <w:rsid w:val="00A66D03"/>
    <w:rsid w:val="00A9429D"/>
    <w:rsid w:val="00AA1AF5"/>
    <w:rsid w:val="00AF28D9"/>
    <w:rsid w:val="00AF39DE"/>
    <w:rsid w:val="00B21F06"/>
    <w:rsid w:val="00B76D73"/>
    <w:rsid w:val="00BE16F2"/>
    <w:rsid w:val="00C366D1"/>
    <w:rsid w:val="00C862E2"/>
    <w:rsid w:val="00CF5631"/>
    <w:rsid w:val="00D04443"/>
    <w:rsid w:val="00D14DCA"/>
    <w:rsid w:val="00D31291"/>
    <w:rsid w:val="00D65820"/>
    <w:rsid w:val="00E31F6D"/>
    <w:rsid w:val="00F057E4"/>
    <w:rsid w:val="00F30D60"/>
    <w:rsid w:val="00F81784"/>
    <w:rsid w:val="00F835AC"/>
    <w:rsid w:val="00FC4C5C"/>
    <w:rsid w:val="00FD3D0B"/>
    <w:rsid w:val="00FD65E1"/>
    <w:rsid w:val="00FE4335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874490"/>
  <w15:docId w15:val="{866FC2E0-7E32-4833-BA6B-98C5071D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B48"/>
    <w:pPr>
      <w:spacing w:after="120" w:line="264" w:lineRule="auto"/>
    </w:pPr>
    <w:rPr>
      <w:rFonts w:eastAsiaTheme="minorEastAsia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7B48"/>
    <w:pPr>
      <w:keepNext/>
      <w:keepLines/>
      <w:pBdr>
        <w:bottom w:val="single" w:sz="4" w:space="1" w:color="000000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0000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B48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00000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16F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00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16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440"/>
  </w:style>
  <w:style w:type="paragraph" w:styleId="Footer">
    <w:name w:val="footer"/>
    <w:basedOn w:val="Normal"/>
    <w:link w:val="FooterChar"/>
    <w:uiPriority w:val="99"/>
    <w:unhideWhenUsed/>
    <w:rsid w:val="003734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440"/>
  </w:style>
  <w:style w:type="paragraph" w:styleId="Title">
    <w:name w:val="Title"/>
    <w:basedOn w:val="Normal"/>
    <w:next w:val="Normal"/>
    <w:link w:val="TitleChar"/>
    <w:uiPriority w:val="10"/>
    <w:qFormat/>
    <w:rsid w:val="003734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734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7344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37344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73440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5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D65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65E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5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5E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97B48"/>
    <w:rPr>
      <w:rFonts w:asciiTheme="majorHAnsi" w:eastAsiaTheme="majorEastAsia" w:hAnsiTheme="majorHAnsi" w:cstheme="majorBidi"/>
      <w:color w:val="000000" w:themeColor="accent1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97B48"/>
    <w:rPr>
      <w:rFonts w:asciiTheme="majorHAnsi" w:eastAsiaTheme="majorEastAsia" w:hAnsiTheme="majorHAnsi" w:cstheme="majorBidi"/>
      <w:color w:val="000000" w:themeColor="accent1"/>
      <w:sz w:val="28"/>
      <w:szCs w:val="28"/>
      <w:lang w:eastAsia="ja-JP"/>
    </w:rPr>
  </w:style>
  <w:style w:type="table" w:styleId="TableGrid">
    <w:name w:val="Table Grid"/>
    <w:basedOn w:val="TableNormal"/>
    <w:uiPriority w:val="39"/>
    <w:rsid w:val="00197B48"/>
    <w:pPr>
      <w:spacing w:after="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BE16F2"/>
    <w:rPr>
      <w:rFonts w:asciiTheme="majorHAnsi" w:eastAsiaTheme="majorEastAsia" w:hAnsiTheme="majorHAnsi" w:cstheme="majorBidi"/>
      <w:color w:val="000000" w:themeColor="accent1" w:themeShade="7F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16F2"/>
    <w:rPr>
      <w:rFonts w:asciiTheme="majorHAnsi" w:eastAsiaTheme="majorEastAsia" w:hAnsiTheme="majorHAnsi" w:cstheme="majorBidi"/>
      <w:i/>
      <w:iCs/>
      <w:color w:val="000000" w:themeColor="accent1" w:themeShade="BF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BE16F2"/>
    <w:rPr>
      <w:b/>
      <w:bCs/>
      <w:strike w:val="0"/>
      <w:dstrike w:val="0"/>
      <w:color w:val="1F4F82"/>
      <w:u w:val="none"/>
      <w:effect w:val="none"/>
    </w:rPr>
  </w:style>
  <w:style w:type="table" w:customStyle="1" w:styleId="PlainTable21">
    <w:name w:val="Plain Table 21"/>
    <w:basedOn w:val="TableNormal"/>
    <w:uiPriority w:val="42"/>
    <w:rsid w:val="00345565"/>
    <w:pPr>
      <w:spacing w:after="0" w:line="240" w:lineRule="auto"/>
    </w:pPr>
    <w:rPr>
      <w:rFonts w:eastAsiaTheme="minorEastAsia"/>
      <w:sz w:val="21"/>
      <w:szCs w:val="21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ibliography">
    <w:name w:val="Bibliography"/>
    <w:basedOn w:val="Normal"/>
    <w:next w:val="Normal"/>
    <w:uiPriority w:val="37"/>
    <w:unhideWhenUsed/>
    <w:rsid w:val="00345565"/>
    <w:rPr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000000"/>
      </a:dk1>
      <a:lt1>
        <a:sysClr val="window" lastClr="FFFFFF"/>
      </a:lt1>
      <a:dk2>
        <a:srgbClr val="000000"/>
      </a:dk2>
      <a:lt2>
        <a:srgbClr val="DDDDDD"/>
      </a:lt2>
      <a:accent1>
        <a:srgbClr val="000000"/>
      </a:accent1>
      <a:accent2>
        <a:srgbClr val="0070C0"/>
      </a:accent2>
      <a:accent3>
        <a:srgbClr val="C000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Tol15</b:Tag>
    <b:SourceType>ConferenceProceedings</b:SourceType>
    <b:Guid>{B04B1221-0AC3-4DB5-B88A-7799A8BAA9FA}</b:Guid>
    <b:Title>Transitioning Students Navigating Engineering Identities</b:Title>
    <b:Year>2015</b:Year>
    <b:Pages>431-435</b:Pages>
    <b:ConferenceName>Frontiers in Education, Proceedings </b:ConferenceName>
    <b:Author>
      <b:Author>
        <b:NameList>
          <b:Person>
            <b:Last>Tolbert </b:Last>
            <b:First>DeLean</b:First>
          </b:Person>
          <b:Person>
            <b:Last>Hynes</b:Last>
            <b:First>Morgan</b:First>
          </b:Person>
          <b:Person>
            <b:Last>Dickerson </b:Last>
            <b:First>Darryl</b:First>
          </b:Person>
          <b:Person>
            <b:Last>Cardella</b:Last>
            <b:First>Monica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BC284BB8-D4E5-489C-A934-A26B42A63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Dua Chaker</cp:lastModifiedBy>
  <cp:revision>2</cp:revision>
  <cp:lastPrinted>2016-07-25T02:05:00Z</cp:lastPrinted>
  <dcterms:created xsi:type="dcterms:W3CDTF">2020-08-20T00:01:00Z</dcterms:created>
  <dcterms:modified xsi:type="dcterms:W3CDTF">2020-08-20T00:01:00Z</dcterms:modified>
</cp:coreProperties>
</file>