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03" w:rsidRPr="00A03B35" w:rsidRDefault="00D95618" w:rsidP="00D95618">
      <w:pPr>
        <w:jc w:val="center"/>
        <w:rPr>
          <w:rFonts w:asciiTheme="minorHAnsi" w:hAnsiTheme="minorHAnsi"/>
          <w:b/>
          <w:color w:val="FF0000"/>
          <w:sz w:val="40"/>
          <w:szCs w:val="22"/>
        </w:rPr>
      </w:pPr>
      <w:r w:rsidRPr="00A03B35">
        <w:rPr>
          <w:rFonts w:asciiTheme="minorHAnsi" w:hAnsiTheme="minorHAnsi"/>
          <w:b/>
          <w:sz w:val="40"/>
          <w:szCs w:val="22"/>
        </w:rPr>
        <w:t>Interpreting Graphs Homework</w:t>
      </w:r>
      <w:r w:rsidR="00660961" w:rsidRPr="00A03B35">
        <w:rPr>
          <w:rFonts w:asciiTheme="minorHAnsi" w:hAnsiTheme="minorHAnsi"/>
          <w:b/>
          <w:sz w:val="40"/>
          <w:szCs w:val="22"/>
        </w:rPr>
        <w:t xml:space="preserve"> </w:t>
      </w:r>
      <w:r w:rsidR="00660961" w:rsidRPr="00A03B35">
        <w:rPr>
          <w:rFonts w:asciiTheme="minorHAnsi" w:hAnsiTheme="minorHAnsi"/>
          <w:b/>
          <w:color w:val="FF0000"/>
          <w:sz w:val="40"/>
          <w:szCs w:val="22"/>
        </w:rPr>
        <w:t>Answer Key</w:t>
      </w:r>
    </w:p>
    <w:p w:rsidR="00D95618" w:rsidRDefault="00D95618" w:rsidP="00A12B03">
      <w:pPr>
        <w:rPr>
          <w:rFonts w:ascii="Garamond" w:hAnsi="Garamond"/>
          <w:sz w:val="22"/>
          <w:szCs w:val="22"/>
        </w:rPr>
        <w:sectPr w:rsidR="00D95618" w:rsidSect="00A03B35">
          <w:headerReference w:type="default" r:id="rId7"/>
          <w:headerReference w:type="first" r:id="rId8"/>
          <w:footerReference w:type="first" r:id="rId9"/>
          <w:pgSz w:w="12240" w:h="15840"/>
          <w:pgMar w:top="1440" w:right="540" w:bottom="1440" w:left="720" w:header="1008" w:footer="1008" w:gutter="0"/>
          <w:cols w:space="540"/>
          <w:titlePg/>
          <w:docGrid w:linePitch="360"/>
        </w:sectPr>
      </w:pPr>
    </w:p>
    <w:p w:rsidR="00A12B03" w:rsidRDefault="00A12B03" w:rsidP="00A12B03">
      <w:pPr>
        <w:rPr>
          <w:rFonts w:ascii="Garamond" w:hAnsi="Garamond"/>
          <w:sz w:val="22"/>
          <w:szCs w:val="22"/>
        </w:rPr>
      </w:pPr>
    </w:p>
    <w:p w:rsidR="00A12B03" w:rsidRPr="00A03B35" w:rsidRDefault="00A12B03" w:rsidP="00A03B35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Garamond" w:hAnsi="Garamond"/>
          <w:sz w:val="22"/>
          <w:szCs w:val="22"/>
        </w:rPr>
      </w:pPr>
      <w:r w:rsidRPr="00A03B35">
        <w:rPr>
          <w:rFonts w:ascii="Garamond" w:hAnsi="Garamond"/>
          <w:sz w:val="22"/>
          <w:szCs w:val="22"/>
        </w:rPr>
        <w:t>The graph below shows the relationship between scores received in French class and scores received i</w:t>
      </w:r>
      <w:r w:rsidR="00A03B35">
        <w:rPr>
          <w:rFonts w:ascii="Garamond" w:hAnsi="Garamond"/>
          <w:sz w:val="22"/>
          <w:szCs w:val="22"/>
        </w:rPr>
        <w:t xml:space="preserve">n German for the same student. </w:t>
      </w:r>
    </w:p>
    <w:p w:rsidR="00A12B03" w:rsidRDefault="00E116AA" w:rsidP="00A12B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53E4ADF0" wp14:editId="06F1A815">
            <wp:simplePos x="0" y="0"/>
            <wp:positionH relativeFrom="column">
              <wp:posOffset>-647700</wp:posOffset>
            </wp:positionH>
            <wp:positionV relativeFrom="paragraph">
              <wp:posOffset>52070</wp:posOffset>
            </wp:positionV>
            <wp:extent cx="3771900" cy="2962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Default="00A03B35" w:rsidP="00A12B03">
      <w:pPr>
        <w:rPr>
          <w:rFonts w:ascii="Garamond" w:hAnsi="Garamond"/>
          <w:sz w:val="22"/>
          <w:szCs w:val="22"/>
        </w:rPr>
      </w:pPr>
    </w:p>
    <w:p w:rsidR="00A03B35" w:rsidRPr="009C4354" w:rsidRDefault="00A03B35" w:rsidP="00A12B03">
      <w:pPr>
        <w:rPr>
          <w:rFonts w:ascii="Garamond" w:hAnsi="Garamond"/>
          <w:sz w:val="22"/>
          <w:szCs w:val="22"/>
        </w:rPr>
      </w:pPr>
    </w:p>
    <w:p w:rsidR="00A12B03" w:rsidRPr="009C4354" w:rsidRDefault="00A12B03" w:rsidP="00A12B03">
      <w:pPr>
        <w:rPr>
          <w:rFonts w:ascii="Garamond" w:hAnsi="Garamond"/>
          <w:sz w:val="22"/>
          <w:szCs w:val="22"/>
        </w:rPr>
      </w:pPr>
    </w:p>
    <w:p w:rsidR="00A12B03" w:rsidRPr="009C4354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A12B03" w:rsidRPr="00A03B35" w:rsidRDefault="00A12B03" w:rsidP="00A03B35"/>
    <w:p w:rsidR="00A12B03" w:rsidRPr="00D95618" w:rsidRDefault="00D95618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independent variable is the French mark.</w:t>
      </w:r>
    </w:p>
    <w:p w:rsidR="00A12B03" w:rsidRPr="00A03B35" w:rsidRDefault="00A12B03" w:rsidP="00A03B35"/>
    <w:p w:rsidR="00A12B03" w:rsidRPr="00A03B35" w:rsidRDefault="00A12B03" w:rsidP="00A03B35"/>
    <w:p w:rsidR="00A12B03" w:rsidRPr="009C4354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A12B03" w:rsidRPr="00A03B35" w:rsidRDefault="00A12B03" w:rsidP="00A03B35"/>
    <w:p w:rsidR="00A12B03" w:rsidRPr="00D95618" w:rsidRDefault="00D95618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dependent variable is the German mark.</w:t>
      </w:r>
    </w:p>
    <w:p w:rsidR="00A12B03" w:rsidRPr="00A03B35" w:rsidRDefault="00A12B03" w:rsidP="00A03B35"/>
    <w:p w:rsidR="00A12B03" w:rsidRPr="00A03B35" w:rsidRDefault="00A12B03" w:rsidP="00A03B35"/>
    <w:p w:rsid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 xml:space="preserve">What can </w:t>
      </w:r>
      <w:r w:rsidR="00D95618">
        <w:rPr>
          <w:rFonts w:ascii="Garamond" w:hAnsi="Garamond"/>
          <w:sz w:val="22"/>
          <w:szCs w:val="22"/>
        </w:rPr>
        <w:t xml:space="preserve">you </w:t>
      </w:r>
      <w:r w:rsidRPr="009C4354">
        <w:rPr>
          <w:rFonts w:ascii="Garamond" w:hAnsi="Garamond"/>
          <w:sz w:val="22"/>
          <w:szCs w:val="22"/>
        </w:rPr>
        <w:t xml:space="preserve">assume </w:t>
      </w:r>
      <w:r>
        <w:rPr>
          <w:rFonts w:ascii="Garamond" w:hAnsi="Garamond"/>
          <w:sz w:val="22"/>
          <w:szCs w:val="22"/>
        </w:rPr>
        <w:t>about the relationship between number of French scores and German scores?</w:t>
      </w:r>
    </w:p>
    <w:p w:rsidR="00A12B03" w:rsidRPr="00A03B35" w:rsidRDefault="00A12B03" w:rsidP="00A03B35"/>
    <w:p w:rsidR="00D95618" w:rsidRPr="00660961" w:rsidRDefault="00D95618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Based on the graph, you can assume that a student with a high French score will also earn a high German score. On the other hand, a student wi</w:t>
      </w:r>
      <w:r w:rsidR="00A13352">
        <w:rPr>
          <w:rFonts w:ascii="Garamond" w:hAnsi="Garamond"/>
          <w:color w:val="FF0000"/>
          <w:sz w:val="22"/>
          <w:szCs w:val="22"/>
        </w:rPr>
        <w:t>th a low French score will most</w:t>
      </w:r>
      <w:r>
        <w:rPr>
          <w:rFonts w:ascii="Garamond" w:hAnsi="Garamond"/>
          <w:color w:val="FF0000"/>
          <w:sz w:val="22"/>
          <w:szCs w:val="22"/>
        </w:rPr>
        <w:t xml:space="preserve"> likely earn a low </w:t>
      </w:r>
      <w:r w:rsidR="00A13352">
        <w:rPr>
          <w:rFonts w:ascii="Garamond" w:hAnsi="Garamond"/>
          <w:color w:val="FF0000"/>
          <w:sz w:val="22"/>
          <w:szCs w:val="22"/>
        </w:rPr>
        <w:t>German</w:t>
      </w:r>
      <w:r w:rsidR="00A13352">
        <w:rPr>
          <w:rFonts w:ascii="Garamond" w:hAnsi="Garamond"/>
          <w:color w:val="FF0000"/>
          <w:sz w:val="22"/>
          <w:szCs w:val="22"/>
        </w:rPr>
        <w:t xml:space="preserve"> score</w:t>
      </w:r>
      <w:r>
        <w:rPr>
          <w:rFonts w:ascii="Garamond" w:hAnsi="Garamond"/>
          <w:color w:val="FF0000"/>
          <w:sz w:val="22"/>
          <w:szCs w:val="22"/>
        </w:rPr>
        <w:t>.</w:t>
      </w:r>
    </w:p>
    <w:p w:rsidR="00D95618" w:rsidRPr="00A03B35" w:rsidRDefault="00D95618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Write the ordered pair for the data point on the far left and the data point on the far right.</w:t>
      </w:r>
    </w:p>
    <w:p w:rsidR="00A12B03" w:rsidRPr="00A03B35" w:rsidRDefault="00A12B03" w:rsidP="00A03B35"/>
    <w:p w:rsidR="00A12B03" w:rsidRDefault="00D95618" w:rsidP="00AC0C10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Far left: (15, 18)</w:t>
      </w:r>
    </w:p>
    <w:p w:rsidR="00A12B03" w:rsidRPr="00AC3585" w:rsidRDefault="00D95618" w:rsidP="00AC0C10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Far right: (7</w:t>
      </w:r>
      <w:r w:rsidR="00AC3585">
        <w:rPr>
          <w:rFonts w:ascii="Garamond" w:hAnsi="Garamond"/>
          <w:color w:val="FF0000"/>
          <w:sz w:val="22"/>
          <w:szCs w:val="22"/>
        </w:rPr>
        <w:t>7</w:t>
      </w:r>
      <w:r>
        <w:rPr>
          <w:rFonts w:ascii="Garamond" w:hAnsi="Garamond"/>
          <w:color w:val="FF0000"/>
          <w:sz w:val="22"/>
          <w:szCs w:val="22"/>
        </w:rPr>
        <w:t>, 82)</w:t>
      </w:r>
    </w:p>
    <w:p w:rsidR="00660961" w:rsidRPr="00A03B35" w:rsidRDefault="00660961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Calculate the slope between these two points.</w:t>
      </w:r>
    </w:p>
    <w:p w:rsidR="00A12B03" w:rsidRDefault="00AC3585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Slope = </w:t>
      </w:r>
      <w:r>
        <w:rPr>
          <w:rFonts w:ascii="Garamond" w:hAnsi="Garamond"/>
          <w:i/>
          <w:color w:val="FF0000"/>
          <w:sz w:val="22"/>
          <w:szCs w:val="22"/>
        </w:rPr>
        <w:t xml:space="preserve">m </w:t>
      </w:r>
      <w:r>
        <w:rPr>
          <w:rFonts w:ascii="Garamond" w:hAnsi="Garamond"/>
          <w:color w:val="FF0000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</m:t>
                </m:r>
              </m:sub>
            </m:sSub>
          </m:den>
        </m:f>
      </m:oMath>
      <w:r>
        <w:rPr>
          <w:rFonts w:ascii="Garamond" w:hAnsi="Garamond"/>
          <w:color w:val="FF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82-18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77-15</m:t>
            </m:r>
          </m:den>
        </m:f>
      </m:oMath>
      <w:r>
        <w:rPr>
          <w:rFonts w:ascii="Garamond" w:hAnsi="Garamond"/>
          <w:color w:val="FF0000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64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62</m:t>
            </m:r>
          </m:den>
        </m:f>
      </m:oMath>
      <w:r>
        <w:rPr>
          <w:rFonts w:ascii="Garamond" w:hAnsi="Garamond"/>
          <w:color w:val="FF0000"/>
          <w:sz w:val="22"/>
          <w:szCs w:val="22"/>
        </w:rPr>
        <w:t xml:space="preserve"> = 1.032</w:t>
      </w:r>
    </w:p>
    <w:p w:rsidR="00A12B03" w:rsidRPr="00AC3585" w:rsidRDefault="00AC3585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 xml:space="preserve">m </w:t>
      </w:r>
      <w:r>
        <w:rPr>
          <w:rFonts w:ascii="Garamond" w:hAnsi="Garamond"/>
          <w:color w:val="FF0000"/>
          <w:sz w:val="22"/>
          <w:szCs w:val="22"/>
        </w:rPr>
        <w:t>= 1.032</w:t>
      </w:r>
    </w:p>
    <w:p w:rsidR="00A12B03" w:rsidRPr="00A03B35" w:rsidRDefault="00A12B03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 xml:space="preserve">Use the slope to write the equation of the line passing through the </w:t>
      </w:r>
      <w:r w:rsidR="00A13352">
        <w:rPr>
          <w:rFonts w:ascii="Garamond" w:hAnsi="Garamond"/>
          <w:sz w:val="22"/>
          <w:szCs w:val="22"/>
        </w:rPr>
        <w:t xml:space="preserve">two </w:t>
      </w:r>
      <w:r w:rsidRPr="00A12B03">
        <w:rPr>
          <w:rFonts w:ascii="Garamond" w:hAnsi="Garamond"/>
          <w:sz w:val="22"/>
          <w:szCs w:val="22"/>
        </w:rPr>
        <w:t>points in d).</w:t>
      </w:r>
    </w:p>
    <w:p w:rsidR="00A12B03" w:rsidRPr="00A03B35" w:rsidRDefault="00A12B03" w:rsidP="00A03B35"/>
    <w:p w:rsidR="00A12B03" w:rsidRDefault="00AC3585" w:rsidP="00AC0C10">
      <w:pPr>
        <w:spacing w:after="120"/>
        <w:ind w:left="360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Equation of a line: y = </w:t>
      </w:r>
      <w:r>
        <w:rPr>
          <w:rFonts w:ascii="Garamond" w:hAnsi="Garamond"/>
          <w:i/>
          <w:color w:val="FF0000"/>
          <w:sz w:val="22"/>
          <w:szCs w:val="22"/>
        </w:rPr>
        <w:t>m</w:t>
      </w:r>
      <w:r>
        <w:rPr>
          <w:rFonts w:ascii="Garamond" w:hAnsi="Garamond"/>
          <w:color w:val="FF0000"/>
          <w:sz w:val="22"/>
          <w:szCs w:val="22"/>
        </w:rPr>
        <w:t xml:space="preserve">x + </w:t>
      </w:r>
      <w:r w:rsidRPr="00AC3585">
        <w:rPr>
          <w:rFonts w:ascii="Garamond" w:hAnsi="Garamond"/>
          <w:i/>
          <w:color w:val="FF0000"/>
          <w:sz w:val="22"/>
          <w:szCs w:val="22"/>
        </w:rPr>
        <w:t>b</w:t>
      </w:r>
    </w:p>
    <w:p w:rsidR="00AC3585" w:rsidRDefault="00AC3585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First solve for </w:t>
      </w:r>
      <w:r w:rsidRPr="00AC3585">
        <w:rPr>
          <w:rFonts w:ascii="Garamond" w:hAnsi="Garamond"/>
          <w:i/>
          <w:color w:val="FF0000"/>
          <w:sz w:val="22"/>
          <w:szCs w:val="22"/>
        </w:rPr>
        <w:t>b</w:t>
      </w:r>
      <w:r>
        <w:rPr>
          <w:rFonts w:ascii="Garamond" w:hAnsi="Garamond"/>
          <w:color w:val="FF0000"/>
          <w:sz w:val="22"/>
          <w:szCs w:val="22"/>
        </w:rPr>
        <w:t xml:space="preserve"> by setting (</w:t>
      </w:r>
      <w:proofErr w:type="spellStart"/>
      <w:r>
        <w:rPr>
          <w:rFonts w:ascii="Garamond" w:hAnsi="Garamond"/>
          <w:color w:val="FF0000"/>
          <w:sz w:val="22"/>
          <w:szCs w:val="22"/>
        </w:rPr>
        <w:t>x</w:t>
      </w:r>
      <w:proofErr w:type="gramStart"/>
      <w:r>
        <w:rPr>
          <w:rFonts w:ascii="Garamond" w:hAnsi="Garamond"/>
          <w:color w:val="FF0000"/>
          <w:sz w:val="22"/>
          <w:szCs w:val="22"/>
        </w:rPr>
        <w:t>,y</w:t>
      </w:r>
      <w:proofErr w:type="spellEnd"/>
      <w:proofErr w:type="gramEnd"/>
      <w:r>
        <w:rPr>
          <w:rFonts w:ascii="Garamond" w:hAnsi="Garamond"/>
          <w:color w:val="FF0000"/>
          <w:sz w:val="22"/>
          <w:szCs w:val="22"/>
        </w:rPr>
        <w:t>) equal to one of the points in d), for example: (15, 18):</w:t>
      </w:r>
    </w:p>
    <w:p w:rsidR="00AC3585" w:rsidRDefault="00AC3585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18 = (1.032</w:t>
      </w:r>
      <w:proofErr w:type="gramStart"/>
      <w:r>
        <w:rPr>
          <w:rFonts w:ascii="Garamond" w:hAnsi="Garamond"/>
          <w:color w:val="FF0000"/>
          <w:sz w:val="22"/>
          <w:szCs w:val="22"/>
        </w:rPr>
        <w:t>)(</w:t>
      </w:r>
      <w:proofErr w:type="gramEnd"/>
      <w:r>
        <w:rPr>
          <w:rFonts w:ascii="Garamond" w:hAnsi="Garamond"/>
          <w:color w:val="FF0000"/>
          <w:sz w:val="22"/>
          <w:szCs w:val="22"/>
        </w:rPr>
        <w:t xml:space="preserve">15) + </w:t>
      </w:r>
      <w:r>
        <w:rPr>
          <w:rFonts w:ascii="Garamond" w:hAnsi="Garamond"/>
          <w:i/>
          <w:color w:val="FF0000"/>
          <w:sz w:val="22"/>
          <w:szCs w:val="22"/>
        </w:rPr>
        <w:t>b</w:t>
      </w:r>
    </w:p>
    <w:p w:rsidR="00AC3585" w:rsidRDefault="00AC3585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18 – (1.032</w:t>
      </w:r>
      <w:proofErr w:type="gramStart"/>
      <w:r>
        <w:rPr>
          <w:rFonts w:ascii="Garamond" w:hAnsi="Garamond"/>
          <w:color w:val="FF0000"/>
          <w:sz w:val="22"/>
          <w:szCs w:val="22"/>
        </w:rPr>
        <w:t>)(</w:t>
      </w:r>
      <w:proofErr w:type="gramEnd"/>
      <w:r>
        <w:rPr>
          <w:rFonts w:ascii="Garamond" w:hAnsi="Garamond"/>
          <w:color w:val="FF0000"/>
          <w:sz w:val="22"/>
          <w:szCs w:val="22"/>
        </w:rPr>
        <w:t xml:space="preserve">15) = </w:t>
      </w:r>
      <w:r>
        <w:rPr>
          <w:rFonts w:ascii="Garamond" w:hAnsi="Garamond"/>
          <w:i/>
          <w:color w:val="FF0000"/>
          <w:sz w:val="22"/>
          <w:szCs w:val="22"/>
        </w:rPr>
        <w:t>b</w:t>
      </w:r>
    </w:p>
    <w:p w:rsidR="00AC3585" w:rsidRDefault="00AC3585" w:rsidP="00AC0C10">
      <w:pPr>
        <w:spacing w:after="120"/>
        <w:ind w:left="360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2.</w:t>
      </w:r>
      <w:r w:rsidR="00660961">
        <w:rPr>
          <w:rFonts w:ascii="Garamond" w:hAnsi="Garamond"/>
          <w:color w:val="FF0000"/>
          <w:sz w:val="22"/>
          <w:szCs w:val="22"/>
        </w:rPr>
        <w:t>52</w:t>
      </w:r>
      <w:r>
        <w:rPr>
          <w:rFonts w:ascii="Garamond" w:hAnsi="Garamond"/>
          <w:color w:val="FF0000"/>
          <w:sz w:val="22"/>
          <w:szCs w:val="22"/>
        </w:rPr>
        <w:t xml:space="preserve"> = </w:t>
      </w:r>
      <w:r>
        <w:rPr>
          <w:rFonts w:ascii="Garamond" w:hAnsi="Garamond"/>
          <w:i/>
          <w:color w:val="FF0000"/>
          <w:sz w:val="22"/>
          <w:szCs w:val="22"/>
        </w:rPr>
        <w:t>b</w:t>
      </w:r>
    </w:p>
    <w:p w:rsidR="00AC3585" w:rsidRDefault="00AC3585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Since </w:t>
      </w:r>
      <w:r>
        <w:rPr>
          <w:rFonts w:ascii="Garamond" w:hAnsi="Garamond"/>
          <w:i/>
          <w:color w:val="FF0000"/>
          <w:sz w:val="22"/>
          <w:szCs w:val="22"/>
        </w:rPr>
        <w:t xml:space="preserve">m </w:t>
      </w:r>
      <w:r>
        <w:rPr>
          <w:rFonts w:ascii="Garamond" w:hAnsi="Garamond"/>
          <w:color w:val="FF0000"/>
          <w:sz w:val="22"/>
          <w:szCs w:val="22"/>
        </w:rPr>
        <w:t xml:space="preserve">= 1.016 and </w:t>
      </w:r>
      <w:r>
        <w:rPr>
          <w:rFonts w:ascii="Garamond" w:hAnsi="Garamond"/>
          <w:i/>
          <w:color w:val="FF0000"/>
          <w:sz w:val="22"/>
          <w:szCs w:val="22"/>
        </w:rPr>
        <w:t>b</w:t>
      </w:r>
      <w:r>
        <w:rPr>
          <w:rFonts w:ascii="Garamond" w:hAnsi="Garamond"/>
          <w:color w:val="FF0000"/>
          <w:sz w:val="22"/>
          <w:szCs w:val="22"/>
        </w:rPr>
        <w:t xml:space="preserve"> = 2.76, the equation of the line between the points (15, 18) and (78, 82) is:</w:t>
      </w:r>
    </w:p>
    <w:p w:rsidR="00AC3585" w:rsidRPr="00AC3585" w:rsidRDefault="00AC3585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y = 1.0</w:t>
      </w:r>
      <w:r w:rsidR="00660961">
        <w:rPr>
          <w:rFonts w:ascii="Garamond" w:hAnsi="Garamond"/>
          <w:color w:val="FF0000"/>
          <w:sz w:val="22"/>
          <w:szCs w:val="22"/>
        </w:rPr>
        <w:t>32</w:t>
      </w:r>
      <w:r>
        <w:rPr>
          <w:rFonts w:ascii="Garamond" w:hAnsi="Garamond"/>
          <w:color w:val="FF0000"/>
          <w:sz w:val="22"/>
          <w:szCs w:val="22"/>
        </w:rPr>
        <w:t>x + 2.</w:t>
      </w:r>
      <w:r w:rsidR="00660961">
        <w:rPr>
          <w:rFonts w:ascii="Garamond" w:hAnsi="Garamond"/>
          <w:color w:val="FF0000"/>
          <w:sz w:val="22"/>
          <w:szCs w:val="22"/>
        </w:rPr>
        <w:t>52</w:t>
      </w:r>
    </w:p>
    <w:p w:rsidR="00A12B03" w:rsidRPr="00A03B35" w:rsidRDefault="00A12B03" w:rsidP="00A03B35"/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Use this equation to find the expected German score for a student who scored 50 in French.</w:t>
      </w:r>
    </w:p>
    <w:p w:rsidR="00A12B03" w:rsidRPr="00A03B35" w:rsidRDefault="00A12B03" w:rsidP="00A03B35"/>
    <w:p w:rsidR="00A12B03" w:rsidRDefault="00660961" w:rsidP="00A03B35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y = the expected German score</w:t>
      </w:r>
    </w:p>
    <w:p w:rsidR="00660961" w:rsidRPr="00660961" w:rsidRDefault="00660961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x = 50</w:t>
      </w:r>
    </w:p>
    <w:p w:rsidR="00A12B03" w:rsidRPr="00660961" w:rsidRDefault="00660961" w:rsidP="00E116AA">
      <w:pPr>
        <w:ind w:left="360"/>
        <w:rPr>
          <w:rFonts w:ascii="Garamond" w:hAnsi="Garamond"/>
          <w:color w:val="FF0000"/>
          <w:sz w:val="22"/>
          <w:szCs w:val="22"/>
        </w:rPr>
      </w:pPr>
      <w:r w:rsidRPr="00660961">
        <w:rPr>
          <w:rFonts w:ascii="Garamond" w:hAnsi="Garamond"/>
          <w:color w:val="FF0000"/>
          <w:sz w:val="22"/>
          <w:szCs w:val="22"/>
        </w:rPr>
        <w:t>y = mx + b</w:t>
      </w:r>
    </w:p>
    <w:p w:rsidR="00660961" w:rsidRPr="00660961" w:rsidRDefault="00660961" w:rsidP="00E116AA">
      <w:pPr>
        <w:ind w:left="360"/>
        <w:rPr>
          <w:rFonts w:ascii="Garamond" w:hAnsi="Garamond"/>
          <w:color w:val="FF0000"/>
          <w:sz w:val="22"/>
          <w:szCs w:val="22"/>
        </w:rPr>
      </w:pPr>
      <w:r w:rsidRPr="00660961">
        <w:rPr>
          <w:rFonts w:ascii="Garamond" w:hAnsi="Garamond"/>
          <w:color w:val="FF0000"/>
          <w:sz w:val="22"/>
          <w:szCs w:val="22"/>
        </w:rPr>
        <w:t>y = 1.032x + 2.52</w:t>
      </w:r>
    </w:p>
    <w:p w:rsidR="00660961" w:rsidRPr="00660961" w:rsidRDefault="00660961" w:rsidP="00E116AA">
      <w:pPr>
        <w:ind w:left="360"/>
        <w:rPr>
          <w:rFonts w:ascii="Garamond" w:hAnsi="Garamond"/>
          <w:color w:val="FF0000"/>
          <w:sz w:val="22"/>
          <w:szCs w:val="22"/>
        </w:rPr>
      </w:pPr>
      <w:r w:rsidRPr="00660961">
        <w:rPr>
          <w:rFonts w:ascii="Garamond" w:hAnsi="Garamond"/>
          <w:color w:val="FF0000"/>
          <w:sz w:val="22"/>
          <w:szCs w:val="22"/>
        </w:rPr>
        <w:t>y = (1.032)</w:t>
      </w:r>
      <w:r w:rsidR="00A13352">
        <w:rPr>
          <w:rFonts w:ascii="Garamond" w:hAnsi="Garamond"/>
          <w:color w:val="FF0000"/>
          <w:sz w:val="22"/>
          <w:szCs w:val="22"/>
        </w:rPr>
        <w:t xml:space="preserve"> </w:t>
      </w:r>
      <w:r w:rsidRPr="00660961">
        <w:rPr>
          <w:rFonts w:ascii="Garamond" w:hAnsi="Garamond"/>
          <w:color w:val="FF0000"/>
          <w:sz w:val="22"/>
          <w:szCs w:val="22"/>
        </w:rPr>
        <w:t>(50) + 2.52</w:t>
      </w:r>
    </w:p>
    <w:p w:rsidR="00660961" w:rsidRPr="00660961" w:rsidRDefault="00660961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 w:rsidRPr="00660961">
        <w:rPr>
          <w:rFonts w:ascii="Garamond" w:hAnsi="Garamond"/>
          <w:color w:val="FF0000"/>
          <w:sz w:val="22"/>
          <w:szCs w:val="22"/>
        </w:rPr>
        <w:t>y = 54.12</w:t>
      </w:r>
    </w:p>
    <w:p w:rsidR="00A12B03" w:rsidRPr="00660961" w:rsidRDefault="00660961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 w:rsidRPr="00660961">
        <w:rPr>
          <w:rFonts w:ascii="Garamond" w:hAnsi="Garamond"/>
          <w:color w:val="FF0000"/>
          <w:sz w:val="22"/>
          <w:szCs w:val="22"/>
        </w:rPr>
        <w:t>The expected German score is 54.12</w:t>
      </w:r>
    </w:p>
    <w:p w:rsidR="00A12B03" w:rsidRPr="00A12B03" w:rsidRDefault="00A12B03" w:rsidP="00A12B0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12B03">
        <w:rPr>
          <w:rFonts w:ascii="Garamond" w:hAnsi="Garamond"/>
          <w:sz w:val="22"/>
          <w:szCs w:val="22"/>
        </w:rPr>
        <w:t>Does this exp</w:t>
      </w:r>
      <w:r w:rsidR="00AC0C10">
        <w:rPr>
          <w:rFonts w:ascii="Garamond" w:hAnsi="Garamond"/>
          <w:sz w:val="22"/>
          <w:szCs w:val="22"/>
        </w:rPr>
        <w:t xml:space="preserve">ected German score make sense? </w:t>
      </w:r>
      <w:r w:rsidRPr="00A12B03">
        <w:rPr>
          <w:rFonts w:ascii="Garamond" w:hAnsi="Garamond"/>
          <w:sz w:val="22"/>
          <w:szCs w:val="22"/>
        </w:rPr>
        <w:t xml:space="preserve">Explain. </w:t>
      </w:r>
    </w:p>
    <w:p w:rsidR="00A12B03" w:rsidRPr="00A03B35" w:rsidRDefault="00A12B03" w:rsidP="00A03B35"/>
    <w:p w:rsidR="00660961" w:rsidRDefault="00AC0C10" w:rsidP="00AC0C10">
      <w:pPr>
        <w:spacing w:after="120"/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Yes, t</w:t>
      </w:r>
      <w:r w:rsidR="00660961">
        <w:rPr>
          <w:rFonts w:ascii="Garamond" w:hAnsi="Garamond"/>
          <w:color w:val="FF0000"/>
          <w:sz w:val="22"/>
          <w:szCs w:val="22"/>
        </w:rPr>
        <w:t>his German score makes sense and appears reasonable based on the graph. If you look at the best fit line on the graph, a French mark of 50 corresponds with a German mark</w:t>
      </w:r>
      <w:r w:rsidR="00A13352">
        <w:rPr>
          <w:rFonts w:ascii="Garamond" w:hAnsi="Garamond"/>
          <w:color w:val="FF0000"/>
          <w:sz w:val="22"/>
          <w:szCs w:val="22"/>
        </w:rPr>
        <w:t xml:space="preserve"> that </w:t>
      </w:r>
      <w:r w:rsidR="00660961">
        <w:rPr>
          <w:rFonts w:ascii="Garamond" w:hAnsi="Garamond"/>
          <w:color w:val="FF0000"/>
          <w:sz w:val="22"/>
          <w:szCs w:val="22"/>
        </w:rPr>
        <w:t>is very close to 54.</w:t>
      </w:r>
    </w:p>
    <w:p w:rsidR="00AC0C10" w:rsidRPr="00660961" w:rsidRDefault="00660961" w:rsidP="00AC0C10">
      <w:pPr>
        <w:ind w:left="36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Also, this expected score is based on a line connecting the points in d)</w:t>
      </w:r>
      <w:r w:rsidR="00AC0C10">
        <w:rPr>
          <w:rFonts w:ascii="Garamond" w:hAnsi="Garamond"/>
          <w:color w:val="FF0000"/>
          <w:sz w:val="22"/>
          <w:szCs w:val="22"/>
        </w:rPr>
        <w:t>,</w:t>
      </w:r>
      <w:r>
        <w:rPr>
          <w:rFonts w:ascii="Garamond" w:hAnsi="Garamond"/>
          <w:color w:val="FF0000"/>
          <w:sz w:val="22"/>
          <w:szCs w:val="22"/>
        </w:rPr>
        <w:t xml:space="preserve"> which are both above the best fit line. Therefore</w:t>
      </w:r>
      <w:r w:rsidR="00AC0C10">
        <w:rPr>
          <w:rFonts w:ascii="Garamond" w:hAnsi="Garamond"/>
          <w:color w:val="FF0000"/>
          <w:sz w:val="22"/>
          <w:szCs w:val="22"/>
        </w:rPr>
        <w:t>,</w:t>
      </w:r>
      <w:r>
        <w:rPr>
          <w:rFonts w:ascii="Garamond" w:hAnsi="Garamond"/>
          <w:color w:val="FF0000"/>
          <w:sz w:val="22"/>
          <w:szCs w:val="22"/>
        </w:rPr>
        <w:t xml:space="preserve"> it makes sense that the point corresponding to this predicted score (50, 54) would lie slightly above the best fit line. </w:t>
      </w:r>
      <w:bookmarkStart w:id="0" w:name="_GoBack"/>
      <w:bookmarkEnd w:id="0"/>
    </w:p>
    <w:sectPr w:rsidR="00AC0C10" w:rsidRPr="00660961" w:rsidSect="00A03B35">
      <w:type w:val="continuous"/>
      <w:pgSz w:w="12240" w:h="15840"/>
      <w:pgMar w:top="1440" w:right="1440" w:bottom="1440" w:left="1440" w:header="1008" w:footer="1008" w:gutter="0"/>
      <w:cols w:num="2" w:space="720" w:equalWidth="0">
        <w:col w:w="4500" w:space="54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07" w:rsidRDefault="00A83D07" w:rsidP="00D95618">
      <w:r>
        <w:separator/>
      </w:r>
    </w:p>
  </w:endnote>
  <w:endnote w:type="continuationSeparator" w:id="0">
    <w:p w:rsidR="00A83D07" w:rsidRDefault="00A83D07" w:rsidP="00D9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18" w:rsidRPr="00A03B35" w:rsidRDefault="00D95618" w:rsidP="00A03B35">
    <w:pPr>
      <w:tabs>
        <w:tab w:val="center" w:pos="4320"/>
        <w:tab w:val="right" w:pos="10080"/>
      </w:tabs>
      <w:ind w:left="720"/>
      <w:rPr>
        <w:rFonts w:asciiTheme="minorHAnsi" w:hAnsiTheme="minorHAnsi"/>
        <w:sz w:val="20"/>
        <w:szCs w:val="20"/>
      </w:rPr>
    </w:pPr>
    <w:r w:rsidRPr="00A03B35">
      <w:rPr>
        <w:rFonts w:asciiTheme="minorHAnsi" w:eastAsia="Calibri" w:hAnsiTheme="minorHAnsi" w:cs="Arial"/>
        <w:b/>
        <w:sz w:val="20"/>
        <w:szCs w:val="20"/>
      </w:rPr>
      <w:t>Variables and G</w:t>
    </w:r>
    <w:r w:rsidR="00A03B35" w:rsidRPr="00A03B35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Pr="00A03B35">
      <w:rPr>
        <w:rFonts w:asciiTheme="minorHAnsi" w:eastAsia="Calibri" w:hAnsiTheme="minorHAnsi" w:cs="Arial"/>
        <w:b/>
        <w:sz w:val="20"/>
        <w:szCs w:val="20"/>
      </w:rPr>
      <w:t>Interpreting Graphs Homework</w:t>
    </w:r>
    <w:r w:rsidR="00660961" w:rsidRPr="00A03B35">
      <w:rPr>
        <w:rFonts w:asciiTheme="minorHAnsi" w:eastAsia="Calibri" w:hAnsiTheme="minorHAnsi" w:cs="Arial"/>
        <w:b/>
        <w:sz w:val="20"/>
        <w:szCs w:val="20"/>
      </w:rPr>
      <w:t xml:space="preserve"> </w:t>
    </w:r>
    <w:r w:rsidR="00660961" w:rsidRPr="00A03B35">
      <w:rPr>
        <w:rFonts w:asciiTheme="minorHAnsi" w:eastAsia="Calibri" w:hAnsiTheme="minorHAnsi" w:cs="Arial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07" w:rsidRDefault="00A83D07" w:rsidP="00D95618">
      <w:r>
        <w:separator/>
      </w:r>
    </w:p>
  </w:footnote>
  <w:footnote w:type="continuationSeparator" w:id="0">
    <w:p w:rsidR="00A83D07" w:rsidRDefault="00A83D07" w:rsidP="00D9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5" w:rsidRPr="00A03B35" w:rsidRDefault="00A03B35" w:rsidP="00A03B35">
    <w:pPr>
      <w:pStyle w:val="Header"/>
      <w:tabs>
        <w:tab w:val="clear" w:pos="9360"/>
      </w:tabs>
      <w:rPr>
        <w:rFonts w:ascii="Calibri" w:hAnsi="Calibri"/>
      </w:rPr>
    </w:pPr>
    <w:r w:rsidRPr="00D35E03">
      <w:rPr>
        <w:rFonts w:ascii="Calibri" w:eastAsia="Calibri" w:hAnsi="Calibr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5" w:rsidRPr="00D35E03" w:rsidRDefault="00A03B35" w:rsidP="00A03B35">
    <w:pPr>
      <w:pStyle w:val="Header"/>
      <w:tabs>
        <w:tab w:val="clear" w:pos="9360"/>
        <w:tab w:val="right" w:pos="10080"/>
      </w:tabs>
      <w:ind w:left="720"/>
      <w:rPr>
        <w:rFonts w:ascii="Calibri" w:hAnsi="Calibri"/>
      </w:rPr>
    </w:pPr>
    <w:r w:rsidRPr="00D35E03">
      <w:rPr>
        <w:rFonts w:ascii="Calibri" w:eastAsia="Calibri" w:hAnsi="Calibr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87"/>
    <w:multiLevelType w:val="hybridMultilevel"/>
    <w:tmpl w:val="FF806C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0D2F"/>
    <w:multiLevelType w:val="hybridMultilevel"/>
    <w:tmpl w:val="50F0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C4798"/>
    <w:multiLevelType w:val="hybridMultilevel"/>
    <w:tmpl w:val="F594E87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713773"/>
    <w:multiLevelType w:val="hybridMultilevel"/>
    <w:tmpl w:val="B324E7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03"/>
    <w:rsid w:val="000007DF"/>
    <w:rsid w:val="00090D6F"/>
    <w:rsid w:val="000B16CE"/>
    <w:rsid w:val="000E43CE"/>
    <w:rsid w:val="000F483A"/>
    <w:rsid w:val="00100A9E"/>
    <w:rsid w:val="001065B8"/>
    <w:rsid w:val="00143233"/>
    <w:rsid w:val="00152150"/>
    <w:rsid w:val="001A17A7"/>
    <w:rsid w:val="001D45F5"/>
    <w:rsid w:val="001F3FA7"/>
    <w:rsid w:val="0021399F"/>
    <w:rsid w:val="00271F6C"/>
    <w:rsid w:val="002E4DA5"/>
    <w:rsid w:val="002E62C2"/>
    <w:rsid w:val="00324288"/>
    <w:rsid w:val="00354F07"/>
    <w:rsid w:val="0035749B"/>
    <w:rsid w:val="003B30C5"/>
    <w:rsid w:val="003D2FE9"/>
    <w:rsid w:val="003D7B52"/>
    <w:rsid w:val="00400BBD"/>
    <w:rsid w:val="00427EF4"/>
    <w:rsid w:val="00454E1B"/>
    <w:rsid w:val="004607B8"/>
    <w:rsid w:val="00520FCB"/>
    <w:rsid w:val="00553B0E"/>
    <w:rsid w:val="005575D2"/>
    <w:rsid w:val="005800E0"/>
    <w:rsid w:val="00594847"/>
    <w:rsid w:val="00641AEA"/>
    <w:rsid w:val="0065160B"/>
    <w:rsid w:val="00660961"/>
    <w:rsid w:val="006A1F29"/>
    <w:rsid w:val="006A2EB9"/>
    <w:rsid w:val="006B5B09"/>
    <w:rsid w:val="00767212"/>
    <w:rsid w:val="008207E5"/>
    <w:rsid w:val="008210C7"/>
    <w:rsid w:val="008B46D6"/>
    <w:rsid w:val="008C4546"/>
    <w:rsid w:val="008F5A58"/>
    <w:rsid w:val="0091126F"/>
    <w:rsid w:val="009930D9"/>
    <w:rsid w:val="00A03B35"/>
    <w:rsid w:val="00A12B03"/>
    <w:rsid w:val="00A13352"/>
    <w:rsid w:val="00A61E0B"/>
    <w:rsid w:val="00A660C2"/>
    <w:rsid w:val="00A83D07"/>
    <w:rsid w:val="00A9526B"/>
    <w:rsid w:val="00AA0C6C"/>
    <w:rsid w:val="00AB0648"/>
    <w:rsid w:val="00AC0C10"/>
    <w:rsid w:val="00AC3585"/>
    <w:rsid w:val="00B54625"/>
    <w:rsid w:val="00B619C0"/>
    <w:rsid w:val="00BE6C8D"/>
    <w:rsid w:val="00C125C6"/>
    <w:rsid w:val="00C20BC9"/>
    <w:rsid w:val="00C66FC0"/>
    <w:rsid w:val="00C753BD"/>
    <w:rsid w:val="00D05CFB"/>
    <w:rsid w:val="00D9229C"/>
    <w:rsid w:val="00D95618"/>
    <w:rsid w:val="00DE4B3D"/>
    <w:rsid w:val="00E116AA"/>
    <w:rsid w:val="00E17873"/>
    <w:rsid w:val="00E31952"/>
    <w:rsid w:val="00E65BBB"/>
    <w:rsid w:val="00EB5E54"/>
    <w:rsid w:val="00F00EC4"/>
    <w:rsid w:val="00F04E3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9C13CB-AC67-4DD6-A4DF-75AE57E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618"/>
    <w:rPr>
      <w:sz w:val="24"/>
      <w:szCs w:val="24"/>
    </w:rPr>
  </w:style>
  <w:style w:type="paragraph" w:styleId="Footer">
    <w:name w:val="footer"/>
    <w:basedOn w:val="Normal"/>
    <w:link w:val="FooterChar"/>
    <w:rsid w:val="00D9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5618"/>
    <w:rPr>
      <w:sz w:val="24"/>
      <w:szCs w:val="24"/>
    </w:rPr>
  </w:style>
  <w:style w:type="paragraph" w:styleId="BalloonText">
    <w:name w:val="Balloon Text"/>
    <w:basedOn w:val="Normal"/>
    <w:link w:val="BalloonTextChar"/>
    <w:rsid w:val="00AC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5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585"/>
    <w:rPr>
      <w:color w:val="808080"/>
    </w:rPr>
  </w:style>
  <w:style w:type="paragraph" w:styleId="ListParagraph">
    <w:name w:val="List Paragraph"/>
    <w:basedOn w:val="Normal"/>
    <w:uiPriority w:val="34"/>
    <w:qFormat/>
    <w:rsid w:val="00A0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 </vt:lpstr>
    </vt:vector>
  </TitlesOfParts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6</cp:revision>
  <dcterms:created xsi:type="dcterms:W3CDTF">2013-09-16T21:36:00Z</dcterms:created>
  <dcterms:modified xsi:type="dcterms:W3CDTF">2013-10-03T23:44:00Z</dcterms:modified>
</cp:coreProperties>
</file>