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BAAC5" w14:textId="2E0D9CFC" w:rsidR="00FE757C" w:rsidRPr="002C1E86" w:rsidRDefault="00DC21FB" w:rsidP="005B5546">
      <w:pPr>
        <w:spacing w:before="360" w:after="24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C1E86">
        <w:rPr>
          <w:rFonts w:ascii="Arial" w:hAnsi="Arial" w:cs="Arial"/>
          <w:b/>
          <w:bCs/>
          <w:sz w:val="36"/>
          <w:szCs w:val="36"/>
        </w:rPr>
        <w:t xml:space="preserve">Student </w:t>
      </w:r>
      <w:r w:rsidR="00887044" w:rsidRPr="002C1E86">
        <w:rPr>
          <w:rFonts w:ascii="Arial" w:hAnsi="Arial" w:cs="Arial"/>
          <w:b/>
          <w:bCs/>
          <w:sz w:val="36"/>
          <w:szCs w:val="36"/>
        </w:rPr>
        <w:t>Data Sheet</w:t>
      </w:r>
      <w:r w:rsidR="00D31BB7" w:rsidRPr="002C1E86">
        <w:rPr>
          <w:rFonts w:ascii="Arial" w:hAnsi="Arial" w:cs="Arial"/>
          <w:b/>
          <w:bCs/>
          <w:sz w:val="36"/>
          <w:szCs w:val="36"/>
        </w:rPr>
        <w:t xml:space="preserve"> </w:t>
      </w:r>
      <w:r w:rsidR="00D31BB7" w:rsidRPr="002C1E86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14:paraId="7E13053B" w14:textId="707FE417" w:rsidR="00F070BF" w:rsidRPr="002C1E86" w:rsidRDefault="00501F16" w:rsidP="005B5546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In groups of </w:t>
      </w:r>
      <w:r w:rsidR="005B5546" w:rsidRPr="002C1E86">
        <w:rPr>
          <w:rFonts w:ascii="Arial" w:hAnsi="Arial" w:cs="Arial"/>
          <w:sz w:val="21"/>
          <w:szCs w:val="21"/>
        </w:rPr>
        <w:t>four, c</w:t>
      </w:r>
      <w:r w:rsidRPr="002C1E86">
        <w:rPr>
          <w:rFonts w:ascii="Arial" w:hAnsi="Arial" w:cs="Arial"/>
          <w:sz w:val="21"/>
          <w:szCs w:val="21"/>
        </w:rPr>
        <w:t>omplete the activity below</w:t>
      </w:r>
      <w:r w:rsidR="005B5546" w:rsidRPr="002C1E86">
        <w:rPr>
          <w:rFonts w:ascii="Arial" w:hAnsi="Arial" w:cs="Arial"/>
          <w:sz w:val="21"/>
          <w:szCs w:val="21"/>
        </w:rPr>
        <w:t>. No</w:t>
      </w:r>
      <w:r w:rsidRPr="002C1E86">
        <w:rPr>
          <w:rFonts w:ascii="Arial" w:hAnsi="Arial" w:cs="Arial"/>
          <w:sz w:val="21"/>
          <w:szCs w:val="21"/>
        </w:rPr>
        <w:t>te</w:t>
      </w:r>
      <w:r w:rsidR="00822AB3" w:rsidRPr="002C1E86">
        <w:rPr>
          <w:rFonts w:ascii="Arial" w:hAnsi="Arial" w:cs="Arial"/>
          <w:sz w:val="21"/>
          <w:szCs w:val="21"/>
        </w:rPr>
        <w:t>:</w:t>
      </w:r>
      <w:r w:rsidR="005B5546" w:rsidRPr="002C1E86">
        <w:rPr>
          <w:rFonts w:ascii="Arial" w:hAnsi="Arial" w:cs="Arial"/>
          <w:sz w:val="21"/>
          <w:szCs w:val="21"/>
        </w:rPr>
        <w:t xml:space="preserve"> Share b</w:t>
      </w:r>
      <w:r w:rsidRPr="002C1E86">
        <w:rPr>
          <w:rFonts w:ascii="Arial" w:hAnsi="Arial" w:cs="Arial"/>
          <w:sz w:val="21"/>
          <w:szCs w:val="21"/>
        </w:rPr>
        <w:t xml:space="preserve">oth the pollutant sources and </w:t>
      </w:r>
      <w:r w:rsidR="005B5546" w:rsidRPr="002C1E86">
        <w:rPr>
          <w:rFonts w:ascii="Arial" w:hAnsi="Arial" w:cs="Arial"/>
          <w:sz w:val="21"/>
          <w:szCs w:val="21"/>
        </w:rPr>
        <w:t>Pods with other groups. A</w:t>
      </w:r>
      <w:r w:rsidRPr="002C1E86">
        <w:rPr>
          <w:rFonts w:ascii="Arial" w:hAnsi="Arial" w:cs="Arial"/>
          <w:sz w:val="21"/>
          <w:szCs w:val="21"/>
        </w:rPr>
        <w:t>fter viewing the results as a class, answer t</w:t>
      </w:r>
      <w:r w:rsidR="001839A5" w:rsidRPr="002C1E86">
        <w:rPr>
          <w:rFonts w:ascii="Arial" w:hAnsi="Arial" w:cs="Arial"/>
          <w:sz w:val="21"/>
          <w:szCs w:val="21"/>
        </w:rPr>
        <w:t xml:space="preserve">he three questions at the end. </w:t>
      </w:r>
    </w:p>
    <w:p w14:paraId="3E7F5FF1" w14:textId="50466CDD" w:rsidR="0073069E" w:rsidRPr="002C1E86" w:rsidRDefault="005B5546" w:rsidP="005B554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C1E86">
        <w:rPr>
          <w:rFonts w:ascii="Arial" w:hAnsi="Arial" w:cs="Arial"/>
          <w:b/>
          <w:sz w:val="21"/>
          <w:szCs w:val="21"/>
        </w:rPr>
        <w:t>SAFETY NOTES</w:t>
      </w:r>
    </w:p>
    <w:p w14:paraId="37908182" w14:textId="6459D0DC" w:rsidR="0073069E" w:rsidRPr="002C1E86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Wear </w:t>
      </w:r>
      <w:r w:rsidR="0073069E" w:rsidRPr="002C1E86">
        <w:rPr>
          <w:rFonts w:ascii="Arial" w:hAnsi="Arial" w:cs="Arial"/>
          <w:sz w:val="21"/>
          <w:szCs w:val="21"/>
        </w:rPr>
        <w:t>safety goggles</w:t>
      </w:r>
      <w:r w:rsidRPr="002C1E86">
        <w:rPr>
          <w:rFonts w:ascii="Arial" w:hAnsi="Arial" w:cs="Arial"/>
          <w:sz w:val="21"/>
          <w:szCs w:val="21"/>
        </w:rPr>
        <w:t>.</w:t>
      </w:r>
    </w:p>
    <w:p w14:paraId="3DC533B7" w14:textId="578A011E" w:rsidR="0073069E" w:rsidRPr="002C1E86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Tie </w:t>
      </w:r>
      <w:r w:rsidR="0073069E" w:rsidRPr="002C1E86">
        <w:rPr>
          <w:rFonts w:ascii="Arial" w:hAnsi="Arial" w:cs="Arial"/>
          <w:sz w:val="21"/>
          <w:szCs w:val="21"/>
        </w:rPr>
        <w:t>hair back</w:t>
      </w:r>
      <w:r w:rsidRPr="002C1E86">
        <w:rPr>
          <w:rFonts w:ascii="Arial" w:hAnsi="Arial" w:cs="Arial"/>
          <w:sz w:val="21"/>
          <w:szCs w:val="21"/>
        </w:rPr>
        <w:t>.</w:t>
      </w:r>
    </w:p>
    <w:p w14:paraId="515DC500" w14:textId="2B4029A2" w:rsidR="0073069E" w:rsidRPr="002C1E86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Watch long sleeves.</w:t>
      </w:r>
    </w:p>
    <w:p w14:paraId="155B82D2" w14:textId="033F3C52" w:rsidR="0073069E" w:rsidRPr="002C1E86" w:rsidRDefault="005B5546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Take </w:t>
      </w:r>
      <w:r w:rsidR="0073069E" w:rsidRPr="002C1E86">
        <w:rPr>
          <w:rFonts w:ascii="Arial" w:hAnsi="Arial" w:cs="Arial"/>
          <w:sz w:val="21"/>
          <w:szCs w:val="21"/>
        </w:rPr>
        <w:t>care not to inhale vapors from pollution sources</w:t>
      </w:r>
      <w:r w:rsidRPr="002C1E86">
        <w:rPr>
          <w:rFonts w:ascii="Arial" w:hAnsi="Arial" w:cs="Arial"/>
          <w:sz w:val="21"/>
          <w:szCs w:val="21"/>
        </w:rPr>
        <w:t>.</w:t>
      </w:r>
    </w:p>
    <w:p w14:paraId="72B66264" w14:textId="141B0A32" w:rsidR="0073069E" w:rsidRPr="002C1E86" w:rsidRDefault="00822AB3" w:rsidP="005B554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Be careful around</w:t>
      </w:r>
      <w:r w:rsidR="005B5546" w:rsidRPr="002C1E86">
        <w:rPr>
          <w:rFonts w:ascii="Arial" w:hAnsi="Arial" w:cs="Arial"/>
          <w:sz w:val="21"/>
          <w:szCs w:val="21"/>
        </w:rPr>
        <w:t xml:space="preserve"> </w:t>
      </w:r>
      <w:r w:rsidR="0073069E" w:rsidRPr="002C1E86">
        <w:rPr>
          <w:rFonts w:ascii="Arial" w:hAnsi="Arial" w:cs="Arial"/>
          <w:sz w:val="21"/>
          <w:szCs w:val="21"/>
        </w:rPr>
        <w:t>any flames</w:t>
      </w:r>
      <w:r w:rsidR="005B5546" w:rsidRPr="002C1E86">
        <w:rPr>
          <w:rFonts w:ascii="Arial" w:hAnsi="Arial" w:cs="Arial"/>
          <w:sz w:val="21"/>
          <w:szCs w:val="21"/>
        </w:rPr>
        <w:t>.</w:t>
      </w:r>
    </w:p>
    <w:p w14:paraId="64AE7684" w14:textId="77777777" w:rsidR="005B5546" w:rsidRPr="002C1E86" w:rsidRDefault="003216AA" w:rsidP="005B5546">
      <w:pPr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r w:rsidRPr="002C1E86">
        <w:rPr>
          <w:rFonts w:ascii="Arial" w:hAnsi="Arial" w:cs="Arial"/>
          <w:b/>
          <w:sz w:val="21"/>
          <w:szCs w:val="21"/>
        </w:rPr>
        <w:t>Overview</w:t>
      </w:r>
    </w:p>
    <w:p w14:paraId="09F09D1D" w14:textId="4C4B22C2" w:rsidR="005B5546" w:rsidRPr="002C1E86" w:rsidRDefault="003216AA" w:rsidP="005B554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The o</w:t>
      </w:r>
      <w:r w:rsidR="005B5546" w:rsidRPr="002C1E86">
        <w:rPr>
          <w:rFonts w:ascii="Arial" w:hAnsi="Arial" w:cs="Arial"/>
          <w:sz w:val="21"/>
          <w:szCs w:val="21"/>
        </w:rPr>
        <w:t>bjectives of this exercise are to:</w:t>
      </w:r>
    </w:p>
    <w:p w14:paraId="58882DCD" w14:textId="636827CB" w:rsidR="005B5546" w:rsidRPr="002C1E86" w:rsidRDefault="005B5546" w:rsidP="005B5546">
      <w:pPr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1.</w:t>
      </w:r>
      <w:r w:rsidRPr="002C1E86">
        <w:rPr>
          <w:rFonts w:ascii="Arial" w:hAnsi="Arial" w:cs="Arial"/>
          <w:sz w:val="21"/>
          <w:szCs w:val="21"/>
        </w:rPr>
        <w:tab/>
        <w:t>P</w:t>
      </w:r>
      <w:r w:rsidR="003216AA" w:rsidRPr="002C1E86">
        <w:rPr>
          <w:rFonts w:ascii="Arial" w:hAnsi="Arial" w:cs="Arial"/>
          <w:sz w:val="21"/>
          <w:szCs w:val="21"/>
        </w:rPr>
        <w:t>rovide you w</w:t>
      </w:r>
      <w:r w:rsidRPr="002C1E86">
        <w:rPr>
          <w:rFonts w:ascii="Arial" w:hAnsi="Arial" w:cs="Arial"/>
          <w:sz w:val="21"/>
          <w:szCs w:val="21"/>
        </w:rPr>
        <w:t xml:space="preserve">ith an opportunity to use the </w:t>
      </w:r>
      <w:r w:rsidR="00822AB3" w:rsidRPr="002C1E86">
        <w:rPr>
          <w:rFonts w:ascii="Arial" w:hAnsi="Arial" w:cs="Arial"/>
          <w:sz w:val="21"/>
          <w:szCs w:val="21"/>
        </w:rPr>
        <w:t>air quality monitors (</w:t>
      </w:r>
      <w:r w:rsidR="003216AA" w:rsidRPr="002C1E86">
        <w:rPr>
          <w:rFonts w:ascii="Arial" w:hAnsi="Arial" w:cs="Arial"/>
          <w:sz w:val="21"/>
          <w:szCs w:val="21"/>
        </w:rPr>
        <w:t>Pods</w:t>
      </w:r>
      <w:r w:rsidR="00822AB3" w:rsidRPr="002C1E86">
        <w:rPr>
          <w:rFonts w:ascii="Arial" w:hAnsi="Arial" w:cs="Arial"/>
          <w:sz w:val="21"/>
          <w:szCs w:val="21"/>
        </w:rPr>
        <w:t>)</w:t>
      </w:r>
      <w:r w:rsidR="003216AA" w:rsidRPr="002C1E86">
        <w:rPr>
          <w:rFonts w:ascii="Arial" w:hAnsi="Arial" w:cs="Arial"/>
          <w:sz w:val="21"/>
          <w:szCs w:val="21"/>
        </w:rPr>
        <w:t xml:space="preserve"> an</w:t>
      </w:r>
      <w:r w:rsidR="00822AB3" w:rsidRPr="002C1E86">
        <w:rPr>
          <w:rFonts w:ascii="Arial" w:hAnsi="Arial" w:cs="Arial"/>
          <w:sz w:val="21"/>
          <w:szCs w:val="21"/>
        </w:rPr>
        <w:t>d view the generated d</w:t>
      </w:r>
      <w:r w:rsidRPr="002C1E86">
        <w:rPr>
          <w:rFonts w:ascii="Arial" w:hAnsi="Arial" w:cs="Arial"/>
          <w:sz w:val="21"/>
          <w:szCs w:val="21"/>
        </w:rPr>
        <w:t>ata</w:t>
      </w:r>
      <w:r w:rsidR="00822AB3" w:rsidRPr="002C1E86">
        <w:rPr>
          <w:rFonts w:ascii="Arial" w:hAnsi="Arial" w:cs="Arial"/>
          <w:sz w:val="21"/>
          <w:szCs w:val="21"/>
        </w:rPr>
        <w:t>.</w:t>
      </w:r>
    </w:p>
    <w:p w14:paraId="4FD6AA31" w14:textId="7A794DD5" w:rsidR="003216AA" w:rsidRPr="002C1E86" w:rsidRDefault="005B5546" w:rsidP="005B5546">
      <w:pPr>
        <w:tabs>
          <w:tab w:val="left" w:pos="360"/>
        </w:tabs>
        <w:spacing w:after="120" w:line="24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2.</w:t>
      </w:r>
      <w:r w:rsidRPr="002C1E86">
        <w:rPr>
          <w:rFonts w:ascii="Arial" w:hAnsi="Arial" w:cs="Arial"/>
          <w:sz w:val="21"/>
          <w:szCs w:val="21"/>
        </w:rPr>
        <w:tab/>
        <w:t>H</w:t>
      </w:r>
      <w:r w:rsidR="003216AA" w:rsidRPr="002C1E86">
        <w:rPr>
          <w:rFonts w:ascii="Arial" w:hAnsi="Arial" w:cs="Arial"/>
          <w:sz w:val="21"/>
          <w:szCs w:val="21"/>
        </w:rPr>
        <w:t>elp you understand the connection between pollutants and potential sources.</w:t>
      </w:r>
    </w:p>
    <w:p w14:paraId="64912C8B" w14:textId="6EFFD2E8" w:rsidR="00055F82" w:rsidRPr="002C1E86" w:rsidRDefault="005B5546" w:rsidP="005B5546">
      <w:pPr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r w:rsidRPr="002C1E86">
        <w:rPr>
          <w:rFonts w:ascii="Arial" w:hAnsi="Arial" w:cs="Arial"/>
          <w:b/>
          <w:sz w:val="21"/>
          <w:szCs w:val="21"/>
        </w:rPr>
        <w:t>Materials</w:t>
      </w:r>
    </w:p>
    <w:p w14:paraId="3066AFCE" w14:textId="73492C3B" w:rsidR="00055F82" w:rsidRPr="002C1E86" w:rsidRDefault="00822AB3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Pod air quality monitors; </w:t>
      </w:r>
      <w:r w:rsidR="005B5546" w:rsidRPr="002C1E86">
        <w:rPr>
          <w:rFonts w:ascii="Arial" w:hAnsi="Arial" w:cs="Arial"/>
          <w:sz w:val="21"/>
          <w:szCs w:val="21"/>
        </w:rPr>
        <w:t>turn</w:t>
      </w:r>
      <w:r w:rsidR="00055F82" w:rsidRPr="002C1E86">
        <w:rPr>
          <w:rFonts w:ascii="Arial" w:hAnsi="Arial" w:cs="Arial"/>
          <w:sz w:val="21"/>
          <w:szCs w:val="21"/>
        </w:rPr>
        <w:t xml:space="preserve"> on 30 min</w:t>
      </w:r>
      <w:r w:rsidR="005B5546" w:rsidRPr="002C1E86">
        <w:rPr>
          <w:rFonts w:ascii="Arial" w:hAnsi="Arial" w:cs="Arial"/>
          <w:sz w:val="21"/>
          <w:szCs w:val="21"/>
        </w:rPr>
        <w:t xml:space="preserve">utes before the </w:t>
      </w:r>
      <w:r w:rsidRPr="002C1E86">
        <w:rPr>
          <w:rFonts w:ascii="Arial" w:hAnsi="Arial" w:cs="Arial"/>
          <w:sz w:val="21"/>
          <w:szCs w:val="21"/>
        </w:rPr>
        <w:t>activity for sensor warm-up</w:t>
      </w:r>
    </w:p>
    <w:p w14:paraId="6E734D79" w14:textId="10BEDE80" w:rsidR="00055F82" w:rsidRPr="002C1E86" w:rsidRDefault="00055F82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Pollution </w:t>
      </w:r>
      <w:r w:rsidR="005B5546" w:rsidRPr="002C1E86">
        <w:rPr>
          <w:rFonts w:ascii="Arial" w:hAnsi="Arial" w:cs="Arial"/>
          <w:sz w:val="21"/>
          <w:szCs w:val="21"/>
        </w:rPr>
        <w:t>s</w:t>
      </w:r>
      <w:r w:rsidRPr="002C1E86">
        <w:rPr>
          <w:rFonts w:ascii="Arial" w:hAnsi="Arial" w:cs="Arial"/>
          <w:sz w:val="21"/>
          <w:szCs w:val="21"/>
        </w:rPr>
        <w:t>ources</w:t>
      </w:r>
      <w:r w:rsidR="005B5546" w:rsidRPr="002C1E86">
        <w:rPr>
          <w:rFonts w:ascii="Arial" w:hAnsi="Arial" w:cs="Arial"/>
          <w:sz w:val="21"/>
          <w:szCs w:val="21"/>
        </w:rPr>
        <w:t xml:space="preserve">, such as </w:t>
      </w:r>
      <w:r w:rsidRPr="002C1E86">
        <w:rPr>
          <w:rFonts w:ascii="Arial" w:hAnsi="Arial" w:cs="Arial"/>
          <w:sz w:val="21"/>
          <w:szCs w:val="21"/>
        </w:rPr>
        <w:t xml:space="preserve">lighters, candles, coffee stir sticks, glue, rubbing alcohol, your own breath, </w:t>
      </w:r>
      <w:r w:rsidR="005B5546" w:rsidRPr="002C1E86">
        <w:rPr>
          <w:rFonts w:ascii="Arial" w:hAnsi="Arial" w:cs="Arial"/>
          <w:sz w:val="21"/>
          <w:szCs w:val="21"/>
        </w:rPr>
        <w:t>and any</w:t>
      </w:r>
      <w:r w:rsidRPr="002C1E86">
        <w:rPr>
          <w:rFonts w:ascii="Arial" w:hAnsi="Arial" w:cs="Arial"/>
          <w:sz w:val="21"/>
          <w:szCs w:val="21"/>
        </w:rPr>
        <w:t xml:space="preserve"> other </w:t>
      </w:r>
      <w:r w:rsidR="005B5546" w:rsidRPr="002C1E86">
        <w:rPr>
          <w:rFonts w:ascii="Arial" w:hAnsi="Arial" w:cs="Arial"/>
          <w:sz w:val="21"/>
          <w:szCs w:val="21"/>
        </w:rPr>
        <w:t xml:space="preserve">classroom </w:t>
      </w:r>
      <w:r w:rsidRPr="002C1E86">
        <w:rPr>
          <w:rFonts w:ascii="Arial" w:hAnsi="Arial" w:cs="Arial"/>
          <w:sz w:val="21"/>
          <w:szCs w:val="21"/>
        </w:rPr>
        <w:t>source</w:t>
      </w:r>
      <w:r w:rsidR="005B5546" w:rsidRPr="002C1E86">
        <w:rPr>
          <w:rFonts w:ascii="Arial" w:hAnsi="Arial" w:cs="Arial"/>
          <w:sz w:val="21"/>
          <w:szCs w:val="21"/>
        </w:rPr>
        <w:t xml:space="preserve">s that </w:t>
      </w:r>
      <w:r w:rsidRPr="002C1E86">
        <w:rPr>
          <w:rFonts w:ascii="Arial" w:hAnsi="Arial" w:cs="Arial"/>
          <w:sz w:val="21"/>
          <w:szCs w:val="21"/>
        </w:rPr>
        <w:t>you s</w:t>
      </w:r>
      <w:r w:rsidR="00822AB3" w:rsidRPr="002C1E86">
        <w:rPr>
          <w:rFonts w:ascii="Arial" w:hAnsi="Arial" w:cs="Arial"/>
          <w:sz w:val="21"/>
          <w:szCs w:val="21"/>
        </w:rPr>
        <w:t>uspect might release emissions</w:t>
      </w:r>
    </w:p>
    <w:p w14:paraId="586FFA6A" w14:textId="77777777" w:rsidR="00055F82" w:rsidRPr="002C1E86" w:rsidRDefault="00055F82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Data Sheet (this worksheet)</w:t>
      </w:r>
    </w:p>
    <w:p w14:paraId="5AE69E3B" w14:textId="34D180AC" w:rsidR="00055F82" w:rsidRPr="002C1E86" w:rsidRDefault="005B5546" w:rsidP="005B554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C</w:t>
      </w:r>
      <w:r w:rsidR="00055F82" w:rsidRPr="002C1E86">
        <w:rPr>
          <w:rFonts w:ascii="Arial" w:hAnsi="Arial" w:cs="Arial"/>
          <w:sz w:val="21"/>
          <w:szCs w:val="21"/>
        </w:rPr>
        <w:t>omputer and projector for plotting data (your</w:t>
      </w:r>
      <w:r w:rsidRPr="002C1E86">
        <w:rPr>
          <w:rFonts w:ascii="Arial" w:hAnsi="Arial" w:cs="Arial"/>
          <w:sz w:val="21"/>
          <w:szCs w:val="21"/>
        </w:rPr>
        <w:t xml:space="preserve"> teacher will do this after </w:t>
      </w:r>
      <w:r w:rsidR="00055F82" w:rsidRPr="002C1E86">
        <w:rPr>
          <w:rFonts w:ascii="Arial" w:hAnsi="Arial" w:cs="Arial"/>
          <w:sz w:val="21"/>
          <w:szCs w:val="21"/>
        </w:rPr>
        <w:t>data collection</w:t>
      </w:r>
      <w:r w:rsidRPr="002C1E86">
        <w:rPr>
          <w:rFonts w:ascii="Arial" w:hAnsi="Arial" w:cs="Arial"/>
          <w:sz w:val="21"/>
          <w:szCs w:val="21"/>
        </w:rPr>
        <w:t xml:space="preserve"> is done)</w:t>
      </w:r>
    </w:p>
    <w:p w14:paraId="5C512296" w14:textId="541BED26" w:rsidR="00055F82" w:rsidRPr="002C1E86" w:rsidRDefault="005B5546" w:rsidP="005B5546">
      <w:pPr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r w:rsidRPr="002C1E86">
        <w:rPr>
          <w:rFonts w:ascii="Arial" w:hAnsi="Arial" w:cs="Arial"/>
          <w:b/>
          <w:sz w:val="21"/>
          <w:szCs w:val="21"/>
        </w:rPr>
        <w:t>Procedure</w:t>
      </w:r>
    </w:p>
    <w:p w14:paraId="4CE3EC31" w14:textId="278ABFBF" w:rsidR="005B5546" w:rsidRPr="002C1E86" w:rsidRDefault="005B5546" w:rsidP="005B554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With your group, choose three</w:t>
      </w:r>
      <w:r w:rsidR="00055F82" w:rsidRPr="002C1E86">
        <w:rPr>
          <w:rFonts w:ascii="Arial" w:hAnsi="Arial" w:cs="Arial"/>
          <w:sz w:val="21"/>
          <w:szCs w:val="21"/>
        </w:rPr>
        <w:t xml:space="preserve"> pollution sources</w:t>
      </w:r>
      <w:r w:rsidRPr="002C1E86">
        <w:rPr>
          <w:rFonts w:ascii="Arial" w:hAnsi="Arial" w:cs="Arial"/>
          <w:sz w:val="21"/>
          <w:szCs w:val="21"/>
        </w:rPr>
        <w:t>; write these items in the first column of the table</w:t>
      </w:r>
      <w:r w:rsidR="00B545B5" w:rsidRPr="002C1E86">
        <w:rPr>
          <w:rFonts w:ascii="Arial" w:hAnsi="Arial" w:cs="Arial"/>
          <w:sz w:val="21"/>
          <w:szCs w:val="21"/>
        </w:rPr>
        <w:t>.</w:t>
      </w:r>
    </w:p>
    <w:p w14:paraId="7670F652" w14:textId="68ED2A3E" w:rsidR="00055F82" w:rsidRPr="002C1E86" w:rsidRDefault="00055F82" w:rsidP="005B5546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These can be three different sources</w:t>
      </w:r>
      <w:r w:rsidR="00B545B5" w:rsidRPr="002C1E86">
        <w:rPr>
          <w:rFonts w:ascii="Arial" w:hAnsi="Arial" w:cs="Arial"/>
          <w:sz w:val="21"/>
          <w:szCs w:val="21"/>
        </w:rPr>
        <w:t>.</w:t>
      </w:r>
    </w:p>
    <w:p w14:paraId="66A6AE95" w14:textId="6D7A7293" w:rsidR="00055F82" w:rsidRPr="002C1E86" w:rsidRDefault="00055F82" w:rsidP="005B5546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Or you may apply the s</w:t>
      </w:r>
      <w:r w:rsidR="005B5546" w:rsidRPr="002C1E86">
        <w:rPr>
          <w:rFonts w:ascii="Arial" w:hAnsi="Arial" w:cs="Arial"/>
          <w:sz w:val="21"/>
          <w:szCs w:val="21"/>
        </w:rPr>
        <w:t>ame source in different ways, such as at different distances</w:t>
      </w:r>
      <w:r w:rsidR="00B545B5" w:rsidRPr="002C1E86">
        <w:rPr>
          <w:rFonts w:ascii="Arial" w:hAnsi="Arial" w:cs="Arial"/>
          <w:sz w:val="21"/>
          <w:szCs w:val="21"/>
        </w:rPr>
        <w:t>.</w:t>
      </w:r>
    </w:p>
    <w:p w14:paraId="238481A4" w14:textId="0E8E2781" w:rsidR="00055F82" w:rsidRPr="002C1E86" w:rsidRDefault="00B545B5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Write your predictions in the table in the</w:t>
      </w:r>
      <w:r w:rsidR="00055F82" w:rsidRPr="002C1E86">
        <w:rPr>
          <w:rFonts w:ascii="Arial" w:hAnsi="Arial" w:cs="Arial"/>
          <w:sz w:val="21"/>
          <w:szCs w:val="21"/>
        </w:rPr>
        <w:t xml:space="preserve"> </w:t>
      </w:r>
      <w:r w:rsidRPr="002C1E86">
        <w:rPr>
          <w:rFonts w:ascii="Arial" w:hAnsi="Arial" w:cs="Arial"/>
          <w:sz w:val="21"/>
          <w:szCs w:val="21"/>
        </w:rPr>
        <w:t>“</w:t>
      </w:r>
      <w:r w:rsidR="00055F82" w:rsidRPr="002C1E86">
        <w:rPr>
          <w:rFonts w:ascii="Arial" w:hAnsi="Arial" w:cs="Arial"/>
          <w:sz w:val="21"/>
          <w:szCs w:val="21"/>
        </w:rPr>
        <w:t>Expected Responses</w:t>
      </w:r>
      <w:r w:rsidRPr="002C1E86">
        <w:rPr>
          <w:rFonts w:ascii="Arial" w:hAnsi="Arial" w:cs="Arial"/>
          <w:sz w:val="21"/>
          <w:szCs w:val="21"/>
        </w:rPr>
        <w:t>”</w:t>
      </w:r>
      <w:r w:rsidR="00055F82" w:rsidRPr="002C1E86">
        <w:rPr>
          <w:rFonts w:ascii="Arial" w:hAnsi="Arial" w:cs="Arial"/>
          <w:sz w:val="21"/>
          <w:szCs w:val="21"/>
        </w:rPr>
        <w:t xml:space="preserve"> </w:t>
      </w:r>
      <w:r w:rsidRPr="002C1E86">
        <w:rPr>
          <w:rFonts w:ascii="Arial" w:hAnsi="Arial" w:cs="Arial"/>
          <w:sz w:val="21"/>
          <w:szCs w:val="21"/>
        </w:rPr>
        <w:t>column. In</w:t>
      </w:r>
      <w:r w:rsidR="00055F82" w:rsidRPr="002C1E86">
        <w:rPr>
          <w:rFonts w:ascii="Arial" w:hAnsi="Arial" w:cs="Arial"/>
          <w:sz w:val="21"/>
          <w:szCs w:val="21"/>
        </w:rPr>
        <w:t xml:space="preserve"> other words, list which sensors you expect to respond in each case</w:t>
      </w:r>
      <w:r w:rsidRPr="002C1E86">
        <w:rPr>
          <w:rFonts w:ascii="Arial" w:hAnsi="Arial" w:cs="Arial"/>
          <w:sz w:val="21"/>
          <w:szCs w:val="21"/>
        </w:rPr>
        <w:t>.</w:t>
      </w:r>
    </w:p>
    <w:p w14:paraId="2D6E3F8E" w14:textId="328F7A81" w:rsidR="00055F82" w:rsidRPr="002C1E86" w:rsidRDefault="002F5116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P</w:t>
      </w:r>
      <w:r w:rsidR="00B545B5" w:rsidRPr="002C1E86">
        <w:rPr>
          <w:rFonts w:ascii="Arial" w:hAnsi="Arial" w:cs="Arial"/>
          <w:sz w:val="21"/>
          <w:szCs w:val="21"/>
        </w:rPr>
        <w:t>ossible sensors are</w:t>
      </w:r>
      <w:r w:rsidR="00055F82" w:rsidRPr="002C1E86">
        <w:rPr>
          <w:rFonts w:ascii="Arial" w:hAnsi="Arial" w:cs="Arial"/>
          <w:sz w:val="21"/>
          <w:szCs w:val="21"/>
        </w:rPr>
        <w:t xml:space="preserve"> those detecting CO</w:t>
      </w:r>
      <w:r w:rsidR="00055F82" w:rsidRPr="002C1E86">
        <w:rPr>
          <w:rFonts w:ascii="Arial" w:hAnsi="Arial" w:cs="Arial"/>
          <w:sz w:val="21"/>
          <w:szCs w:val="21"/>
          <w:vertAlign w:val="subscript"/>
        </w:rPr>
        <w:t>2</w:t>
      </w:r>
      <w:r w:rsidR="00055F82" w:rsidRPr="002C1E86">
        <w:rPr>
          <w:rFonts w:ascii="Arial" w:hAnsi="Arial" w:cs="Arial"/>
          <w:sz w:val="21"/>
          <w:szCs w:val="21"/>
        </w:rPr>
        <w:t xml:space="preserve">, </w:t>
      </w:r>
      <w:r w:rsidR="004A13DD" w:rsidRPr="002C1E86">
        <w:rPr>
          <w:rFonts w:ascii="Arial" w:hAnsi="Arial" w:cs="Arial"/>
          <w:sz w:val="21"/>
          <w:szCs w:val="21"/>
        </w:rPr>
        <w:t>CO,</w:t>
      </w:r>
      <w:r w:rsidR="00B545B5" w:rsidRPr="002C1E86">
        <w:rPr>
          <w:rFonts w:ascii="Arial" w:hAnsi="Arial" w:cs="Arial"/>
          <w:sz w:val="21"/>
          <w:szCs w:val="21"/>
        </w:rPr>
        <w:t xml:space="preserve"> VOCs,</w:t>
      </w:r>
      <w:r w:rsidR="004A13DD" w:rsidRPr="002C1E86">
        <w:rPr>
          <w:rFonts w:ascii="Arial" w:hAnsi="Arial" w:cs="Arial"/>
          <w:sz w:val="21"/>
          <w:szCs w:val="21"/>
        </w:rPr>
        <w:t xml:space="preserve"> PM,</w:t>
      </w:r>
      <w:r w:rsidR="00B545B5" w:rsidRPr="002C1E86">
        <w:rPr>
          <w:rFonts w:ascii="Arial" w:hAnsi="Arial" w:cs="Arial"/>
          <w:sz w:val="21"/>
          <w:szCs w:val="21"/>
        </w:rPr>
        <w:t xml:space="preserve"> temperature </w:t>
      </w:r>
      <w:r w:rsidR="00055F82" w:rsidRPr="002C1E86">
        <w:rPr>
          <w:rFonts w:ascii="Arial" w:hAnsi="Arial" w:cs="Arial"/>
          <w:sz w:val="21"/>
          <w:szCs w:val="21"/>
        </w:rPr>
        <w:t>and relative humidity (RH)</w:t>
      </w:r>
      <w:r w:rsidR="00B545B5" w:rsidRPr="002C1E86">
        <w:rPr>
          <w:rFonts w:ascii="Arial" w:hAnsi="Arial" w:cs="Arial"/>
          <w:sz w:val="21"/>
          <w:szCs w:val="21"/>
        </w:rPr>
        <w:t>.</w:t>
      </w:r>
    </w:p>
    <w:p w14:paraId="1550FFBE" w14:textId="003C8D90" w:rsidR="00055F82" w:rsidRPr="002C1E86" w:rsidRDefault="002F5116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When a </w:t>
      </w:r>
      <w:r w:rsidR="00055F82" w:rsidRPr="002C1E86">
        <w:rPr>
          <w:rFonts w:ascii="Arial" w:hAnsi="Arial" w:cs="Arial"/>
          <w:sz w:val="21"/>
          <w:szCs w:val="21"/>
        </w:rPr>
        <w:t>Pod is available, run your tests</w:t>
      </w:r>
      <w:r w:rsidRPr="002C1E86">
        <w:rPr>
          <w:rFonts w:ascii="Arial" w:hAnsi="Arial" w:cs="Arial"/>
          <w:sz w:val="21"/>
          <w:szCs w:val="21"/>
        </w:rPr>
        <w:t>.</w:t>
      </w:r>
    </w:p>
    <w:p w14:paraId="04CE2764" w14:textId="77777777" w:rsidR="002A4932" w:rsidRPr="002C1E86" w:rsidRDefault="002A4932" w:rsidP="002A4932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Hold the source close to the inlet, and a little below.</w:t>
      </w:r>
    </w:p>
    <w:p w14:paraId="73C9CD2A" w14:textId="77777777" w:rsidR="002A4932" w:rsidRPr="002C1E86" w:rsidRDefault="002A4932" w:rsidP="002A4932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Spend at least 60 seconds on each test.</w:t>
      </w:r>
    </w:p>
    <w:p w14:paraId="1FD0BA0C" w14:textId="77777777" w:rsidR="002A4932" w:rsidRPr="002C1E86" w:rsidRDefault="002A4932" w:rsidP="002A4932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Make sure to wait 60 seconds in between each test to allow the sensors to adapt to the ambient air environment.</w:t>
      </w:r>
    </w:p>
    <w:p w14:paraId="257E2684" w14:textId="77777777" w:rsidR="002A4932" w:rsidRPr="002C1E86" w:rsidRDefault="002A4932" w:rsidP="002A4932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Record your start time and any observations, such as odors or smoke.</w:t>
      </w:r>
    </w:p>
    <w:p w14:paraId="6EE5664C" w14:textId="10F96DD9" w:rsidR="00055F82" w:rsidRPr="002C1E86" w:rsidRDefault="00055F82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When each group is finished, your teacher will plot that data as a time series</w:t>
      </w:r>
      <w:r w:rsidR="002F5116" w:rsidRPr="002C1E86">
        <w:rPr>
          <w:rFonts w:ascii="Arial" w:hAnsi="Arial" w:cs="Arial"/>
          <w:sz w:val="21"/>
          <w:szCs w:val="21"/>
        </w:rPr>
        <w:t>.</w:t>
      </w:r>
    </w:p>
    <w:p w14:paraId="71925B55" w14:textId="7EEEA0CE" w:rsidR="00055F82" w:rsidRPr="002C1E86" w:rsidRDefault="00055F82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As a class, discuss which sensors responded to what sources and when</w:t>
      </w:r>
      <w:r w:rsidR="002F5116" w:rsidRPr="002C1E86">
        <w:rPr>
          <w:rFonts w:ascii="Arial" w:hAnsi="Arial" w:cs="Arial"/>
          <w:sz w:val="21"/>
          <w:szCs w:val="21"/>
        </w:rPr>
        <w:t>.</w:t>
      </w:r>
    </w:p>
    <w:p w14:paraId="16C6B11C" w14:textId="6672B559" w:rsidR="00055F82" w:rsidRPr="002C1E86" w:rsidRDefault="00055F82" w:rsidP="000F2A65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Record the actual responses</w:t>
      </w:r>
      <w:r w:rsidR="002F5116" w:rsidRPr="002C1E86">
        <w:rPr>
          <w:rFonts w:ascii="Arial" w:hAnsi="Arial" w:cs="Arial"/>
          <w:sz w:val="21"/>
          <w:szCs w:val="21"/>
        </w:rPr>
        <w:t xml:space="preserve"> in the table</w:t>
      </w:r>
      <w:r w:rsidRPr="002C1E86">
        <w:rPr>
          <w:rFonts w:ascii="Arial" w:hAnsi="Arial" w:cs="Arial"/>
          <w:sz w:val="21"/>
          <w:szCs w:val="21"/>
        </w:rPr>
        <w:t xml:space="preserve"> </w:t>
      </w:r>
      <w:r w:rsidR="002F5116" w:rsidRPr="002C1E86">
        <w:rPr>
          <w:rFonts w:ascii="Arial" w:hAnsi="Arial" w:cs="Arial"/>
          <w:sz w:val="21"/>
          <w:szCs w:val="21"/>
        </w:rPr>
        <w:t xml:space="preserve">in the final column; just </w:t>
      </w:r>
      <w:r w:rsidRPr="002C1E86">
        <w:rPr>
          <w:rFonts w:ascii="Arial" w:hAnsi="Arial" w:cs="Arial"/>
          <w:sz w:val="21"/>
          <w:szCs w:val="21"/>
        </w:rPr>
        <w:t>list which sensors responded</w:t>
      </w:r>
      <w:r w:rsidR="002F5116" w:rsidRPr="002C1E86">
        <w:rPr>
          <w:rFonts w:ascii="Arial" w:hAnsi="Arial" w:cs="Arial"/>
          <w:sz w:val="21"/>
          <w:szCs w:val="21"/>
        </w:rPr>
        <w:t xml:space="preserve">; not an amount </w:t>
      </w:r>
      <w:r w:rsidRPr="002C1E86">
        <w:rPr>
          <w:rFonts w:ascii="Arial" w:hAnsi="Arial" w:cs="Arial"/>
          <w:sz w:val="21"/>
          <w:szCs w:val="21"/>
        </w:rPr>
        <w:t>or emissi</w:t>
      </w:r>
      <w:r w:rsidR="002F5116" w:rsidRPr="002C1E86">
        <w:rPr>
          <w:rFonts w:ascii="Arial" w:hAnsi="Arial" w:cs="Arial"/>
          <w:sz w:val="21"/>
          <w:szCs w:val="21"/>
        </w:rPr>
        <w:t>on value.</w:t>
      </w:r>
    </w:p>
    <w:p w14:paraId="5F8541EE" w14:textId="1AB29803" w:rsidR="00055F82" w:rsidRPr="002C1E86" w:rsidRDefault="00055F82" w:rsidP="005B554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Answer the Reflection </w:t>
      </w:r>
      <w:r w:rsidR="002F5116" w:rsidRPr="002C1E86">
        <w:rPr>
          <w:rFonts w:ascii="Arial" w:hAnsi="Arial" w:cs="Arial"/>
          <w:sz w:val="21"/>
          <w:szCs w:val="21"/>
        </w:rPr>
        <w:t>Q</w:t>
      </w:r>
      <w:r w:rsidRPr="002C1E86">
        <w:rPr>
          <w:rFonts w:ascii="Arial" w:hAnsi="Arial" w:cs="Arial"/>
          <w:sz w:val="21"/>
          <w:szCs w:val="21"/>
        </w:rPr>
        <w:t>uestions in your group</w:t>
      </w:r>
      <w:r w:rsidR="002F5116" w:rsidRPr="002C1E86">
        <w:rPr>
          <w:rFonts w:ascii="Arial" w:hAnsi="Arial" w:cs="Arial"/>
          <w:sz w:val="21"/>
          <w:szCs w:val="21"/>
        </w:rPr>
        <w:t>. U</w:t>
      </w:r>
      <w:r w:rsidRPr="002C1E86">
        <w:rPr>
          <w:rFonts w:ascii="Arial" w:hAnsi="Arial" w:cs="Arial"/>
          <w:sz w:val="21"/>
          <w:szCs w:val="21"/>
        </w:rPr>
        <w:t>se a separate sheet of paper for more space</w:t>
      </w:r>
      <w:r w:rsidR="002F5116" w:rsidRPr="002C1E86">
        <w:rPr>
          <w:rFonts w:ascii="Arial" w:hAnsi="Arial" w:cs="Arial"/>
          <w:sz w:val="21"/>
          <w:szCs w:val="21"/>
        </w:rPr>
        <w:t>.</w:t>
      </w:r>
    </w:p>
    <w:p w14:paraId="163F4199" w14:textId="7C28078E" w:rsidR="000F2A65" w:rsidRPr="002C1E86" w:rsidRDefault="000F2A65">
      <w:pPr>
        <w:rPr>
          <w:rFonts w:ascii="Arial" w:hAnsi="Arial" w:cs="Arial"/>
        </w:rPr>
      </w:pPr>
      <w:r w:rsidRPr="002C1E86">
        <w:rPr>
          <w:rFonts w:ascii="Arial" w:hAnsi="Arial" w:cs="Arial"/>
        </w:rPr>
        <w:br w:type="page"/>
      </w:r>
      <w:bookmarkStart w:id="0" w:name="_GoBack"/>
      <w:bookmarkEnd w:id="0"/>
    </w:p>
    <w:p w14:paraId="26B6CB39" w14:textId="77777777" w:rsidR="00055F82" w:rsidRPr="002C1E86" w:rsidRDefault="00055F82" w:rsidP="000F2A65">
      <w:pPr>
        <w:spacing w:after="0" w:line="240" w:lineRule="auto"/>
        <w:rPr>
          <w:rFonts w:ascii="Arial" w:hAnsi="Arial" w:cs="Arial"/>
          <w:sz w:val="20"/>
        </w:rPr>
      </w:pPr>
    </w:p>
    <w:p w14:paraId="4961B4B6" w14:textId="2F316A5A" w:rsidR="00D31BB7" w:rsidRPr="002C1E86" w:rsidRDefault="005B5546" w:rsidP="000F2A65">
      <w:pPr>
        <w:spacing w:after="120" w:line="240" w:lineRule="auto"/>
        <w:rPr>
          <w:rFonts w:ascii="Arial" w:hAnsi="Arial" w:cs="Arial"/>
          <w:b/>
          <w:sz w:val="21"/>
          <w:szCs w:val="21"/>
        </w:rPr>
      </w:pPr>
      <w:r w:rsidRPr="002C1E86">
        <w:rPr>
          <w:rFonts w:ascii="Arial" w:hAnsi="Arial" w:cs="Arial"/>
          <w:b/>
          <w:sz w:val="21"/>
          <w:szCs w:val="21"/>
        </w:rPr>
        <w:t>Data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2032"/>
        <w:gridCol w:w="1209"/>
        <w:gridCol w:w="2649"/>
        <w:gridCol w:w="1511"/>
      </w:tblGrid>
      <w:tr w:rsidR="00D31BB7" w:rsidRPr="002C1E86" w14:paraId="2C4DC4BD" w14:textId="77777777" w:rsidTr="002C1E86">
        <w:trPr>
          <w:trHeight w:val="773"/>
        </w:trPr>
        <w:tc>
          <w:tcPr>
            <w:tcW w:w="1975" w:type="dxa"/>
            <w:shd w:val="clear" w:color="auto" w:fill="6091BA"/>
            <w:vAlign w:val="center"/>
          </w:tcPr>
          <w:p w14:paraId="445E7B0A" w14:textId="77777777" w:rsidR="00D31BB7" w:rsidRPr="002C1E86" w:rsidRDefault="00D31BB7" w:rsidP="000F2A6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C1E86">
              <w:rPr>
                <w:rFonts w:ascii="Arial" w:hAnsi="Arial" w:cs="Arial"/>
                <w:b/>
                <w:sz w:val="21"/>
                <w:szCs w:val="21"/>
              </w:rPr>
              <w:t>Source and Application Notes</w:t>
            </w:r>
          </w:p>
        </w:tc>
        <w:tc>
          <w:tcPr>
            <w:tcW w:w="2070" w:type="dxa"/>
            <w:shd w:val="clear" w:color="auto" w:fill="6091BA"/>
            <w:vAlign w:val="center"/>
          </w:tcPr>
          <w:p w14:paraId="77A30F10" w14:textId="77777777" w:rsidR="00D31BB7" w:rsidRPr="002C1E86" w:rsidRDefault="00D31BB7" w:rsidP="000F2A6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C1E86">
              <w:rPr>
                <w:rFonts w:ascii="Arial" w:hAnsi="Arial" w:cs="Arial"/>
                <w:b/>
                <w:sz w:val="21"/>
                <w:szCs w:val="21"/>
              </w:rPr>
              <w:t>Expected Response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4585D040" w14:textId="77777777" w:rsidR="00D31BB7" w:rsidRPr="002C1E86" w:rsidRDefault="00D31BB7" w:rsidP="000F2A6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C1E86">
              <w:rPr>
                <w:rFonts w:ascii="Arial" w:hAnsi="Arial" w:cs="Arial"/>
                <w:b/>
                <w:sz w:val="21"/>
                <w:szCs w:val="21"/>
              </w:rPr>
              <w:t>Start Time</w:t>
            </w:r>
          </w:p>
        </w:tc>
        <w:tc>
          <w:tcPr>
            <w:tcW w:w="2700" w:type="dxa"/>
            <w:shd w:val="clear" w:color="auto" w:fill="6091BA"/>
            <w:vAlign w:val="center"/>
          </w:tcPr>
          <w:p w14:paraId="3992EF68" w14:textId="77777777" w:rsidR="00D31BB7" w:rsidRPr="002C1E86" w:rsidRDefault="00D31BB7" w:rsidP="000F2A6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C1E86">
              <w:rPr>
                <w:rFonts w:ascii="Arial" w:hAnsi="Arial" w:cs="Arial"/>
                <w:b/>
                <w:sz w:val="21"/>
                <w:szCs w:val="21"/>
              </w:rPr>
              <w:t>Observations</w:t>
            </w:r>
          </w:p>
        </w:tc>
        <w:tc>
          <w:tcPr>
            <w:tcW w:w="1525" w:type="dxa"/>
            <w:shd w:val="clear" w:color="auto" w:fill="6091BA"/>
            <w:vAlign w:val="center"/>
          </w:tcPr>
          <w:p w14:paraId="54F73F8C" w14:textId="77777777" w:rsidR="00D31BB7" w:rsidRPr="002C1E86" w:rsidRDefault="00D31BB7" w:rsidP="000F2A6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C1E86">
              <w:rPr>
                <w:rFonts w:ascii="Arial" w:hAnsi="Arial" w:cs="Arial"/>
                <w:b/>
                <w:sz w:val="21"/>
                <w:szCs w:val="21"/>
              </w:rPr>
              <w:t>Actual Response</w:t>
            </w:r>
          </w:p>
        </w:tc>
      </w:tr>
      <w:tr w:rsidR="00D31BB7" w:rsidRPr="002C1E86" w14:paraId="45CA21E9" w14:textId="77777777" w:rsidTr="00393595">
        <w:trPr>
          <w:trHeight w:val="890"/>
        </w:trPr>
        <w:tc>
          <w:tcPr>
            <w:tcW w:w="1975" w:type="dxa"/>
            <w:shd w:val="clear" w:color="auto" w:fill="DEEAF6" w:themeFill="accent1" w:themeFillTint="33"/>
            <w:vAlign w:val="center"/>
          </w:tcPr>
          <w:p w14:paraId="3AC786A7" w14:textId="77777777" w:rsidR="000F2A65" w:rsidRPr="002C1E86" w:rsidRDefault="000F2A65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EXAMPLE</w:t>
            </w:r>
          </w:p>
          <w:p w14:paraId="00E1E865" w14:textId="0362FDCD" w:rsidR="00D31BB7" w:rsidRPr="002C1E86" w:rsidRDefault="000F2A65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 xml:space="preserve">burning </w:t>
            </w:r>
            <w:r w:rsidR="00D31BB7" w:rsidRPr="002C1E86">
              <w:rPr>
                <w:rFonts w:ascii="Arial" w:hAnsi="Arial" w:cs="Arial"/>
                <w:color w:val="0000FF"/>
                <w:sz w:val="21"/>
                <w:szCs w:val="21"/>
              </w:rPr>
              <w:t xml:space="preserve">coffee stir stick 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5CC551A6" w14:textId="77777777" w:rsidR="000F2A65" w:rsidRPr="002C1E86" w:rsidRDefault="000F2A65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EXAMPLE</w:t>
            </w:r>
          </w:p>
          <w:p w14:paraId="759D2D60" w14:textId="0050C381" w:rsidR="00D31BB7" w:rsidRPr="002C1E86" w:rsidRDefault="00D31BB7" w:rsidP="004A13DD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CO</w:t>
            </w:r>
            <w:r w:rsidRPr="002C1E86">
              <w:rPr>
                <w:rFonts w:ascii="Arial" w:hAnsi="Arial" w:cs="Arial"/>
                <w:color w:val="0000FF"/>
                <w:sz w:val="21"/>
                <w:szCs w:val="21"/>
                <w:vertAlign w:val="subscript"/>
              </w:rPr>
              <w:t>2</w:t>
            </w: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, RH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5131E31A" w14:textId="77777777" w:rsidR="000F2A65" w:rsidRPr="002C1E86" w:rsidRDefault="000F2A65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EXAMPLE</w:t>
            </w:r>
          </w:p>
          <w:p w14:paraId="29E2AF0B" w14:textId="6F703007" w:rsidR="00D31BB7" w:rsidRPr="002C1E86" w:rsidRDefault="00D31BB7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12:15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14:paraId="2B44F815" w14:textId="77777777" w:rsidR="000F2A65" w:rsidRPr="002C1E86" w:rsidRDefault="000F2A65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EXAMPLE</w:t>
            </w:r>
          </w:p>
          <w:p w14:paraId="7861FF0D" w14:textId="0C31DF54" w:rsidR="00D31BB7" w:rsidRPr="002C1E86" w:rsidRDefault="000F2A65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Heat while flame is lit;</w:t>
            </w:r>
            <w:r w:rsidR="00D31BB7" w:rsidRPr="002C1E86">
              <w:rPr>
                <w:rFonts w:ascii="Arial" w:hAnsi="Arial" w:cs="Arial"/>
                <w:color w:val="0000FF"/>
                <w:sz w:val="21"/>
                <w:szCs w:val="21"/>
              </w:rPr>
              <w:t xml:space="preserve"> smoke when it is blown out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14:paraId="01037570" w14:textId="77777777" w:rsidR="000F2A65" w:rsidRPr="002C1E86" w:rsidRDefault="000F2A65" w:rsidP="00B545B5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EXAMPLE</w:t>
            </w:r>
          </w:p>
          <w:p w14:paraId="62828F8E" w14:textId="01F20D37" w:rsidR="00D31BB7" w:rsidRPr="002C1E86" w:rsidRDefault="00D31BB7" w:rsidP="004A13DD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CO</w:t>
            </w:r>
            <w:r w:rsidRPr="002C1E86">
              <w:rPr>
                <w:rFonts w:ascii="Arial" w:hAnsi="Arial" w:cs="Arial"/>
                <w:color w:val="0000FF"/>
                <w:sz w:val="21"/>
                <w:szCs w:val="21"/>
                <w:vertAlign w:val="subscript"/>
              </w:rPr>
              <w:t>2</w:t>
            </w:r>
            <w:r w:rsidRPr="002C1E86">
              <w:rPr>
                <w:rFonts w:ascii="Arial" w:hAnsi="Arial" w:cs="Arial"/>
                <w:color w:val="0000FF"/>
                <w:sz w:val="21"/>
                <w:szCs w:val="21"/>
              </w:rPr>
              <w:t>, RH and VOC</w:t>
            </w:r>
          </w:p>
        </w:tc>
      </w:tr>
      <w:tr w:rsidR="00D31BB7" w:rsidRPr="002C1E86" w14:paraId="66FA8BA0" w14:textId="77777777" w:rsidTr="00822AB3">
        <w:trPr>
          <w:trHeight w:val="576"/>
        </w:trPr>
        <w:tc>
          <w:tcPr>
            <w:tcW w:w="1975" w:type="dxa"/>
            <w:vAlign w:val="center"/>
          </w:tcPr>
          <w:p w14:paraId="0DC124FB" w14:textId="7C85FAC5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Tea light candle</w:t>
            </w:r>
          </w:p>
        </w:tc>
        <w:tc>
          <w:tcPr>
            <w:tcW w:w="2070" w:type="dxa"/>
            <w:vAlign w:val="center"/>
          </w:tcPr>
          <w:p w14:paraId="45B45EF7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CO</w:t>
            </w:r>
            <w:r w:rsidRPr="002C1E86">
              <w:rPr>
                <w:rFonts w:ascii="Arial" w:hAnsi="Arial" w:cs="Arial"/>
                <w:color w:val="FF0000"/>
                <w:sz w:val="21"/>
                <w:szCs w:val="21"/>
                <w:vertAlign w:val="subscript"/>
              </w:rPr>
              <w:t>2</w:t>
            </w: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 xml:space="preserve"> and VOCs</w:t>
            </w:r>
          </w:p>
        </w:tc>
        <w:tc>
          <w:tcPr>
            <w:tcW w:w="1080" w:type="dxa"/>
            <w:vAlign w:val="center"/>
          </w:tcPr>
          <w:p w14:paraId="33AC02E5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12:30</w:t>
            </w:r>
          </w:p>
        </w:tc>
        <w:tc>
          <w:tcPr>
            <w:tcW w:w="2700" w:type="dxa"/>
            <w:vAlign w:val="center"/>
          </w:tcPr>
          <w:p w14:paraId="68F7EADF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Visible smoke when we blow it out, not when burning</w:t>
            </w:r>
          </w:p>
        </w:tc>
        <w:tc>
          <w:tcPr>
            <w:tcW w:w="1525" w:type="dxa"/>
            <w:vAlign w:val="center"/>
          </w:tcPr>
          <w:p w14:paraId="09FA6B7F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CO</w:t>
            </w:r>
            <w:r w:rsidRPr="002C1E86">
              <w:rPr>
                <w:rFonts w:ascii="Arial" w:hAnsi="Arial" w:cs="Arial"/>
                <w:color w:val="FF0000"/>
                <w:sz w:val="21"/>
                <w:szCs w:val="21"/>
                <w:vertAlign w:val="subscript"/>
              </w:rPr>
              <w:t>2</w:t>
            </w:r>
          </w:p>
        </w:tc>
      </w:tr>
      <w:tr w:rsidR="00D31BB7" w:rsidRPr="002C1E86" w14:paraId="4E104C54" w14:textId="77777777" w:rsidTr="00822AB3">
        <w:trPr>
          <w:trHeight w:val="576"/>
        </w:trPr>
        <w:tc>
          <w:tcPr>
            <w:tcW w:w="1975" w:type="dxa"/>
            <w:vAlign w:val="center"/>
          </w:tcPr>
          <w:p w14:paraId="33997213" w14:textId="3C97B97B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Hand sanitizer</w:t>
            </w:r>
          </w:p>
        </w:tc>
        <w:tc>
          <w:tcPr>
            <w:tcW w:w="2070" w:type="dxa"/>
            <w:vAlign w:val="center"/>
          </w:tcPr>
          <w:p w14:paraId="20BA1F11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VOCs</w:t>
            </w:r>
          </w:p>
        </w:tc>
        <w:tc>
          <w:tcPr>
            <w:tcW w:w="1080" w:type="dxa"/>
            <w:vAlign w:val="center"/>
          </w:tcPr>
          <w:p w14:paraId="1F4692B0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12:35</w:t>
            </w:r>
          </w:p>
        </w:tc>
        <w:tc>
          <w:tcPr>
            <w:tcW w:w="2700" w:type="dxa"/>
            <w:vAlign w:val="center"/>
          </w:tcPr>
          <w:p w14:paraId="717636A9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Strong smell</w:t>
            </w:r>
          </w:p>
        </w:tc>
        <w:tc>
          <w:tcPr>
            <w:tcW w:w="1525" w:type="dxa"/>
            <w:vAlign w:val="center"/>
          </w:tcPr>
          <w:p w14:paraId="5F1BF198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VOCs</w:t>
            </w:r>
          </w:p>
        </w:tc>
      </w:tr>
      <w:tr w:rsidR="00D31BB7" w:rsidRPr="002C1E86" w14:paraId="5B216A11" w14:textId="77777777" w:rsidTr="00822AB3">
        <w:trPr>
          <w:trHeight w:val="576"/>
        </w:trPr>
        <w:tc>
          <w:tcPr>
            <w:tcW w:w="1975" w:type="dxa"/>
            <w:vAlign w:val="center"/>
          </w:tcPr>
          <w:p w14:paraId="0545D306" w14:textId="737F8223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A marker</w:t>
            </w:r>
          </w:p>
        </w:tc>
        <w:tc>
          <w:tcPr>
            <w:tcW w:w="2070" w:type="dxa"/>
            <w:vAlign w:val="center"/>
          </w:tcPr>
          <w:p w14:paraId="62BD3317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VOCs</w:t>
            </w:r>
          </w:p>
        </w:tc>
        <w:tc>
          <w:tcPr>
            <w:tcW w:w="1080" w:type="dxa"/>
            <w:vAlign w:val="center"/>
          </w:tcPr>
          <w:p w14:paraId="0F5DF61D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12:40</w:t>
            </w:r>
          </w:p>
        </w:tc>
        <w:tc>
          <w:tcPr>
            <w:tcW w:w="2700" w:type="dxa"/>
            <w:vAlign w:val="center"/>
          </w:tcPr>
          <w:p w14:paraId="22B77A92" w14:textId="058A7E21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Different smell</w:t>
            </w:r>
            <w:r w:rsidR="000F2A65" w:rsidRPr="002C1E86">
              <w:rPr>
                <w:rFonts w:ascii="Arial" w:hAnsi="Arial" w:cs="Arial"/>
                <w:color w:val="FF0000"/>
                <w:sz w:val="21"/>
                <w:szCs w:val="21"/>
              </w:rPr>
              <w:t>;</w:t>
            </w: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 xml:space="preserve"> nearly as strong as before</w:t>
            </w:r>
          </w:p>
        </w:tc>
        <w:tc>
          <w:tcPr>
            <w:tcW w:w="1525" w:type="dxa"/>
            <w:vAlign w:val="center"/>
          </w:tcPr>
          <w:p w14:paraId="73E60A2E" w14:textId="77777777" w:rsidR="00D31BB7" w:rsidRPr="002C1E86" w:rsidRDefault="00D31BB7" w:rsidP="000F2A6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C1E86">
              <w:rPr>
                <w:rFonts w:ascii="Arial" w:hAnsi="Arial" w:cs="Arial"/>
                <w:color w:val="FF0000"/>
                <w:sz w:val="21"/>
                <w:szCs w:val="21"/>
              </w:rPr>
              <w:t>VOCs</w:t>
            </w:r>
          </w:p>
        </w:tc>
      </w:tr>
    </w:tbl>
    <w:p w14:paraId="0678BC71" w14:textId="7792FD0C" w:rsidR="00D31BB7" w:rsidRPr="002C1E86" w:rsidRDefault="005B5546" w:rsidP="005B5546">
      <w:pPr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r w:rsidRPr="002C1E86">
        <w:rPr>
          <w:rFonts w:ascii="Arial" w:hAnsi="Arial" w:cs="Arial"/>
          <w:b/>
          <w:sz w:val="21"/>
          <w:szCs w:val="21"/>
        </w:rPr>
        <w:t>Reflection Questions</w:t>
      </w:r>
    </w:p>
    <w:p w14:paraId="60E1E3E3" w14:textId="61E37E0C" w:rsidR="00D31BB7" w:rsidRPr="002C1E86" w:rsidRDefault="00D31BB7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How did your predictions match up with the actual responses? Give an example of </w:t>
      </w:r>
      <w:r w:rsidR="00F443D8" w:rsidRPr="002C1E86">
        <w:rPr>
          <w:rFonts w:ascii="Arial" w:hAnsi="Arial" w:cs="Arial"/>
          <w:sz w:val="21"/>
          <w:szCs w:val="21"/>
        </w:rPr>
        <w:t>one</w:t>
      </w:r>
      <w:r w:rsidRPr="002C1E86">
        <w:rPr>
          <w:rFonts w:ascii="Arial" w:hAnsi="Arial" w:cs="Arial"/>
          <w:sz w:val="21"/>
          <w:szCs w:val="21"/>
        </w:rPr>
        <w:t xml:space="preserve"> instance </w:t>
      </w:r>
      <w:r w:rsidR="00F443D8" w:rsidRPr="002C1E86">
        <w:rPr>
          <w:rFonts w:ascii="Arial" w:hAnsi="Arial" w:cs="Arial"/>
          <w:sz w:val="21"/>
          <w:szCs w:val="21"/>
        </w:rPr>
        <w:t>in which</w:t>
      </w:r>
      <w:r w:rsidRPr="002C1E86">
        <w:rPr>
          <w:rFonts w:ascii="Arial" w:hAnsi="Arial" w:cs="Arial"/>
          <w:sz w:val="21"/>
          <w:szCs w:val="21"/>
        </w:rPr>
        <w:t xml:space="preserve"> the two did not match up (</w:t>
      </w:r>
      <w:r w:rsidR="000F2A65" w:rsidRPr="002C1E86">
        <w:rPr>
          <w:rFonts w:ascii="Arial" w:hAnsi="Arial" w:cs="Arial"/>
          <w:sz w:val="21"/>
          <w:szCs w:val="21"/>
        </w:rPr>
        <w:t xml:space="preserve">for example, </w:t>
      </w:r>
      <w:r w:rsidRPr="002C1E86">
        <w:rPr>
          <w:rFonts w:ascii="Arial" w:hAnsi="Arial" w:cs="Arial"/>
          <w:sz w:val="21"/>
          <w:szCs w:val="21"/>
        </w:rPr>
        <w:t>you did not predict a response, but it occurred), and an example of what you think happened.</w:t>
      </w:r>
    </w:p>
    <w:p w14:paraId="22FCC366" w14:textId="348512F4" w:rsidR="00D31BB7" w:rsidRPr="002C1E86" w:rsidRDefault="00F443D8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color w:val="FF0000"/>
          <w:sz w:val="21"/>
          <w:szCs w:val="21"/>
        </w:rPr>
      </w:pPr>
      <w:r w:rsidRPr="002C1E86">
        <w:rPr>
          <w:rFonts w:ascii="Arial" w:hAnsi="Arial" w:cs="Arial"/>
          <w:i/>
          <w:color w:val="FF0000"/>
          <w:sz w:val="21"/>
          <w:szCs w:val="21"/>
        </w:rPr>
        <w:t>Example answer:</w:t>
      </w:r>
      <w:r w:rsidRPr="002C1E86">
        <w:rPr>
          <w:rFonts w:ascii="Arial" w:hAnsi="Arial" w:cs="Arial"/>
          <w:color w:val="FF0000"/>
          <w:sz w:val="21"/>
          <w:szCs w:val="21"/>
        </w:rPr>
        <w:t xml:space="preserve"> 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>Overall, it matched up well</w:t>
      </w:r>
      <w:r w:rsidR="000F2A65" w:rsidRPr="002C1E86">
        <w:rPr>
          <w:rFonts w:ascii="Arial" w:hAnsi="Arial" w:cs="Arial"/>
          <w:color w:val="FF0000"/>
          <w:sz w:val="21"/>
          <w:szCs w:val="21"/>
        </w:rPr>
        <w:t>. W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e expected to see VOCs from the candle but did not. This may be an indication that </w:t>
      </w:r>
      <w:r w:rsidR="000F2A65" w:rsidRPr="002C1E86">
        <w:rPr>
          <w:rFonts w:ascii="Arial" w:hAnsi="Arial" w:cs="Arial"/>
          <w:color w:val="FF0000"/>
          <w:sz w:val="21"/>
          <w:szCs w:val="21"/>
        </w:rPr>
        <w:t>the candle burns with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more complete combustion than we expected, or all of the hydrocarbons are being combusted all the way to CO</w:t>
      </w:r>
      <w:r w:rsidR="00D31BB7" w:rsidRPr="002C1E86">
        <w:rPr>
          <w:rFonts w:ascii="Arial" w:hAnsi="Arial" w:cs="Arial"/>
          <w:color w:val="FF0000"/>
          <w:sz w:val="21"/>
          <w:szCs w:val="21"/>
          <w:vertAlign w:val="subscript"/>
        </w:rPr>
        <w:t>2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>. Otherwise</w:t>
      </w:r>
      <w:r w:rsidRPr="002C1E86">
        <w:rPr>
          <w:rFonts w:ascii="Arial" w:hAnsi="Arial" w:cs="Arial"/>
          <w:color w:val="FF0000"/>
          <w:sz w:val="21"/>
          <w:szCs w:val="21"/>
        </w:rPr>
        <w:t>,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all of our other predicted responses matched the actual responses. </w:t>
      </w:r>
    </w:p>
    <w:p w14:paraId="2EE8E584" w14:textId="53C4F8E4" w:rsidR="00D31BB7" w:rsidRPr="002C1E86" w:rsidRDefault="00D31BB7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Which source caused the biggest response from any of the sensors? Would you have expected it to cause this re</w:t>
      </w:r>
      <w:r w:rsidR="000F2A65" w:rsidRPr="002C1E86">
        <w:rPr>
          <w:rFonts w:ascii="Arial" w:hAnsi="Arial" w:cs="Arial"/>
          <w:sz w:val="21"/>
          <w:szCs w:val="21"/>
        </w:rPr>
        <w:t>sponse, or was it a surprise? (Answer based on y</w:t>
      </w:r>
      <w:r w:rsidRPr="002C1E86">
        <w:rPr>
          <w:rFonts w:ascii="Arial" w:hAnsi="Arial" w:cs="Arial"/>
          <w:sz w:val="21"/>
          <w:szCs w:val="21"/>
        </w:rPr>
        <w:t xml:space="preserve">our group’s data </w:t>
      </w:r>
      <w:r w:rsidR="000F2A65" w:rsidRPr="002C1E86">
        <w:rPr>
          <w:rFonts w:ascii="Arial" w:hAnsi="Arial" w:cs="Arial"/>
          <w:sz w:val="21"/>
          <w:szCs w:val="21"/>
        </w:rPr>
        <w:t>OR the entire class’s data.)</w:t>
      </w:r>
    </w:p>
    <w:p w14:paraId="6E516D7E" w14:textId="0813F577" w:rsidR="00D31BB7" w:rsidRPr="002C1E86" w:rsidRDefault="00F443D8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color w:val="FF0000"/>
          <w:sz w:val="21"/>
          <w:szCs w:val="21"/>
        </w:rPr>
      </w:pPr>
      <w:r w:rsidRPr="002C1E86">
        <w:rPr>
          <w:rFonts w:ascii="Arial" w:hAnsi="Arial" w:cs="Arial"/>
          <w:i/>
          <w:color w:val="FF0000"/>
          <w:sz w:val="21"/>
          <w:szCs w:val="21"/>
        </w:rPr>
        <w:t>Example answer:</w:t>
      </w:r>
      <w:r w:rsidRPr="002C1E86">
        <w:rPr>
          <w:rFonts w:ascii="Arial" w:hAnsi="Arial" w:cs="Arial"/>
          <w:color w:val="FF0000"/>
          <w:sz w:val="21"/>
          <w:szCs w:val="21"/>
        </w:rPr>
        <w:t xml:space="preserve"> 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>The hand sanitizer caused a much larger response than the marker</w:t>
      </w:r>
      <w:r w:rsidRPr="002C1E86">
        <w:rPr>
          <w:rFonts w:ascii="Arial" w:hAnsi="Arial" w:cs="Arial"/>
          <w:color w:val="FF0000"/>
          <w:sz w:val="21"/>
          <w:szCs w:val="21"/>
        </w:rPr>
        <w:t xml:space="preserve">, which 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was </w:t>
      </w:r>
      <w:r w:rsidR="000F2A65" w:rsidRPr="002C1E86">
        <w:rPr>
          <w:rFonts w:ascii="Arial" w:hAnsi="Arial" w:cs="Arial"/>
          <w:color w:val="FF0000"/>
          <w:sz w:val="21"/>
          <w:szCs w:val="21"/>
        </w:rPr>
        <w:t>a surprise because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the marker smelled strongly. This may be explained by the sensor being more sensitive to the VOCs in the hand sanitizer and/or a larger amount of VOCs may have </w:t>
      </w:r>
      <w:r w:rsidRPr="002C1E86">
        <w:rPr>
          <w:rFonts w:ascii="Arial" w:hAnsi="Arial" w:cs="Arial"/>
          <w:color w:val="FF0000"/>
          <w:sz w:val="21"/>
          <w:szCs w:val="21"/>
        </w:rPr>
        <w:t>c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>ome from the sanitizer a</w:t>
      </w:r>
      <w:r w:rsidRPr="002C1E86">
        <w:rPr>
          <w:rFonts w:ascii="Arial" w:hAnsi="Arial" w:cs="Arial"/>
          <w:color w:val="FF0000"/>
          <w:sz w:val="21"/>
          <w:szCs w:val="21"/>
        </w:rPr>
        <w:t>s a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result of the container type. </w:t>
      </w:r>
    </w:p>
    <w:p w14:paraId="3FCB382F" w14:textId="18C0EB4A" w:rsidR="00D31BB7" w:rsidRPr="002C1E86" w:rsidRDefault="00D31BB7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 xml:space="preserve">How could measuring multiple pollutants in a city help </w:t>
      </w:r>
      <w:r w:rsidR="00822AB3" w:rsidRPr="002C1E86">
        <w:rPr>
          <w:rFonts w:ascii="Arial" w:hAnsi="Arial" w:cs="Arial"/>
          <w:sz w:val="21"/>
          <w:szCs w:val="21"/>
        </w:rPr>
        <w:t>researchers</w:t>
      </w:r>
      <w:r w:rsidRPr="002C1E86">
        <w:rPr>
          <w:rFonts w:ascii="Arial" w:hAnsi="Arial" w:cs="Arial"/>
          <w:sz w:val="21"/>
          <w:szCs w:val="21"/>
        </w:rPr>
        <w:t xml:space="preserve"> and regulators improve air quality? (</w:t>
      </w:r>
      <w:r w:rsidR="00C14AE6" w:rsidRPr="002C1E86">
        <w:rPr>
          <w:rFonts w:ascii="Arial" w:hAnsi="Arial" w:cs="Arial"/>
          <w:i/>
          <w:sz w:val="21"/>
          <w:szCs w:val="21"/>
        </w:rPr>
        <w:t>Example: I</w:t>
      </w:r>
      <w:r w:rsidRPr="002C1E86">
        <w:rPr>
          <w:rFonts w:ascii="Arial" w:hAnsi="Arial" w:cs="Arial"/>
          <w:i/>
          <w:sz w:val="21"/>
          <w:szCs w:val="21"/>
        </w:rPr>
        <w:t>magine you see CO</w:t>
      </w:r>
      <w:r w:rsidRPr="002C1E86">
        <w:rPr>
          <w:rFonts w:ascii="Arial" w:hAnsi="Arial" w:cs="Arial"/>
          <w:i/>
          <w:sz w:val="21"/>
          <w:szCs w:val="21"/>
          <w:vertAlign w:val="subscript"/>
        </w:rPr>
        <w:t>2</w:t>
      </w:r>
      <w:r w:rsidRPr="002C1E86">
        <w:rPr>
          <w:rFonts w:ascii="Arial" w:hAnsi="Arial" w:cs="Arial"/>
          <w:i/>
          <w:sz w:val="21"/>
          <w:szCs w:val="21"/>
        </w:rPr>
        <w:t xml:space="preserve"> and VOCs vs. an instance </w:t>
      </w:r>
      <w:r w:rsidR="00C14AE6" w:rsidRPr="002C1E86">
        <w:rPr>
          <w:rFonts w:ascii="Arial" w:hAnsi="Arial" w:cs="Arial"/>
          <w:i/>
          <w:sz w:val="21"/>
          <w:szCs w:val="21"/>
        </w:rPr>
        <w:t xml:space="preserve">in which you see </w:t>
      </w:r>
      <w:r w:rsidRPr="002C1E86">
        <w:rPr>
          <w:rFonts w:ascii="Arial" w:hAnsi="Arial" w:cs="Arial"/>
          <w:i/>
          <w:sz w:val="21"/>
          <w:szCs w:val="21"/>
        </w:rPr>
        <w:t>no increase in CO</w:t>
      </w:r>
      <w:r w:rsidRPr="002C1E86">
        <w:rPr>
          <w:rFonts w:ascii="Arial" w:hAnsi="Arial" w:cs="Arial"/>
          <w:i/>
          <w:sz w:val="21"/>
          <w:szCs w:val="21"/>
          <w:vertAlign w:val="subscript"/>
        </w:rPr>
        <w:t>2</w:t>
      </w:r>
      <w:r w:rsidRPr="002C1E86">
        <w:rPr>
          <w:rFonts w:ascii="Arial" w:hAnsi="Arial" w:cs="Arial"/>
          <w:i/>
          <w:sz w:val="21"/>
          <w:szCs w:val="21"/>
        </w:rPr>
        <w:t xml:space="preserve">, but </w:t>
      </w:r>
      <w:r w:rsidR="00C14AE6" w:rsidRPr="002C1E86">
        <w:rPr>
          <w:rFonts w:ascii="Arial" w:hAnsi="Arial" w:cs="Arial"/>
          <w:i/>
          <w:sz w:val="21"/>
          <w:szCs w:val="21"/>
        </w:rPr>
        <w:t>measure</w:t>
      </w:r>
      <w:r w:rsidRPr="002C1E86">
        <w:rPr>
          <w:rFonts w:ascii="Arial" w:hAnsi="Arial" w:cs="Arial"/>
          <w:i/>
          <w:sz w:val="21"/>
          <w:szCs w:val="21"/>
        </w:rPr>
        <w:t xml:space="preserve"> VOCs</w:t>
      </w:r>
      <w:r w:rsidR="00C14AE6" w:rsidRPr="002C1E86">
        <w:rPr>
          <w:rFonts w:ascii="Arial" w:hAnsi="Arial" w:cs="Arial"/>
          <w:i/>
          <w:sz w:val="21"/>
          <w:szCs w:val="21"/>
        </w:rPr>
        <w:t>. H</w:t>
      </w:r>
      <w:r w:rsidRPr="002C1E86">
        <w:rPr>
          <w:rFonts w:ascii="Arial" w:hAnsi="Arial" w:cs="Arial"/>
          <w:i/>
          <w:sz w:val="21"/>
          <w:szCs w:val="21"/>
        </w:rPr>
        <w:t>ow would you explain the different causes for the two data sets</w:t>
      </w:r>
      <w:r w:rsidRPr="002C1E86">
        <w:rPr>
          <w:rFonts w:ascii="Arial" w:hAnsi="Arial" w:cs="Arial"/>
          <w:sz w:val="21"/>
          <w:szCs w:val="21"/>
        </w:rPr>
        <w:t>?)</w:t>
      </w:r>
    </w:p>
    <w:p w14:paraId="4DF1BA1E" w14:textId="0E96A0C6" w:rsidR="00D31BB7" w:rsidRPr="002C1E86" w:rsidRDefault="00F443D8" w:rsidP="00F443D8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color w:val="FF0000"/>
          <w:sz w:val="21"/>
          <w:szCs w:val="21"/>
        </w:rPr>
      </w:pPr>
      <w:r w:rsidRPr="002C1E86">
        <w:rPr>
          <w:rFonts w:ascii="Arial" w:hAnsi="Arial" w:cs="Arial"/>
          <w:i/>
          <w:color w:val="FF0000"/>
          <w:sz w:val="21"/>
          <w:szCs w:val="21"/>
        </w:rPr>
        <w:t>Example answer:</w:t>
      </w:r>
      <w:r w:rsidRPr="002C1E86">
        <w:rPr>
          <w:rFonts w:ascii="Arial" w:hAnsi="Arial" w:cs="Arial"/>
          <w:color w:val="FF0000"/>
          <w:sz w:val="21"/>
          <w:szCs w:val="21"/>
        </w:rPr>
        <w:t xml:space="preserve"> 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Measuring multiple pollutants may help </w:t>
      </w:r>
      <w:r w:rsidR="00822AB3" w:rsidRPr="002C1E86">
        <w:rPr>
          <w:rFonts w:ascii="Arial" w:hAnsi="Arial" w:cs="Arial"/>
          <w:color w:val="FF0000"/>
          <w:sz w:val="21"/>
          <w:szCs w:val="21"/>
        </w:rPr>
        <w:t>researchers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figure out pollution 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sources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>. For example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,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if they are measuring a lot of CO</w:t>
      </w:r>
      <w:r w:rsidR="00D31BB7" w:rsidRPr="002C1E86">
        <w:rPr>
          <w:rFonts w:ascii="Arial" w:hAnsi="Arial" w:cs="Arial"/>
          <w:color w:val="FF0000"/>
          <w:sz w:val="21"/>
          <w:szCs w:val="21"/>
          <w:vertAlign w:val="subscript"/>
        </w:rPr>
        <w:t>2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vs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.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CO</w:t>
      </w:r>
      <w:r w:rsidR="00D31BB7" w:rsidRPr="002C1E86">
        <w:rPr>
          <w:rFonts w:ascii="Arial" w:hAnsi="Arial" w:cs="Arial"/>
          <w:color w:val="FF0000"/>
          <w:sz w:val="21"/>
          <w:szCs w:val="21"/>
          <w:vertAlign w:val="subscript"/>
        </w:rPr>
        <w:t>2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and VOCs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,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they look for sources that exhibit either more complete or more incomplete combustion</w:t>
      </w:r>
      <w:r w:rsidRPr="002C1E86">
        <w:rPr>
          <w:rFonts w:ascii="Arial" w:hAnsi="Arial" w:cs="Arial"/>
          <w:color w:val="FF0000"/>
          <w:sz w:val="21"/>
          <w:szCs w:val="21"/>
        </w:rPr>
        <w:t>,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respectively. Alternately, if they are finding VOCs only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,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they might lo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 xml:space="preserve">ok for industrial sources in which 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volatilization </w:t>
      </w:r>
      <w:r w:rsidRPr="002C1E86">
        <w:rPr>
          <w:rFonts w:ascii="Arial" w:hAnsi="Arial" w:cs="Arial"/>
          <w:color w:val="FF0000"/>
          <w:sz w:val="21"/>
          <w:szCs w:val="21"/>
        </w:rPr>
        <w:t>occurs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but no</w:t>
      </w:r>
      <w:r w:rsidRPr="002C1E86">
        <w:rPr>
          <w:rFonts w:ascii="Arial" w:hAnsi="Arial" w:cs="Arial"/>
          <w:color w:val="FF0000"/>
          <w:sz w:val="21"/>
          <w:szCs w:val="21"/>
        </w:rPr>
        <w:t>t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combustion. </w:t>
      </w:r>
    </w:p>
    <w:p w14:paraId="721EEC47" w14:textId="38841479" w:rsidR="00D31BB7" w:rsidRPr="002C1E86" w:rsidRDefault="00C14AE6" w:rsidP="00F443D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  <w:sz w:val="21"/>
          <w:szCs w:val="21"/>
        </w:rPr>
      </w:pPr>
      <w:r w:rsidRPr="002C1E86">
        <w:rPr>
          <w:rFonts w:ascii="Arial" w:hAnsi="Arial" w:cs="Arial"/>
          <w:sz w:val="21"/>
          <w:szCs w:val="21"/>
        </w:rPr>
        <w:t>What is a</w:t>
      </w:r>
      <w:r w:rsidR="00D31BB7" w:rsidRPr="002C1E86">
        <w:rPr>
          <w:rFonts w:ascii="Arial" w:hAnsi="Arial" w:cs="Arial"/>
          <w:sz w:val="21"/>
          <w:szCs w:val="21"/>
        </w:rPr>
        <w:t xml:space="preserve"> problem in your local community that you could use this air quality monitor to study? Explain the issue</w:t>
      </w:r>
      <w:r w:rsidRPr="002C1E86">
        <w:rPr>
          <w:rFonts w:ascii="Arial" w:hAnsi="Arial" w:cs="Arial"/>
          <w:sz w:val="21"/>
          <w:szCs w:val="21"/>
        </w:rPr>
        <w:t xml:space="preserve"> and how the monitor would help.</w:t>
      </w:r>
    </w:p>
    <w:p w14:paraId="0A89E089" w14:textId="29CB958F" w:rsidR="002C1E86" w:rsidRPr="002C1E86" w:rsidRDefault="00F443D8" w:rsidP="002C1E86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color w:val="FF0000"/>
          <w:sz w:val="21"/>
          <w:szCs w:val="21"/>
        </w:rPr>
      </w:pPr>
      <w:r w:rsidRPr="002C1E86">
        <w:rPr>
          <w:rFonts w:ascii="Arial" w:hAnsi="Arial" w:cs="Arial"/>
          <w:i/>
          <w:color w:val="FF0000"/>
          <w:sz w:val="21"/>
          <w:szCs w:val="21"/>
        </w:rPr>
        <w:t>Example answer:</w:t>
      </w:r>
      <w:r w:rsidRPr="002C1E86">
        <w:rPr>
          <w:rFonts w:ascii="Arial" w:hAnsi="Arial" w:cs="Arial"/>
          <w:color w:val="FF0000"/>
          <w:sz w:val="21"/>
          <w:szCs w:val="21"/>
        </w:rPr>
        <w:t xml:space="preserve"> 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>One example m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ight be the impact of a highway. Y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>ou could place the monitor next to the highway and monitor pollution levels over time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,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examining how they relate to day of the week and time of day (</w:t>
      </w:r>
      <w:r w:rsidR="00C14AE6" w:rsidRPr="002C1E86">
        <w:rPr>
          <w:rFonts w:ascii="Arial" w:hAnsi="Arial" w:cs="Arial"/>
          <w:color w:val="FF0000"/>
          <w:sz w:val="21"/>
          <w:szCs w:val="21"/>
        </w:rPr>
        <w:t>such as</w:t>
      </w:r>
      <w:r w:rsidR="00D31BB7" w:rsidRPr="002C1E86">
        <w:rPr>
          <w:rFonts w:ascii="Arial" w:hAnsi="Arial" w:cs="Arial"/>
          <w:color w:val="FF0000"/>
          <w:sz w:val="21"/>
          <w:szCs w:val="21"/>
        </w:rPr>
        <w:t xml:space="preserve"> rush hour). </w:t>
      </w:r>
    </w:p>
    <w:sectPr w:rsidR="002C1E86" w:rsidRPr="002C1E86" w:rsidSect="005B554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3148F" w14:textId="77777777" w:rsidR="006C0A10" w:rsidRDefault="006C0A10" w:rsidP="00670EFB">
      <w:pPr>
        <w:spacing w:after="0" w:line="240" w:lineRule="auto"/>
      </w:pPr>
      <w:r>
        <w:separator/>
      </w:r>
    </w:p>
  </w:endnote>
  <w:endnote w:type="continuationSeparator" w:id="0">
    <w:p w14:paraId="75B7F339" w14:textId="77777777" w:rsidR="006C0A10" w:rsidRDefault="006C0A10" w:rsidP="0067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6C62" w14:textId="3E1A720A" w:rsidR="002C1E86" w:rsidRDefault="002C1E86" w:rsidP="005B5546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inorHAnsi" w:hAnsiTheme="minorHAnsi" w:cstheme="majorBidi"/>
        <w:color w:val="6091BA"/>
        <w:sz w:val="20"/>
      </w:rPr>
    </w:pPr>
    <w:r>
      <w:rPr>
        <w:noProof/>
      </w:rPr>
      <w:drawing>
        <wp:inline distT="114300" distB="114300" distL="114300" distR="114300" wp14:anchorId="1795B384" wp14:editId="06B71CF5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600021" w14:textId="27FDA102" w:rsidR="00DC21FB" w:rsidRPr="002C1E86" w:rsidRDefault="00DC21FB" w:rsidP="00C073AB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ajorHAnsi" w:hAnsiTheme="majorHAnsi"/>
        <w:b w:val="0"/>
        <w:noProof/>
        <w:color w:val="6091BA"/>
        <w:sz w:val="20"/>
      </w:rPr>
    </w:pPr>
    <w:r w:rsidRPr="002C1E86">
      <w:rPr>
        <w:rFonts w:asciiTheme="minorHAnsi" w:hAnsiTheme="minorHAnsi" w:cstheme="majorBidi"/>
        <w:color w:val="6091BA"/>
        <w:sz w:val="20"/>
      </w:rPr>
      <w:t>Linking Sources and Pollutants</w:t>
    </w:r>
    <w:r w:rsidRPr="002C1E86">
      <w:rPr>
        <w:rFonts w:asciiTheme="minorHAnsi" w:hAnsiTheme="minorHAnsi"/>
        <w:color w:val="6091BA"/>
        <w:sz w:val="20"/>
      </w:rPr>
      <w:t xml:space="preserve"> Activity</w:t>
    </w:r>
    <w:r w:rsidR="005B5546" w:rsidRPr="002C1E86">
      <w:rPr>
        <w:rFonts w:asciiTheme="minorHAnsi" w:hAnsiTheme="minorHAnsi"/>
        <w:b w:val="0"/>
        <w:bCs/>
        <w:color w:val="6091BA"/>
        <w:sz w:val="20"/>
      </w:rPr>
      <w:t>—</w:t>
    </w:r>
    <w:r w:rsidR="00887044" w:rsidRPr="002C1E86">
      <w:rPr>
        <w:rFonts w:asciiTheme="minorHAnsi" w:hAnsiTheme="minorHAnsi"/>
        <w:bCs/>
        <w:color w:val="6091BA"/>
        <w:sz w:val="20"/>
      </w:rPr>
      <w:t>Student Data S</w:t>
    </w:r>
    <w:r w:rsidR="00D31BB7" w:rsidRPr="002C1E86">
      <w:rPr>
        <w:rFonts w:asciiTheme="minorHAnsi" w:hAnsiTheme="minorHAnsi"/>
        <w:bCs/>
        <w:color w:val="6091BA"/>
        <w:sz w:val="20"/>
      </w:rPr>
      <w:t xml:space="preserve">heet </w:t>
    </w:r>
    <w:r w:rsidR="005B5546" w:rsidRPr="002C1E86">
      <w:rPr>
        <w:rFonts w:asciiTheme="minorHAnsi" w:hAnsiTheme="minorHAnsi"/>
        <w:bCs/>
        <w:color w:val="FF0000"/>
        <w:sz w:val="20"/>
      </w:rPr>
      <w:t>Answer Key</w:t>
    </w:r>
    <w:r w:rsidR="005B5546" w:rsidRPr="002C1E86">
      <w:rPr>
        <w:rFonts w:asciiTheme="minorHAnsi" w:hAnsiTheme="minorHAnsi"/>
        <w:bCs/>
        <w:color w:val="6091B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27C8E" w14:textId="77777777" w:rsidR="006C0A10" w:rsidRDefault="006C0A10" w:rsidP="00670EFB">
      <w:pPr>
        <w:spacing w:after="0" w:line="240" w:lineRule="auto"/>
      </w:pPr>
      <w:r>
        <w:separator/>
      </w:r>
    </w:p>
  </w:footnote>
  <w:footnote w:type="continuationSeparator" w:id="0">
    <w:p w14:paraId="71B5CBE8" w14:textId="77777777" w:rsidR="006C0A10" w:rsidRDefault="006C0A10" w:rsidP="0067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07A7" w14:textId="4CB903AA" w:rsidR="00FE757C" w:rsidRPr="00C073AB" w:rsidRDefault="002C1E86" w:rsidP="002C1E86">
    <w:pPr>
      <w:ind w:left="-720" w:right="-720"/>
      <w:rPr>
        <w:rFonts w:asciiTheme="minorBidi" w:eastAsia="Open Sans" w:hAnsiTheme="minorBidi"/>
        <w:b/>
        <w:color w:val="6091BA"/>
      </w:rPr>
    </w:pPr>
    <w:r w:rsidRPr="00C073AB">
      <w:rPr>
        <w:rFonts w:asciiTheme="minorBidi" w:eastAsia="Open Sans" w:hAnsiTheme="minorBidi"/>
        <w:b/>
        <w:color w:val="6091BA"/>
      </w:rPr>
      <w:t xml:space="preserve">Name: </w:t>
    </w:r>
    <w:r w:rsidRPr="00C073AB">
      <w:rPr>
        <w:rFonts w:asciiTheme="minorBidi" w:eastAsia="Open Sans" w:hAnsiTheme="minorBidi"/>
        <w:b/>
        <w:color w:val="6091BA"/>
      </w:rPr>
      <w:tab/>
    </w:r>
    <w:r w:rsidRPr="00C073AB">
      <w:rPr>
        <w:rFonts w:asciiTheme="minorBidi" w:eastAsia="Open Sans" w:hAnsiTheme="minorBidi"/>
        <w:b/>
        <w:color w:val="6091BA"/>
      </w:rPr>
      <w:tab/>
    </w:r>
    <w:r w:rsidRPr="00C073AB">
      <w:rPr>
        <w:rFonts w:asciiTheme="minorBidi" w:eastAsia="Open Sans" w:hAnsiTheme="minorBidi"/>
        <w:b/>
        <w:color w:val="6091BA"/>
      </w:rPr>
      <w:tab/>
    </w:r>
    <w:r w:rsidRPr="00C073AB">
      <w:rPr>
        <w:rFonts w:asciiTheme="minorBidi" w:eastAsia="Open Sans" w:hAnsiTheme="minorBidi"/>
        <w:b/>
        <w:color w:val="6091BA"/>
      </w:rPr>
      <w:tab/>
    </w:r>
    <w:r w:rsidRPr="00C073AB">
      <w:rPr>
        <w:rFonts w:asciiTheme="minorBidi" w:eastAsia="Open Sans" w:hAnsiTheme="minorBidi"/>
        <w:b/>
        <w:color w:val="6091BA"/>
      </w:rPr>
      <w:tab/>
    </w:r>
    <w:r w:rsidRPr="00C073AB">
      <w:rPr>
        <w:rFonts w:asciiTheme="minorBidi" w:eastAsia="Open Sans" w:hAnsiTheme="minorBidi"/>
        <w:b/>
        <w:color w:val="6091BA"/>
      </w:rPr>
      <w:tab/>
      <w:t>Date:</w:t>
    </w:r>
    <w:r w:rsidRPr="00C073AB">
      <w:rPr>
        <w:rFonts w:asciiTheme="minorBidi" w:eastAsia="Open Sans" w:hAnsiTheme="minorBidi"/>
        <w:b/>
        <w:color w:val="6091BA"/>
      </w:rPr>
      <w:tab/>
    </w:r>
    <w:r w:rsidRPr="00C073AB">
      <w:rPr>
        <w:rFonts w:asciiTheme="minorBidi" w:eastAsia="Open Sans" w:hAnsiTheme="minorBidi"/>
        <w:b/>
        <w:color w:val="6091BA"/>
      </w:rPr>
      <w:tab/>
    </w:r>
    <w:r w:rsidRPr="00C073AB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4C1"/>
    <w:multiLevelType w:val="hybridMultilevel"/>
    <w:tmpl w:val="32B00D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311B5"/>
    <w:multiLevelType w:val="hybridMultilevel"/>
    <w:tmpl w:val="05642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75CF2"/>
    <w:multiLevelType w:val="hybridMultilevel"/>
    <w:tmpl w:val="EDA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513CD"/>
    <w:multiLevelType w:val="hybridMultilevel"/>
    <w:tmpl w:val="6C80E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616EA"/>
    <w:multiLevelType w:val="hybridMultilevel"/>
    <w:tmpl w:val="986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FB"/>
    <w:rsid w:val="000064DF"/>
    <w:rsid w:val="00020FA7"/>
    <w:rsid w:val="00054AE5"/>
    <w:rsid w:val="00055F82"/>
    <w:rsid w:val="000D2CBF"/>
    <w:rsid w:val="000F2A65"/>
    <w:rsid w:val="001668B9"/>
    <w:rsid w:val="00176F4B"/>
    <w:rsid w:val="001839A5"/>
    <w:rsid w:val="002207D1"/>
    <w:rsid w:val="0024319D"/>
    <w:rsid w:val="00276E3A"/>
    <w:rsid w:val="002A4932"/>
    <w:rsid w:val="002C1E86"/>
    <w:rsid w:val="002E2538"/>
    <w:rsid w:val="002F5116"/>
    <w:rsid w:val="003216AA"/>
    <w:rsid w:val="00342130"/>
    <w:rsid w:val="00393595"/>
    <w:rsid w:val="003C0902"/>
    <w:rsid w:val="00427C44"/>
    <w:rsid w:val="00464BD7"/>
    <w:rsid w:val="004A13DD"/>
    <w:rsid w:val="00501F16"/>
    <w:rsid w:val="00534F4B"/>
    <w:rsid w:val="00593A5F"/>
    <w:rsid w:val="005B3502"/>
    <w:rsid w:val="005B5546"/>
    <w:rsid w:val="005F422C"/>
    <w:rsid w:val="00665F89"/>
    <w:rsid w:val="00670EFB"/>
    <w:rsid w:val="006C0A10"/>
    <w:rsid w:val="006D6FFF"/>
    <w:rsid w:val="0073069E"/>
    <w:rsid w:val="007A6113"/>
    <w:rsid w:val="007D0CC1"/>
    <w:rsid w:val="00814E39"/>
    <w:rsid w:val="00822AB3"/>
    <w:rsid w:val="00840F1B"/>
    <w:rsid w:val="00887044"/>
    <w:rsid w:val="008A613D"/>
    <w:rsid w:val="008D738D"/>
    <w:rsid w:val="00903632"/>
    <w:rsid w:val="009A7FE2"/>
    <w:rsid w:val="00A05105"/>
    <w:rsid w:val="00A12451"/>
    <w:rsid w:val="00AC7217"/>
    <w:rsid w:val="00AE1FB6"/>
    <w:rsid w:val="00B125CF"/>
    <w:rsid w:val="00B545B5"/>
    <w:rsid w:val="00C073AB"/>
    <w:rsid w:val="00C14AE6"/>
    <w:rsid w:val="00C21A83"/>
    <w:rsid w:val="00C25579"/>
    <w:rsid w:val="00C366D1"/>
    <w:rsid w:val="00D2288A"/>
    <w:rsid w:val="00D31BB7"/>
    <w:rsid w:val="00D56867"/>
    <w:rsid w:val="00D57A46"/>
    <w:rsid w:val="00D82E1C"/>
    <w:rsid w:val="00DC21FB"/>
    <w:rsid w:val="00DD4754"/>
    <w:rsid w:val="00E10392"/>
    <w:rsid w:val="00E265F9"/>
    <w:rsid w:val="00E62727"/>
    <w:rsid w:val="00E742B8"/>
    <w:rsid w:val="00F070BF"/>
    <w:rsid w:val="00F17DB3"/>
    <w:rsid w:val="00F443D8"/>
    <w:rsid w:val="00F76958"/>
    <w:rsid w:val="00FB49E6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0BBFF"/>
  <w15:docId w15:val="{C4A9DA5A-885C-422A-97C8-C9F8A65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92"/>
  </w:style>
  <w:style w:type="paragraph" w:styleId="Heading1">
    <w:name w:val="heading 1"/>
    <w:basedOn w:val="Normal"/>
    <w:next w:val="Normal"/>
    <w:link w:val="Heading1Char"/>
    <w:qFormat/>
    <w:rsid w:val="00DC21FB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FB"/>
  </w:style>
  <w:style w:type="paragraph" w:styleId="Footer">
    <w:name w:val="footer"/>
    <w:basedOn w:val="Normal"/>
    <w:link w:val="Foot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FB"/>
  </w:style>
  <w:style w:type="paragraph" w:styleId="Title">
    <w:name w:val="Title"/>
    <w:basedOn w:val="Normal"/>
    <w:next w:val="Normal"/>
    <w:link w:val="TitleChar"/>
    <w:uiPriority w:val="10"/>
    <w:qFormat/>
    <w:rsid w:val="00670E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0EF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8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C21F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2016-07-20T22:17:00Z</cp:lastPrinted>
  <dcterms:created xsi:type="dcterms:W3CDTF">2020-08-20T03:20:00Z</dcterms:created>
  <dcterms:modified xsi:type="dcterms:W3CDTF">2020-08-20T03:20:00Z</dcterms:modified>
</cp:coreProperties>
</file>