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200C" w:rsidRPr="008C2675" w:rsidRDefault="00E440DD" w:rsidP="008C2675">
      <w:pPr>
        <w:spacing w:after="120" w:line="240" w:lineRule="auto"/>
        <w:jc w:val="center"/>
        <w:rPr>
          <w:rFonts w:ascii="Arial" w:hAnsi="Arial" w:cs="Arial"/>
          <w:b/>
          <w:bCs/>
          <w:sz w:val="36"/>
          <w:szCs w:val="36"/>
        </w:rPr>
      </w:pPr>
      <w:r w:rsidRPr="008C2675">
        <w:rPr>
          <w:rFonts w:ascii="Arial" w:hAnsi="Arial" w:cs="Arial"/>
          <w:b/>
          <w:bCs/>
          <w:sz w:val="36"/>
          <w:szCs w:val="36"/>
        </w:rPr>
        <w:t>Example Case Study Worksheet 2</w:t>
      </w:r>
    </w:p>
    <w:p w:rsidR="00E440DD" w:rsidRPr="008C2675" w:rsidRDefault="00AB5F26" w:rsidP="00AB5F26">
      <w:pPr>
        <w:pBdr>
          <w:bottom w:val="single" w:sz="4" w:space="1" w:color="auto"/>
        </w:pBdr>
        <w:spacing w:after="120" w:line="240" w:lineRule="auto"/>
        <w:rPr>
          <w:rFonts w:ascii="Arial" w:hAnsi="Arial" w:cs="Arial"/>
        </w:rPr>
      </w:pPr>
      <w:r w:rsidRPr="008C2675">
        <w:rPr>
          <w:rFonts w:ascii="Arial" w:hAnsi="Arial" w:cs="Arial"/>
        </w:rPr>
        <w:t>S</w:t>
      </w:r>
      <w:r w:rsidR="00E440DD" w:rsidRPr="008C2675">
        <w:rPr>
          <w:rFonts w:ascii="Arial" w:hAnsi="Arial" w:cs="Arial"/>
        </w:rPr>
        <w:t>ever</w:t>
      </w:r>
      <w:r w:rsidRPr="008C2675">
        <w:rPr>
          <w:rFonts w:ascii="Arial" w:hAnsi="Arial" w:cs="Arial"/>
        </w:rPr>
        <w:t xml:space="preserve">al </w:t>
      </w:r>
      <w:r w:rsidR="00BC455A" w:rsidRPr="008C2675">
        <w:rPr>
          <w:rFonts w:ascii="Arial" w:hAnsi="Arial" w:cs="Arial"/>
        </w:rPr>
        <w:t>cook stove</w:t>
      </w:r>
      <w:r w:rsidRPr="008C2675">
        <w:rPr>
          <w:rFonts w:ascii="Arial" w:hAnsi="Arial" w:cs="Arial"/>
        </w:rPr>
        <w:t xml:space="preserve"> research projects are currently in progress. One project</w:t>
      </w:r>
      <w:r w:rsidR="00E440DD" w:rsidRPr="008C2675">
        <w:rPr>
          <w:rFonts w:ascii="Arial" w:hAnsi="Arial" w:cs="Arial"/>
        </w:rPr>
        <w:t xml:space="preserve">, called REACCTING, is described below. </w:t>
      </w:r>
      <w:r w:rsidR="00E440DD" w:rsidRPr="008C2675">
        <w:rPr>
          <w:rFonts w:ascii="Arial" w:hAnsi="Arial" w:cs="Arial"/>
          <w:b/>
        </w:rPr>
        <w:t>Read this study overview and answer the questions that follow.</w:t>
      </w:r>
    </w:p>
    <w:p w:rsidR="00E440DD" w:rsidRPr="008C2675" w:rsidRDefault="00E440DD" w:rsidP="008C2675">
      <w:pPr>
        <w:pStyle w:val="Heading1"/>
        <w:keepNext w:val="0"/>
        <w:keepLines w:val="0"/>
        <w:pBdr>
          <w:bottom w:val="none" w:sz="0" w:space="0" w:color="auto"/>
        </w:pBdr>
        <w:spacing w:before="120" w:after="0"/>
        <w:rPr>
          <w:rFonts w:ascii="Arial" w:hAnsi="Arial" w:cs="Arial"/>
          <w:smallCaps w:val="0"/>
          <w:sz w:val="24"/>
          <w:szCs w:val="22"/>
        </w:rPr>
      </w:pPr>
      <w:r w:rsidRPr="008C2675">
        <w:rPr>
          <w:rFonts w:ascii="Arial" w:hAnsi="Arial" w:cs="Arial"/>
          <w:smallCaps w:val="0"/>
          <w:sz w:val="24"/>
          <w:szCs w:val="22"/>
        </w:rPr>
        <w:t>Overview of REACCTING S</w:t>
      </w:r>
      <w:r w:rsidR="00AB5F26" w:rsidRPr="008C2675">
        <w:rPr>
          <w:rFonts w:ascii="Arial" w:hAnsi="Arial" w:cs="Arial"/>
          <w:smallCaps w:val="0"/>
          <w:sz w:val="24"/>
          <w:szCs w:val="22"/>
        </w:rPr>
        <w:t>tudy</w:t>
      </w:r>
    </w:p>
    <w:p w:rsidR="00E440DD" w:rsidRPr="008C2675" w:rsidRDefault="00E440DD" w:rsidP="00AB5F26">
      <w:pPr>
        <w:spacing w:after="120" w:line="240" w:lineRule="auto"/>
        <w:rPr>
          <w:rFonts w:ascii="Arial" w:hAnsi="Arial" w:cs="Arial"/>
        </w:rPr>
      </w:pPr>
      <w:r w:rsidRPr="008C2675">
        <w:rPr>
          <w:rFonts w:ascii="Arial" w:hAnsi="Arial" w:cs="Arial"/>
        </w:rPr>
        <w:t xml:space="preserve">REACCTING (Research on Emissions, Air quality, Climate, and Cooking Technologies in Northern Ghana) is an ongoing interdisciplinary randomized </w:t>
      </w:r>
      <w:r w:rsidR="00BC455A" w:rsidRPr="008C2675">
        <w:rPr>
          <w:rFonts w:ascii="Arial" w:hAnsi="Arial" w:cs="Arial"/>
        </w:rPr>
        <w:t>cook stove</w:t>
      </w:r>
      <w:r w:rsidRPr="008C2675">
        <w:rPr>
          <w:rFonts w:ascii="Arial" w:hAnsi="Arial" w:cs="Arial"/>
        </w:rPr>
        <w:t xml:space="preserve"> intervention study in the </w:t>
      </w:r>
      <w:proofErr w:type="spellStart"/>
      <w:r w:rsidRPr="008C2675">
        <w:rPr>
          <w:rFonts w:ascii="Arial" w:hAnsi="Arial" w:cs="Arial"/>
        </w:rPr>
        <w:t>Kassena-Nankana</w:t>
      </w:r>
      <w:proofErr w:type="spellEnd"/>
      <w:r w:rsidRPr="008C2675">
        <w:rPr>
          <w:rFonts w:ascii="Arial" w:hAnsi="Arial" w:cs="Arial"/>
        </w:rPr>
        <w:t xml:space="preserve"> District of Northern Ghana. The study tests two types of biomass burning stoves that have the potential to meet local cooking needs and represent different “rungs” in the </w:t>
      </w:r>
      <w:r w:rsidR="00BC455A" w:rsidRPr="008C2675">
        <w:rPr>
          <w:rFonts w:ascii="Arial" w:hAnsi="Arial" w:cs="Arial"/>
        </w:rPr>
        <w:t>cook stove</w:t>
      </w:r>
      <w:r w:rsidRPr="008C2675">
        <w:rPr>
          <w:rFonts w:ascii="Arial" w:hAnsi="Arial" w:cs="Arial"/>
        </w:rPr>
        <w:t xml:space="preserve"> technology ladder: a locally</w:t>
      </w:r>
      <w:r w:rsidR="00AB5F26" w:rsidRPr="008C2675">
        <w:rPr>
          <w:rFonts w:ascii="Arial" w:hAnsi="Arial" w:cs="Arial"/>
        </w:rPr>
        <w:t xml:space="preserve"> </w:t>
      </w:r>
      <w:r w:rsidRPr="008C2675">
        <w:rPr>
          <w:rFonts w:ascii="Arial" w:hAnsi="Arial" w:cs="Arial"/>
        </w:rPr>
        <w:t>made low-tech rocket stove and the imported, highly efficient Philips gasifier stove</w:t>
      </w:r>
      <w:r w:rsidR="004031AA" w:rsidRPr="008C2675">
        <w:rPr>
          <w:rFonts w:ascii="Arial" w:hAnsi="Arial" w:cs="Arial"/>
        </w:rPr>
        <w:t>. D</w:t>
      </w:r>
      <w:r w:rsidRPr="008C2675">
        <w:rPr>
          <w:rFonts w:ascii="Arial" w:hAnsi="Arial" w:cs="Arial"/>
        </w:rPr>
        <w:t>iverse measurements assess different points along the causal chain linking the intervention to final outcomes of interest. We assess stove use and cooking behavior, cooking emissions, household air pollution and p</w:t>
      </w:r>
      <w:r w:rsidR="004031AA" w:rsidRPr="008C2675">
        <w:rPr>
          <w:rFonts w:ascii="Arial" w:hAnsi="Arial" w:cs="Arial"/>
        </w:rPr>
        <w:t>ersonal exposure, health burden and local-to-</w:t>
      </w:r>
      <w:r w:rsidRPr="008C2675">
        <w:rPr>
          <w:rFonts w:ascii="Arial" w:hAnsi="Arial" w:cs="Arial"/>
        </w:rPr>
        <w:t>regiona</w:t>
      </w:r>
      <w:r w:rsidR="00AB5F26" w:rsidRPr="008C2675">
        <w:rPr>
          <w:rFonts w:ascii="Arial" w:hAnsi="Arial" w:cs="Arial"/>
        </w:rPr>
        <w:t>l air quality.</w:t>
      </w:r>
    </w:p>
    <w:p w:rsidR="00E440DD" w:rsidRPr="008C2675" w:rsidRDefault="00E440DD" w:rsidP="00AB5F26">
      <w:pPr>
        <w:spacing w:after="120" w:line="240" w:lineRule="auto"/>
        <w:rPr>
          <w:rFonts w:ascii="Arial" w:hAnsi="Arial" w:cs="Arial"/>
        </w:rPr>
      </w:pPr>
      <w:r w:rsidRPr="008C2675">
        <w:rPr>
          <w:rFonts w:ascii="Arial" w:hAnsi="Arial" w:cs="Arial"/>
          <w:b/>
        </w:rPr>
        <w:t>Summary</w:t>
      </w:r>
      <w:r w:rsidRPr="008C2675">
        <w:rPr>
          <w:rFonts w:ascii="Arial" w:hAnsi="Arial" w:cs="Arial"/>
        </w:rPr>
        <w:t>: This study compared two different improved stoves (low-cost, high-cost) t</w:t>
      </w:r>
      <w:r w:rsidR="004031AA" w:rsidRPr="008C2675">
        <w:rPr>
          <w:rFonts w:ascii="Arial" w:hAnsi="Arial" w:cs="Arial"/>
        </w:rPr>
        <w:t xml:space="preserve">o traditional cooking methods. </w:t>
      </w:r>
      <w:r w:rsidRPr="008C2675">
        <w:rPr>
          <w:rFonts w:ascii="Arial" w:hAnsi="Arial" w:cs="Arial"/>
        </w:rPr>
        <w:t>Researchers collected air quality data, stove use/cooking behavior</w:t>
      </w:r>
      <w:r w:rsidR="004031AA" w:rsidRPr="008C2675">
        <w:rPr>
          <w:rFonts w:ascii="Arial" w:hAnsi="Arial" w:cs="Arial"/>
        </w:rPr>
        <w:t xml:space="preserve"> data, </w:t>
      </w:r>
      <w:r w:rsidRPr="008C2675">
        <w:rPr>
          <w:rFonts w:ascii="Arial" w:hAnsi="Arial" w:cs="Arial"/>
        </w:rPr>
        <w:t>and health data in order to understand the impact of replacing traditional s</w:t>
      </w:r>
      <w:r w:rsidR="004031AA" w:rsidRPr="008C2675">
        <w:rPr>
          <w:rFonts w:ascii="Arial" w:hAnsi="Arial" w:cs="Arial"/>
        </w:rPr>
        <w:t xml:space="preserve">toves with improved </w:t>
      </w:r>
      <w:r w:rsidR="00BC455A" w:rsidRPr="008C2675">
        <w:rPr>
          <w:rFonts w:ascii="Arial" w:hAnsi="Arial" w:cs="Arial"/>
        </w:rPr>
        <w:t>cook stoves</w:t>
      </w:r>
      <w:r w:rsidR="004031AA" w:rsidRPr="008C2675">
        <w:rPr>
          <w:rFonts w:ascii="Arial" w:hAnsi="Arial" w:cs="Arial"/>
        </w:rPr>
        <w:t>.</w:t>
      </w:r>
    </w:p>
    <w:p w:rsidR="00E440DD" w:rsidRPr="008C2675" w:rsidRDefault="00E62078" w:rsidP="00AB5F26">
      <w:pPr>
        <w:pStyle w:val="Heading1"/>
        <w:keepNext w:val="0"/>
        <w:keepLines w:val="0"/>
        <w:pBdr>
          <w:bottom w:val="none" w:sz="0" w:space="0" w:color="auto"/>
        </w:pBdr>
        <w:spacing w:before="120" w:after="0"/>
        <w:rPr>
          <w:rFonts w:ascii="Arial" w:hAnsi="Arial" w:cs="Arial"/>
          <w:smallCaps w:val="0"/>
          <w:sz w:val="24"/>
          <w:szCs w:val="22"/>
        </w:rPr>
      </w:pPr>
      <w:r w:rsidRPr="008C2675">
        <w:rPr>
          <w:rFonts w:ascii="Arial" w:hAnsi="Arial" w:cs="Arial"/>
          <w:smallCaps w:val="0"/>
          <w:noProof/>
          <w:sz w:val="24"/>
          <w:szCs w:val="22"/>
        </w:rPr>
        <w:drawing>
          <wp:anchor distT="0" distB="0" distL="114300" distR="114300" simplePos="0" relativeHeight="251659264" behindDoc="0" locked="0" layoutInCell="1" allowOverlap="1" wp14:anchorId="4F594CB3" wp14:editId="2FE0474B">
            <wp:simplePos x="0" y="0"/>
            <wp:positionH relativeFrom="column">
              <wp:posOffset>3778885</wp:posOffset>
            </wp:positionH>
            <wp:positionV relativeFrom="paragraph">
              <wp:posOffset>123825</wp:posOffset>
            </wp:positionV>
            <wp:extent cx="2150745" cy="1433195"/>
            <wp:effectExtent l="0" t="0" r="1905" b="0"/>
            <wp:wrapSquare wrapText="bothSides"/>
            <wp:docPr id="1" name="Picture 1" descr="IMG_75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17_2_1_1434471925930_629" descr="IMG_7550.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50745" cy="1433195"/>
                    </a:xfrm>
                    <a:prstGeom prst="rect">
                      <a:avLst/>
                    </a:prstGeom>
                    <a:noFill/>
                    <a:ln>
                      <a:noFill/>
                    </a:ln>
                  </pic:spPr>
                </pic:pic>
              </a:graphicData>
            </a:graphic>
            <wp14:sizeRelH relativeFrom="page">
              <wp14:pctWidth>0</wp14:pctWidth>
            </wp14:sizeRelH>
            <wp14:sizeRelV relativeFrom="page">
              <wp14:pctHeight>0</wp14:pctHeight>
            </wp14:sizeRelV>
          </wp:anchor>
        </w:drawing>
      </w:r>
      <w:r w:rsidR="00AB5F26" w:rsidRPr="008C2675">
        <w:rPr>
          <w:rFonts w:ascii="Arial" w:hAnsi="Arial" w:cs="Arial"/>
          <w:smallCaps w:val="0"/>
          <w:sz w:val="24"/>
          <w:szCs w:val="22"/>
        </w:rPr>
        <w:t>What was the t</w:t>
      </w:r>
      <w:r w:rsidR="00E440DD" w:rsidRPr="008C2675">
        <w:rPr>
          <w:rFonts w:ascii="Arial" w:hAnsi="Arial" w:cs="Arial"/>
          <w:smallCaps w:val="0"/>
          <w:sz w:val="24"/>
          <w:szCs w:val="22"/>
        </w:rPr>
        <w:t>eam interested in?</w:t>
      </w:r>
    </w:p>
    <w:p w:rsidR="00E440DD" w:rsidRPr="008C2675" w:rsidRDefault="00E440DD" w:rsidP="00AB5F26">
      <w:pPr>
        <w:pStyle w:val="ListParagraph"/>
        <w:numPr>
          <w:ilvl w:val="0"/>
          <w:numId w:val="21"/>
        </w:numPr>
        <w:spacing w:after="120" w:line="240" w:lineRule="auto"/>
        <w:contextualSpacing w:val="0"/>
        <w:rPr>
          <w:rFonts w:ascii="Arial" w:hAnsi="Arial" w:cs="Arial"/>
          <w:sz w:val="21"/>
          <w:szCs w:val="21"/>
        </w:rPr>
      </w:pPr>
      <w:r w:rsidRPr="008C2675">
        <w:rPr>
          <w:rFonts w:ascii="Arial" w:hAnsi="Arial" w:cs="Arial"/>
          <w:b/>
          <w:sz w:val="21"/>
          <w:szCs w:val="21"/>
        </w:rPr>
        <w:t>Cooking Behavior</w:t>
      </w:r>
      <w:r w:rsidRPr="008C2675">
        <w:rPr>
          <w:rFonts w:ascii="Arial" w:hAnsi="Arial" w:cs="Arial"/>
          <w:sz w:val="21"/>
          <w:szCs w:val="21"/>
        </w:rPr>
        <w:t>: Surveys collected information on household demographics, attitudes and priorities related to cooking, cooking behaviors (</w:t>
      </w:r>
      <w:r w:rsidR="004031AA" w:rsidRPr="008C2675">
        <w:rPr>
          <w:rFonts w:ascii="Arial" w:hAnsi="Arial" w:cs="Arial"/>
          <w:sz w:val="21"/>
          <w:szCs w:val="21"/>
        </w:rPr>
        <w:t>such as the number and type[</w:t>
      </w:r>
      <w:r w:rsidRPr="008C2675">
        <w:rPr>
          <w:rFonts w:ascii="Arial" w:hAnsi="Arial" w:cs="Arial"/>
          <w:sz w:val="21"/>
          <w:szCs w:val="21"/>
        </w:rPr>
        <w:t>s</w:t>
      </w:r>
      <w:r w:rsidR="004031AA" w:rsidRPr="008C2675">
        <w:rPr>
          <w:rFonts w:ascii="Arial" w:hAnsi="Arial" w:cs="Arial"/>
          <w:sz w:val="21"/>
          <w:szCs w:val="21"/>
        </w:rPr>
        <w:t xml:space="preserve">] </w:t>
      </w:r>
      <w:r w:rsidRPr="008C2675">
        <w:rPr>
          <w:rFonts w:ascii="Arial" w:hAnsi="Arial" w:cs="Arial"/>
          <w:sz w:val="21"/>
          <w:szCs w:val="21"/>
        </w:rPr>
        <w:t>of stoves used, type</w:t>
      </w:r>
      <w:r w:rsidR="004031AA" w:rsidRPr="008C2675">
        <w:rPr>
          <w:rFonts w:ascii="Arial" w:hAnsi="Arial" w:cs="Arial"/>
          <w:sz w:val="21"/>
          <w:szCs w:val="21"/>
        </w:rPr>
        <w:t>[</w:t>
      </w:r>
      <w:r w:rsidRPr="008C2675">
        <w:rPr>
          <w:rFonts w:ascii="Arial" w:hAnsi="Arial" w:cs="Arial"/>
          <w:sz w:val="21"/>
          <w:szCs w:val="21"/>
        </w:rPr>
        <w:t>s</w:t>
      </w:r>
      <w:r w:rsidR="004031AA" w:rsidRPr="008C2675">
        <w:rPr>
          <w:rFonts w:ascii="Arial" w:hAnsi="Arial" w:cs="Arial"/>
          <w:sz w:val="21"/>
          <w:szCs w:val="21"/>
        </w:rPr>
        <w:t>]</w:t>
      </w:r>
      <w:r w:rsidRPr="008C2675">
        <w:rPr>
          <w:rFonts w:ascii="Arial" w:hAnsi="Arial" w:cs="Arial"/>
          <w:sz w:val="21"/>
          <w:szCs w:val="21"/>
        </w:rPr>
        <w:t xml:space="preserve"> of fuel used, types of food cooked, etc</w:t>
      </w:r>
      <w:r w:rsidR="004031AA" w:rsidRPr="008C2675">
        <w:rPr>
          <w:rFonts w:ascii="Arial" w:hAnsi="Arial" w:cs="Arial"/>
          <w:sz w:val="21"/>
          <w:szCs w:val="21"/>
        </w:rPr>
        <w:t>.</w:t>
      </w:r>
      <w:r w:rsidRPr="008C2675">
        <w:rPr>
          <w:rFonts w:ascii="Arial" w:hAnsi="Arial" w:cs="Arial"/>
          <w:sz w:val="21"/>
          <w:szCs w:val="21"/>
        </w:rPr>
        <w:t>), knowledge and perceptions of health and environmental issues related to cooking practices, demand for new stoves, and self-reported health symptoms. In a subset of homes</w:t>
      </w:r>
      <w:r w:rsidR="004031AA" w:rsidRPr="008C2675">
        <w:rPr>
          <w:rFonts w:ascii="Arial" w:hAnsi="Arial" w:cs="Arial"/>
          <w:sz w:val="21"/>
          <w:szCs w:val="21"/>
        </w:rPr>
        <w:t>,</w:t>
      </w:r>
      <w:r w:rsidRPr="008C2675">
        <w:rPr>
          <w:rFonts w:ascii="Arial" w:hAnsi="Arial" w:cs="Arial"/>
          <w:sz w:val="21"/>
          <w:szCs w:val="21"/>
        </w:rPr>
        <w:t xml:space="preserve"> temperature sensors were added to the stoves to verify stove use data.</w:t>
      </w:r>
    </w:p>
    <w:p w:rsidR="00E440DD" w:rsidRPr="008C2675" w:rsidRDefault="00E440DD" w:rsidP="004031AA">
      <w:pPr>
        <w:pStyle w:val="ListParagraph"/>
        <w:numPr>
          <w:ilvl w:val="0"/>
          <w:numId w:val="21"/>
        </w:numPr>
        <w:spacing w:after="120" w:line="240" w:lineRule="auto"/>
        <w:contextualSpacing w:val="0"/>
        <w:rPr>
          <w:rFonts w:ascii="Arial" w:hAnsi="Arial" w:cs="Arial"/>
          <w:sz w:val="21"/>
          <w:szCs w:val="21"/>
        </w:rPr>
      </w:pPr>
      <w:r w:rsidRPr="008C2675">
        <w:rPr>
          <w:rFonts w:ascii="Arial" w:hAnsi="Arial" w:cs="Arial"/>
          <w:noProof/>
          <w:color w:val="777777"/>
          <w:sz w:val="21"/>
          <w:szCs w:val="21"/>
        </w:rPr>
        <w:drawing>
          <wp:anchor distT="0" distB="0" distL="114300" distR="114300" simplePos="0" relativeHeight="251660288" behindDoc="0" locked="0" layoutInCell="1" allowOverlap="1" wp14:anchorId="49CA6410" wp14:editId="746D8C75">
            <wp:simplePos x="0" y="0"/>
            <wp:positionH relativeFrom="column">
              <wp:posOffset>3806392</wp:posOffset>
            </wp:positionH>
            <wp:positionV relativeFrom="paragraph">
              <wp:posOffset>-6350</wp:posOffset>
            </wp:positionV>
            <wp:extent cx="2126615" cy="1594477"/>
            <wp:effectExtent l="0" t="0" r="6985" b="6350"/>
            <wp:wrapSquare wrapText="bothSides"/>
            <wp:docPr id="5" name="Picture 5" descr="http://static1.squarespace.com/static/53ee6171e4b04116e4f1f88b/t/5424661ae4b0daad27ebe286/1411671591739/?format=1000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atic1.squarespace.com/static/53ee6171e4b04116e4f1f88b/t/5424661ae4b0daad27ebe286/1411671591739/?format=1000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26615" cy="1594477"/>
                    </a:xfrm>
                    <a:prstGeom prst="rect">
                      <a:avLst/>
                    </a:prstGeom>
                    <a:noFill/>
                    <a:ln>
                      <a:noFill/>
                    </a:ln>
                  </pic:spPr>
                </pic:pic>
              </a:graphicData>
            </a:graphic>
            <wp14:sizeRelH relativeFrom="page">
              <wp14:pctWidth>0</wp14:pctWidth>
            </wp14:sizeRelH>
            <wp14:sizeRelV relativeFrom="page">
              <wp14:pctHeight>0</wp14:pctHeight>
            </wp14:sizeRelV>
          </wp:anchor>
        </w:drawing>
      </w:r>
      <w:r w:rsidRPr="008C2675">
        <w:rPr>
          <w:rFonts w:ascii="Arial" w:hAnsi="Arial" w:cs="Arial"/>
          <w:b/>
          <w:sz w:val="21"/>
          <w:szCs w:val="21"/>
        </w:rPr>
        <w:t>Cooking Emissions</w:t>
      </w:r>
      <w:r w:rsidRPr="008C2675">
        <w:rPr>
          <w:rFonts w:ascii="Arial" w:hAnsi="Arial" w:cs="Arial"/>
          <w:sz w:val="21"/>
          <w:szCs w:val="21"/>
        </w:rPr>
        <w:t xml:space="preserve">: A portable emission monitoring system </w:t>
      </w:r>
      <w:r w:rsidR="004031AA" w:rsidRPr="008C2675">
        <w:rPr>
          <w:rFonts w:ascii="Arial" w:hAnsi="Arial" w:cs="Arial"/>
          <w:sz w:val="21"/>
          <w:szCs w:val="21"/>
        </w:rPr>
        <w:t>enabled</w:t>
      </w:r>
      <w:r w:rsidRPr="008C2675">
        <w:rPr>
          <w:rFonts w:ascii="Arial" w:hAnsi="Arial" w:cs="Arial"/>
          <w:sz w:val="21"/>
          <w:szCs w:val="21"/>
        </w:rPr>
        <w:t xml:space="preserve"> the monitoring of particular stoves during cooking events. These systems collected real-time CO</w:t>
      </w:r>
      <w:r w:rsidRPr="008C2675">
        <w:rPr>
          <w:rFonts w:ascii="Arial" w:hAnsi="Arial" w:cs="Arial"/>
          <w:sz w:val="21"/>
          <w:szCs w:val="21"/>
          <w:vertAlign w:val="subscript"/>
        </w:rPr>
        <w:t>2</w:t>
      </w:r>
      <w:r w:rsidRPr="008C2675">
        <w:rPr>
          <w:rFonts w:ascii="Arial" w:hAnsi="Arial" w:cs="Arial"/>
          <w:sz w:val="21"/>
          <w:szCs w:val="21"/>
        </w:rPr>
        <w:t>, CO, NO, NO</w:t>
      </w:r>
      <w:r w:rsidRPr="008C2675">
        <w:rPr>
          <w:rFonts w:ascii="Arial" w:hAnsi="Arial" w:cs="Arial"/>
          <w:sz w:val="21"/>
          <w:szCs w:val="21"/>
          <w:vertAlign w:val="subscript"/>
        </w:rPr>
        <w:t>2</w:t>
      </w:r>
      <w:r w:rsidRPr="008C2675">
        <w:rPr>
          <w:rFonts w:ascii="Arial" w:hAnsi="Arial" w:cs="Arial"/>
          <w:sz w:val="21"/>
          <w:szCs w:val="21"/>
        </w:rPr>
        <w:t xml:space="preserve">, VOCs, and PM (particulate matter) data using a portable emission measurement system. The black hood (in the </w:t>
      </w:r>
      <w:r w:rsidR="00BC455A" w:rsidRPr="008C2675">
        <w:rPr>
          <w:rFonts w:ascii="Arial" w:hAnsi="Arial" w:cs="Arial"/>
          <w:sz w:val="21"/>
          <w:szCs w:val="21"/>
        </w:rPr>
        <w:t>photograph</w:t>
      </w:r>
      <w:r w:rsidRPr="008C2675">
        <w:rPr>
          <w:rFonts w:ascii="Arial" w:hAnsi="Arial" w:cs="Arial"/>
          <w:sz w:val="21"/>
          <w:szCs w:val="21"/>
        </w:rPr>
        <w:t xml:space="preserve"> to the right) traps all of the emissions and sends them to the mon</w:t>
      </w:r>
      <w:r w:rsidR="004031AA" w:rsidRPr="008C2675">
        <w:rPr>
          <w:rFonts w:ascii="Arial" w:hAnsi="Arial" w:cs="Arial"/>
          <w:sz w:val="21"/>
          <w:szCs w:val="21"/>
        </w:rPr>
        <w:t xml:space="preserve">itoring device via the tubing. This data helps researchers </w:t>
      </w:r>
      <w:r w:rsidRPr="008C2675">
        <w:rPr>
          <w:rFonts w:ascii="Arial" w:hAnsi="Arial" w:cs="Arial"/>
          <w:sz w:val="21"/>
          <w:szCs w:val="21"/>
        </w:rPr>
        <w:t>understand how stove and fuel type</w:t>
      </w:r>
      <w:r w:rsidR="004031AA" w:rsidRPr="008C2675">
        <w:rPr>
          <w:rFonts w:ascii="Arial" w:hAnsi="Arial" w:cs="Arial"/>
          <w:sz w:val="21"/>
          <w:szCs w:val="21"/>
        </w:rPr>
        <w:t>s</w:t>
      </w:r>
      <w:r w:rsidRPr="008C2675">
        <w:rPr>
          <w:rFonts w:ascii="Arial" w:hAnsi="Arial" w:cs="Arial"/>
          <w:sz w:val="21"/>
          <w:szCs w:val="21"/>
        </w:rPr>
        <w:t xml:space="preserve"> affect</w:t>
      </w:r>
      <w:r w:rsidR="004031AA" w:rsidRPr="008C2675">
        <w:rPr>
          <w:rFonts w:ascii="Arial" w:hAnsi="Arial" w:cs="Arial"/>
          <w:sz w:val="21"/>
          <w:szCs w:val="21"/>
        </w:rPr>
        <w:t xml:space="preserve"> emissions, enabling</w:t>
      </w:r>
      <w:r w:rsidRPr="008C2675">
        <w:rPr>
          <w:rFonts w:ascii="Arial" w:hAnsi="Arial" w:cs="Arial"/>
          <w:sz w:val="21"/>
          <w:szCs w:val="21"/>
        </w:rPr>
        <w:t xml:space="preserve"> direct comparisons of cooking tools.</w:t>
      </w:r>
    </w:p>
    <w:p w:rsidR="00E62078" w:rsidRPr="008C2675" w:rsidRDefault="00E62078" w:rsidP="00E62078">
      <w:pPr>
        <w:pStyle w:val="ListParagraph"/>
        <w:numPr>
          <w:ilvl w:val="0"/>
          <w:numId w:val="21"/>
        </w:numPr>
        <w:spacing w:after="120" w:line="240" w:lineRule="auto"/>
        <w:contextualSpacing w:val="0"/>
        <w:rPr>
          <w:rFonts w:ascii="Arial" w:hAnsi="Arial" w:cs="Arial"/>
          <w:sz w:val="21"/>
          <w:szCs w:val="21"/>
        </w:rPr>
      </w:pPr>
      <w:r w:rsidRPr="008C2675">
        <w:rPr>
          <w:rFonts w:ascii="Arial" w:hAnsi="Arial" w:cs="Arial"/>
          <w:b/>
          <w:sz w:val="21"/>
          <w:szCs w:val="21"/>
        </w:rPr>
        <w:t>Personal Exposure and Household Air Quality</w:t>
      </w:r>
      <w:r w:rsidRPr="008C2675">
        <w:rPr>
          <w:rFonts w:ascii="Arial" w:hAnsi="Arial" w:cs="Arial"/>
          <w:sz w:val="21"/>
          <w:szCs w:val="21"/>
        </w:rPr>
        <w:t xml:space="preserve">: To assess </w:t>
      </w:r>
      <w:r w:rsidRPr="008C2675">
        <w:rPr>
          <w:rFonts w:ascii="Arial" w:hAnsi="Arial" w:cs="Arial"/>
          <w:i/>
          <w:sz w:val="21"/>
          <w:szCs w:val="21"/>
        </w:rPr>
        <w:t>exposure</w:t>
      </w:r>
      <w:r w:rsidRPr="008C2675">
        <w:rPr>
          <w:rFonts w:ascii="Arial" w:hAnsi="Arial" w:cs="Arial"/>
          <w:sz w:val="21"/>
          <w:szCs w:val="21"/>
        </w:rPr>
        <w:t xml:space="preserve"> of individuals in the household (primarily cooks and children), some individuals wore small, real-time CO monitors around their necks (in the “breathing zone”) and personal PM samplers for periods of 48 hours. During these tests, stationary air quality monitors also collected data on CO, CO</w:t>
      </w:r>
      <w:r w:rsidRPr="008C2675">
        <w:rPr>
          <w:rFonts w:ascii="Arial" w:hAnsi="Arial" w:cs="Arial"/>
          <w:sz w:val="21"/>
          <w:szCs w:val="21"/>
          <w:vertAlign w:val="subscript"/>
        </w:rPr>
        <w:t>2</w:t>
      </w:r>
      <w:r w:rsidRPr="008C2675">
        <w:rPr>
          <w:rFonts w:ascii="Arial" w:hAnsi="Arial" w:cs="Arial"/>
          <w:sz w:val="21"/>
          <w:szCs w:val="21"/>
        </w:rPr>
        <w:t xml:space="preserve"> and PM data in </w:t>
      </w:r>
      <w:bookmarkStart w:id="0" w:name="_GoBack"/>
      <w:bookmarkEnd w:id="0"/>
      <w:r w:rsidRPr="008C2675">
        <w:rPr>
          <w:rFonts w:ascii="Arial" w:hAnsi="Arial" w:cs="Arial"/>
          <w:sz w:val="21"/>
          <w:szCs w:val="21"/>
        </w:rPr>
        <w:t>the cooking areas of the home</w:t>
      </w:r>
      <w:r w:rsidR="00BC455A" w:rsidRPr="008C2675">
        <w:rPr>
          <w:rFonts w:ascii="Arial" w:hAnsi="Arial" w:cs="Arial"/>
          <w:sz w:val="21"/>
          <w:szCs w:val="21"/>
        </w:rPr>
        <w:t>s</w:t>
      </w:r>
      <w:r w:rsidRPr="008C2675">
        <w:rPr>
          <w:rFonts w:ascii="Arial" w:hAnsi="Arial" w:cs="Arial"/>
          <w:sz w:val="21"/>
          <w:szCs w:val="21"/>
        </w:rPr>
        <w:t>. In addition to measuring emissions, it is important to determine how the emissions are impacting people and what their exposure to those emissions looks like. The photo on the next page shows a boy wearing a CO monitor in his shirt pocket.</w:t>
      </w:r>
    </w:p>
    <w:p w:rsidR="00E62078" w:rsidRPr="008C2675" w:rsidRDefault="00E62078" w:rsidP="00E62078">
      <w:pPr>
        <w:spacing w:after="0"/>
        <w:rPr>
          <w:rFonts w:ascii="Arial" w:hAnsi="Arial" w:cs="Arial"/>
        </w:rPr>
      </w:pPr>
    </w:p>
    <w:p w:rsidR="00E440DD" w:rsidRPr="008C2675" w:rsidRDefault="00E62078" w:rsidP="00AB5F26">
      <w:pPr>
        <w:pStyle w:val="ListParagraph"/>
        <w:numPr>
          <w:ilvl w:val="0"/>
          <w:numId w:val="21"/>
        </w:numPr>
        <w:spacing w:after="120" w:line="240" w:lineRule="auto"/>
        <w:contextualSpacing w:val="0"/>
        <w:rPr>
          <w:rFonts w:ascii="Arial" w:hAnsi="Arial" w:cs="Arial"/>
          <w:sz w:val="21"/>
          <w:szCs w:val="21"/>
        </w:rPr>
      </w:pPr>
      <w:r w:rsidRPr="008C2675">
        <w:rPr>
          <w:rFonts w:ascii="Arial" w:hAnsi="Arial" w:cs="Arial"/>
          <w:noProof/>
          <w:color w:val="777777"/>
          <w:sz w:val="21"/>
          <w:szCs w:val="21"/>
        </w:rPr>
        <w:lastRenderedPageBreak/>
        <w:drawing>
          <wp:anchor distT="0" distB="0" distL="114300" distR="114300" simplePos="0" relativeHeight="251661312" behindDoc="0" locked="0" layoutInCell="1" allowOverlap="1" wp14:anchorId="2F471E81" wp14:editId="5669F4DB">
            <wp:simplePos x="0" y="0"/>
            <wp:positionH relativeFrom="column">
              <wp:posOffset>3771900</wp:posOffset>
            </wp:positionH>
            <wp:positionV relativeFrom="paragraph">
              <wp:posOffset>24765</wp:posOffset>
            </wp:positionV>
            <wp:extent cx="2178685" cy="2660015"/>
            <wp:effectExtent l="0" t="0" r="0" b="6985"/>
            <wp:wrapSquare wrapText="bothSides"/>
            <wp:docPr id="6" name="Picture 6" descr="Getting geared for personal air quality measure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etting geared for personal air quality measurement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78685" cy="2660015"/>
                    </a:xfrm>
                    <a:prstGeom prst="rect">
                      <a:avLst/>
                    </a:prstGeom>
                    <a:noFill/>
                    <a:ln>
                      <a:noFill/>
                    </a:ln>
                  </pic:spPr>
                </pic:pic>
              </a:graphicData>
            </a:graphic>
            <wp14:sizeRelH relativeFrom="page">
              <wp14:pctWidth>0</wp14:pctWidth>
            </wp14:sizeRelH>
            <wp14:sizeRelV relativeFrom="page">
              <wp14:pctHeight>0</wp14:pctHeight>
            </wp14:sizeRelV>
          </wp:anchor>
        </w:drawing>
      </w:r>
      <w:r w:rsidR="00E440DD" w:rsidRPr="008C2675">
        <w:rPr>
          <w:rFonts w:ascii="Arial" w:hAnsi="Arial" w:cs="Arial"/>
          <w:b/>
          <w:sz w:val="21"/>
          <w:szCs w:val="21"/>
        </w:rPr>
        <w:t>Health Burden</w:t>
      </w:r>
      <w:r w:rsidR="00E440DD" w:rsidRPr="008C2675">
        <w:rPr>
          <w:rFonts w:ascii="Arial" w:hAnsi="Arial" w:cs="Arial"/>
          <w:sz w:val="21"/>
          <w:szCs w:val="21"/>
        </w:rPr>
        <w:t xml:space="preserve">: In addition to self-reported health symptoms and conditions, health measurements were taken twice a year that included anthropometrics (height, weight and mid-upper arm circumference) and bloodspots (analyzed for biomarkers that indicate systemic inflaming or vascular </w:t>
      </w:r>
      <w:r w:rsidR="004031AA" w:rsidRPr="008C2675">
        <w:rPr>
          <w:rFonts w:ascii="Arial" w:hAnsi="Arial" w:cs="Arial"/>
          <w:sz w:val="21"/>
          <w:szCs w:val="21"/>
        </w:rPr>
        <w:t>injury).</w:t>
      </w:r>
    </w:p>
    <w:p w:rsidR="00E440DD" w:rsidRPr="008C2675" w:rsidRDefault="00E440DD" w:rsidP="00AB5F26">
      <w:pPr>
        <w:pStyle w:val="ListParagraph"/>
        <w:numPr>
          <w:ilvl w:val="0"/>
          <w:numId w:val="21"/>
        </w:numPr>
        <w:spacing w:after="120" w:line="240" w:lineRule="auto"/>
        <w:contextualSpacing w:val="0"/>
        <w:rPr>
          <w:rFonts w:ascii="Arial" w:hAnsi="Arial" w:cs="Arial"/>
          <w:sz w:val="21"/>
          <w:szCs w:val="21"/>
        </w:rPr>
      </w:pPr>
      <w:r w:rsidRPr="008C2675">
        <w:rPr>
          <w:rFonts w:ascii="Arial" w:hAnsi="Arial" w:cs="Arial"/>
          <w:b/>
          <w:sz w:val="21"/>
          <w:szCs w:val="21"/>
        </w:rPr>
        <w:t>Regional Air Quality</w:t>
      </w:r>
      <w:r w:rsidR="004031AA" w:rsidRPr="008C2675">
        <w:rPr>
          <w:rFonts w:ascii="Arial" w:hAnsi="Arial" w:cs="Arial"/>
          <w:sz w:val="21"/>
          <w:szCs w:val="21"/>
        </w:rPr>
        <w:t xml:space="preserve">: The G-Pods (similar to </w:t>
      </w:r>
      <w:r w:rsidRPr="008C2675">
        <w:rPr>
          <w:rFonts w:ascii="Arial" w:hAnsi="Arial" w:cs="Arial"/>
          <w:sz w:val="21"/>
          <w:szCs w:val="21"/>
        </w:rPr>
        <w:t>Pods) configured to measure O</w:t>
      </w:r>
      <w:r w:rsidRPr="008C2675">
        <w:rPr>
          <w:rFonts w:ascii="Arial" w:hAnsi="Arial" w:cs="Arial"/>
          <w:sz w:val="21"/>
          <w:szCs w:val="21"/>
          <w:vertAlign w:val="subscript"/>
        </w:rPr>
        <w:t>3</w:t>
      </w:r>
      <w:r w:rsidRPr="008C2675">
        <w:rPr>
          <w:rFonts w:ascii="Arial" w:hAnsi="Arial" w:cs="Arial"/>
          <w:sz w:val="21"/>
          <w:szCs w:val="21"/>
        </w:rPr>
        <w:t>, CO, NO, NO</w:t>
      </w:r>
      <w:r w:rsidRPr="008C2675">
        <w:rPr>
          <w:rFonts w:ascii="Arial" w:hAnsi="Arial" w:cs="Arial"/>
          <w:sz w:val="21"/>
          <w:szCs w:val="21"/>
          <w:vertAlign w:val="subscript"/>
        </w:rPr>
        <w:t>2</w:t>
      </w:r>
      <w:r w:rsidRPr="008C2675">
        <w:rPr>
          <w:rFonts w:ascii="Arial" w:hAnsi="Arial" w:cs="Arial"/>
          <w:sz w:val="21"/>
          <w:szCs w:val="21"/>
        </w:rPr>
        <w:t>, CO</w:t>
      </w:r>
      <w:r w:rsidRPr="008C2675">
        <w:rPr>
          <w:rFonts w:ascii="Arial" w:hAnsi="Arial" w:cs="Arial"/>
          <w:sz w:val="21"/>
          <w:szCs w:val="21"/>
          <w:vertAlign w:val="subscript"/>
        </w:rPr>
        <w:t>2</w:t>
      </w:r>
      <w:r w:rsidRPr="008C2675">
        <w:rPr>
          <w:rFonts w:ascii="Arial" w:hAnsi="Arial" w:cs="Arial"/>
          <w:sz w:val="21"/>
          <w:szCs w:val="21"/>
        </w:rPr>
        <w:t>, and VOCs, as well as wind speed and direction</w:t>
      </w:r>
      <w:r w:rsidR="004031AA" w:rsidRPr="008C2675">
        <w:rPr>
          <w:rFonts w:ascii="Arial" w:hAnsi="Arial" w:cs="Arial"/>
          <w:sz w:val="21"/>
          <w:szCs w:val="21"/>
        </w:rPr>
        <w:t>,</w:t>
      </w:r>
      <w:r w:rsidRPr="008C2675">
        <w:rPr>
          <w:rFonts w:ascii="Arial" w:hAnsi="Arial" w:cs="Arial"/>
          <w:sz w:val="21"/>
          <w:szCs w:val="21"/>
        </w:rPr>
        <w:t xml:space="preserve"> were placed throughout the study region to measure</w:t>
      </w:r>
      <w:r w:rsidR="004031AA" w:rsidRPr="008C2675">
        <w:rPr>
          <w:rFonts w:ascii="Arial" w:hAnsi="Arial" w:cs="Arial"/>
          <w:sz w:val="21"/>
          <w:szCs w:val="21"/>
        </w:rPr>
        <w:t xml:space="preserve"> ambient, outdoor air quality. Several other </w:t>
      </w:r>
      <w:r w:rsidRPr="008C2675">
        <w:rPr>
          <w:rFonts w:ascii="Arial" w:hAnsi="Arial" w:cs="Arial"/>
          <w:sz w:val="21"/>
          <w:szCs w:val="21"/>
        </w:rPr>
        <w:t>higher-cost</w:t>
      </w:r>
      <w:r w:rsidR="004031AA" w:rsidRPr="008C2675">
        <w:rPr>
          <w:rFonts w:ascii="Arial" w:hAnsi="Arial" w:cs="Arial"/>
          <w:sz w:val="21"/>
          <w:szCs w:val="21"/>
        </w:rPr>
        <w:t>,</w:t>
      </w:r>
      <w:r w:rsidRPr="008C2675">
        <w:rPr>
          <w:rFonts w:ascii="Arial" w:hAnsi="Arial" w:cs="Arial"/>
          <w:sz w:val="21"/>
          <w:szCs w:val="21"/>
        </w:rPr>
        <w:t xml:space="preserve"> higher-quality instruments </w:t>
      </w:r>
      <w:r w:rsidR="004031AA" w:rsidRPr="008C2675">
        <w:rPr>
          <w:rFonts w:ascii="Arial" w:hAnsi="Arial" w:cs="Arial"/>
          <w:sz w:val="21"/>
          <w:szCs w:val="21"/>
        </w:rPr>
        <w:t>measured</w:t>
      </w:r>
      <w:r w:rsidRPr="008C2675">
        <w:rPr>
          <w:rFonts w:ascii="Arial" w:hAnsi="Arial" w:cs="Arial"/>
          <w:sz w:val="21"/>
          <w:szCs w:val="21"/>
        </w:rPr>
        <w:t xml:space="preserve"> the same compounds </w:t>
      </w:r>
      <w:r w:rsidR="004031AA" w:rsidRPr="008C2675">
        <w:rPr>
          <w:rFonts w:ascii="Arial" w:hAnsi="Arial" w:cs="Arial"/>
          <w:sz w:val="21"/>
          <w:szCs w:val="21"/>
        </w:rPr>
        <w:t>as well as</w:t>
      </w:r>
      <w:r w:rsidRPr="008C2675">
        <w:rPr>
          <w:rFonts w:ascii="Arial" w:hAnsi="Arial" w:cs="Arial"/>
          <w:sz w:val="21"/>
          <w:szCs w:val="21"/>
        </w:rPr>
        <w:t xml:space="preserve"> a PM monitoring system at the study’s core monitoring site. These measurements are necessary to understand the background air quality in Ghana. </w:t>
      </w:r>
    </w:p>
    <w:p w:rsidR="00E440DD" w:rsidRPr="008C2675" w:rsidRDefault="00E440DD" w:rsidP="00E62078">
      <w:pPr>
        <w:spacing w:after="0" w:line="240" w:lineRule="auto"/>
        <w:rPr>
          <w:rFonts w:ascii="Arial" w:hAnsi="Arial" w:cs="Arial"/>
          <w:b/>
          <w:sz w:val="24"/>
        </w:rPr>
      </w:pPr>
      <w:r w:rsidRPr="008C2675">
        <w:rPr>
          <w:rFonts w:ascii="Arial" w:hAnsi="Arial" w:cs="Arial"/>
          <w:b/>
          <w:sz w:val="24"/>
        </w:rPr>
        <w:t>Procedure</w:t>
      </w:r>
      <w:r w:rsidR="00E62078" w:rsidRPr="008C2675">
        <w:rPr>
          <w:rFonts w:ascii="Arial" w:hAnsi="Arial" w:cs="Arial"/>
          <w:b/>
          <w:sz w:val="24"/>
        </w:rPr>
        <w:t>—</w:t>
      </w:r>
      <w:r w:rsidRPr="008C2675">
        <w:rPr>
          <w:rFonts w:ascii="Arial" w:hAnsi="Arial" w:cs="Arial"/>
          <w:b/>
          <w:sz w:val="24"/>
        </w:rPr>
        <w:t xml:space="preserve">What </w:t>
      </w:r>
      <w:r w:rsidR="00BC455A" w:rsidRPr="008C2675">
        <w:rPr>
          <w:rFonts w:ascii="Arial" w:hAnsi="Arial" w:cs="Arial"/>
          <w:b/>
          <w:sz w:val="24"/>
        </w:rPr>
        <w:t>did the researchers do?</w:t>
      </w:r>
    </w:p>
    <w:p w:rsidR="00E440DD" w:rsidRPr="008C2675" w:rsidRDefault="00BC455A" w:rsidP="00E62078">
      <w:pPr>
        <w:spacing w:after="0" w:line="240" w:lineRule="auto"/>
        <w:rPr>
          <w:rFonts w:ascii="Arial" w:hAnsi="Arial" w:cs="Arial"/>
          <w:i/>
        </w:rPr>
      </w:pPr>
      <w:r w:rsidRPr="008C2675">
        <w:rPr>
          <w:rFonts w:ascii="Arial" w:hAnsi="Arial" w:cs="Arial"/>
          <w:i/>
        </w:rPr>
        <w:t>(What) For w</w:t>
      </w:r>
      <w:r w:rsidR="00E440DD" w:rsidRPr="008C2675">
        <w:rPr>
          <w:rFonts w:ascii="Arial" w:hAnsi="Arial" w:cs="Arial"/>
          <w:i/>
        </w:rPr>
        <w:t>hich po</w:t>
      </w:r>
      <w:r w:rsidRPr="008C2675">
        <w:rPr>
          <w:rFonts w:ascii="Arial" w:hAnsi="Arial" w:cs="Arial"/>
          <w:i/>
        </w:rPr>
        <w:t>llutants will you collect data</w:t>
      </w:r>
      <w:r w:rsidR="00E440DD" w:rsidRPr="008C2675">
        <w:rPr>
          <w:rFonts w:ascii="Arial" w:hAnsi="Arial" w:cs="Arial"/>
          <w:i/>
        </w:rPr>
        <w:t>?</w:t>
      </w:r>
    </w:p>
    <w:p w:rsidR="00E440DD" w:rsidRPr="008C2675" w:rsidRDefault="00E440DD" w:rsidP="00E62078">
      <w:pPr>
        <w:spacing w:after="120" w:line="240" w:lineRule="auto"/>
        <w:rPr>
          <w:rFonts w:ascii="Arial" w:hAnsi="Arial" w:cs="Arial"/>
        </w:rPr>
      </w:pPr>
      <w:r w:rsidRPr="008C2675">
        <w:rPr>
          <w:rFonts w:ascii="Arial" w:hAnsi="Arial" w:cs="Arial"/>
        </w:rPr>
        <w:t>Researchers collected CO, NO, NO</w:t>
      </w:r>
      <w:r w:rsidRPr="008C2675">
        <w:rPr>
          <w:rFonts w:ascii="Arial" w:hAnsi="Arial" w:cs="Arial"/>
          <w:vertAlign w:val="subscript"/>
        </w:rPr>
        <w:t>2</w:t>
      </w:r>
      <w:r w:rsidRPr="008C2675">
        <w:rPr>
          <w:rFonts w:ascii="Arial" w:hAnsi="Arial" w:cs="Arial"/>
        </w:rPr>
        <w:t>, CO</w:t>
      </w:r>
      <w:r w:rsidRPr="008C2675">
        <w:rPr>
          <w:rFonts w:ascii="Arial" w:hAnsi="Arial" w:cs="Arial"/>
          <w:vertAlign w:val="subscript"/>
        </w:rPr>
        <w:t>2</w:t>
      </w:r>
      <w:r w:rsidRPr="008C2675">
        <w:rPr>
          <w:rFonts w:ascii="Arial" w:hAnsi="Arial" w:cs="Arial"/>
        </w:rPr>
        <w:t>, O</w:t>
      </w:r>
      <w:r w:rsidRPr="008C2675">
        <w:rPr>
          <w:rFonts w:ascii="Arial" w:hAnsi="Arial" w:cs="Arial"/>
          <w:vertAlign w:val="subscript"/>
        </w:rPr>
        <w:t>3</w:t>
      </w:r>
      <w:r w:rsidRPr="008C2675">
        <w:rPr>
          <w:rFonts w:ascii="Arial" w:hAnsi="Arial" w:cs="Arial"/>
        </w:rPr>
        <w:t>, VOCs, and P</w:t>
      </w:r>
      <w:r w:rsidR="00E62078" w:rsidRPr="008C2675">
        <w:rPr>
          <w:rFonts w:ascii="Arial" w:hAnsi="Arial" w:cs="Arial"/>
        </w:rPr>
        <w:t xml:space="preserve">M (particulate matter) data as well as other </w:t>
      </w:r>
      <w:r w:rsidRPr="008C2675">
        <w:rPr>
          <w:rFonts w:ascii="Arial" w:hAnsi="Arial" w:cs="Arial"/>
        </w:rPr>
        <w:t xml:space="preserve">measurements </w:t>
      </w:r>
      <w:r w:rsidR="00E62078" w:rsidRPr="008C2675">
        <w:rPr>
          <w:rFonts w:ascii="Arial" w:hAnsi="Arial" w:cs="Arial"/>
        </w:rPr>
        <w:t>such as</w:t>
      </w:r>
      <w:r w:rsidRPr="008C2675">
        <w:rPr>
          <w:rFonts w:ascii="Arial" w:hAnsi="Arial" w:cs="Arial"/>
        </w:rPr>
        <w:t xml:space="preserve"> ambient temperature and stove temperature. </w:t>
      </w:r>
    </w:p>
    <w:p w:rsidR="00E440DD" w:rsidRPr="008C2675" w:rsidRDefault="00E440DD" w:rsidP="00E62078">
      <w:pPr>
        <w:spacing w:after="0" w:line="240" w:lineRule="auto"/>
        <w:rPr>
          <w:rFonts w:ascii="Arial" w:hAnsi="Arial" w:cs="Arial"/>
          <w:i/>
        </w:rPr>
      </w:pPr>
      <w:r w:rsidRPr="008C2675">
        <w:rPr>
          <w:rFonts w:ascii="Arial" w:hAnsi="Arial" w:cs="Arial"/>
          <w:i/>
        </w:rPr>
        <w:t>(Where) Describe whe</w:t>
      </w:r>
      <w:r w:rsidR="00E62078" w:rsidRPr="008C2675">
        <w:rPr>
          <w:rFonts w:ascii="Arial" w:hAnsi="Arial" w:cs="Arial"/>
          <w:i/>
        </w:rPr>
        <w:t>re you will place your monitors?</w:t>
      </w:r>
    </w:p>
    <w:p w:rsidR="00E440DD" w:rsidRPr="008C2675" w:rsidRDefault="00E440DD" w:rsidP="00E62078">
      <w:pPr>
        <w:spacing w:after="120" w:line="240" w:lineRule="auto"/>
        <w:rPr>
          <w:rFonts w:ascii="Arial" w:hAnsi="Arial" w:cs="Arial"/>
        </w:rPr>
      </w:pPr>
      <w:r w:rsidRPr="008C2675">
        <w:rPr>
          <w:rFonts w:ascii="Arial" w:hAnsi="Arial" w:cs="Arial"/>
        </w:rPr>
        <w:t>Researchers placed air quality monitors in the home</w:t>
      </w:r>
      <w:r w:rsidR="00BC455A" w:rsidRPr="008C2675">
        <w:rPr>
          <w:rFonts w:ascii="Arial" w:hAnsi="Arial" w:cs="Arial"/>
        </w:rPr>
        <w:t>s</w:t>
      </w:r>
      <w:r w:rsidRPr="008C2675">
        <w:rPr>
          <w:rFonts w:ascii="Arial" w:hAnsi="Arial" w:cs="Arial"/>
        </w:rPr>
        <w:t xml:space="preserve"> and in the community to understand air quality indoors and outdoo</w:t>
      </w:r>
      <w:r w:rsidR="00BC455A" w:rsidRPr="008C2675">
        <w:rPr>
          <w:rFonts w:ascii="Arial" w:hAnsi="Arial" w:cs="Arial"/>
        </w:rPr>
        <w:t>rs. They collected data in the “</w:t>
      </w:r>
      <w:r w:rsidRPr="008C2675">
        <w:rPr>
          <w:rFonts w:ascii="Arial" w:hAnsi="Arial" w:cs="Arial"/>
        </w:rPr>
        <w:t>breathing zone</w:t>
      </w:r>
      <w:r w:rsidR="00BC455A" w:rsidRPr="008C2675">
        <w:rPr>
          <w:rFonts w:ascii="Arial" w:hAnsi="Arial" w:cs="Arial"/>
        </w:rPr>
        <w:t>”</w:t>
      </w:r>
      <w:r w:rsidRPr="008C2675">
        <w:rPr>
          <w:rFonts w:ascii="Arial" w:hAnsi="Arial" w:cs="Arial"/>
        </w:rPr>
        <w:t xml:space="preserve"> of participants to understand exposure, and they captured and analyzed stove emissions using hoods like in the </w:t>
      </w:r>
      <w:r w:rsidR="00BC455A" w:rsidRPr="008C2675">
        <w:rPr>
          <w:rFonts w:ascii="Arial" w:hAnsi="Arial" w:cs="Arial"/>
        </w:rPr>
        <w:t>second photograph</w:t>
      </w:r>
      <w:r w:rsidRPr="008C2675">
        <w:rPr>
          <w:rFonts w:ascii="Arial" w:hAnsi="Arial" w:cs="Arial"/>
        </w:rPr>
        <w:t xml:space="preserve"> above. </w:t>
      </w:r>
    </w:p>
    <w:p w:rsidR="00E440DD" w:rsidRPr="008C2675" w:rsidRDefault="00E440DD" w:rsidP="00E62078">
      <w:pPr>
        <w:spacing w:after="0" w:line="240" w:lineRule="auto"/>
        <w:rPr>
          <w:rFonts w:ascii="Arial" w:hAnsi="Arial" w:cs="Arial"/>
          <w:i/>
        </w:rPr>
      </w:pPr>
      <w:r w:rsidRPr="008C2675">
        <w:rPr>
          <w:rFonts w:ascii="Arial" w:hAnsi="Arial" w:cs="Arial"/>
          <w:i/>
        </w:rPr>
        <w:t xml:space="preserve">(Who) Are </w:t>
      </w:r>
      <w:r w:rsidR="00BC455A" w:rsidRPr="008C2675">
        <w:rPr>
          <w:rFonts w:ascii="Arial" w:hAnsi="Arial" w:cs="Arial"/>
          <w:i/>
        </w:rPr>
        <w:t>you most interested in the exposure of any specific i</w:t>
      </w:r>
      <w:r w:rsidRPr="008C2675">
        <w:rPr>
          <w:rFonts w:ascii="Arial" w:hAnsi="Arial" w:cs="Arial"/>
          <w:i/>
        </w:rPr>
        <w:t>nd</w:t>
      </w:r>
      <w:r w:rsidR="00BC455A" w:rsidRPr="008C2675">
        <w:rPr>
          <w:rFonts w:ascii="Arial" w:hAnsi="Arial" w:cs="Arial"/>
          <w:i/>
        </w:rPr>
        <w:t>ividuals or family members</w:t>
      </w:r>
      <w:r w:rsidRPr="008C2675">
        <w:rPr>
          <w:rFonts w:ascii="Arial" w:hAnsi="Arial" w:cs="Arial"/>
          <w:i/>
        </w:rPr>
        <w:t>?</w:t>
      </w:r>
    </w:p>
    <w:p w:rsidR="00E440DD" w:rsidRPr="008C2675" w:rsidRDefault="00E440DD" w:rsidP="00E62078">
      <w:pPr>
        <w:spacing w:after="120" w:line="240" w:lineRule="auto"/>
        <w:rPr>
          <w:rFonts w:ascii="Arial" w:hAnsi="Arial" w:cs="Arial"/>
        </w:rPr>
      </w:pPr>
      <w:r w:rsidRPr="008C2675">
        <w:rPr>
          <w:rFonts w:ascii="Arial" w:hAnsi="Arial" w:cs="Arial"/>
        </w:rPr>
        <w:t>Researchers were most interested in the exposure of women and children since they do most of the cooking and spend much of their time inside the home</w:t>
      </w:r>
      <w:r w:rsidR="00BC455A" w:rsidRPr="008C2675">
        <w:rPr>
          <w:rFonts w:ascii="Arial" w:hAnsi="Arial" w:cs="Arial"/>
        </w:rPr>
        <w:t>s</w:t>
      </w:r>
      <w:r w:rsidRPr="008C2675">
        <w:rPr>
          <w:rFonts w:ascii="Arial" w:hAnsi="Arial" w:cs="Arial"/>
        </w:rPr>
        <w:t xml:space="preserve">. </w:t>
      </w:r>
    </w:p>
    <w:p w:rsidR="00E440DD" w:rsidRPr="008C2675" w:rsidRDefault="00E440DD" w:rsidP="00E62078">
      <w:pPr>
        <w:spacing w:after="0" w:line="240" w:lineRule="auto"/>
        <w:rPr>
          <w:rFonts w:ascii="Arial" w:hAnsi="Arial" w:cs="Arial"/>
          <w:i/>
        </w:rPr>
      </w:pPr>
      <w:r w:rsidRPr="008C2675">
        <w:rPr>
          <w:rFonts w:ascii="Arial" w:hAnsi="Arial" w:cs="Arial"/>
          <w:i/>
        </w:rPr>
        <w:t>List one other piece of data that would be helpful to have.</w:t>
      </w:r>
    </w:p>
    <w:p w:rsidR="00E440DD" w:rsidRPr="008C2675" w:rsidRDefault="00E440DD" w:rsidP="00E62078">
      <w:pPr>
        <w:spacing w:after="120" w:line="240" w:lineRule="auto"/>
        <w:rPr>
          <w:rFonts w:ascii="Arial" w:hAnsi="Arial" w:cs="Arial"/>
        </w:rPr>
      </w:pPr>
      <w:r w:rsidRPr="008C2675">
        <w:rPr>
          <w:rFonts w:ascii="Arial" w:hAnsi="Arial" w:cs="Arial"/>
        </w:rPr>
        <w:t>Researchers collected survey data to understand how people liked the stoves and whether they would be willing to pay for an improved stove. Researchers also collected health data to look for changes and improvements that may be related to usi</w:t>
      </w:r>
      <w:r w:rsidR="00E62078" w:rsidRPr="008C2675">
        <w:rPr>
          <w:rFonts w:ascii="Arial" w:hAnsi="Arial" w:cs="Arial"/>
        </w:rPr>
        <w:t>ng a different type of stove.</w:t>
      </w:r>
    </w:p>
    <w:p w:rsidR="00E440DD" w:rsidRPr="008C2675" w:rsidRDefault="00E62078" w:rsidP="00E62078">
      <w:pPr>
        <w:spacing w:after="0" w:line="240" w:lineRule="auto"/>
        <w:rPr>
          <w:rFonts w:ascii="Arial" w:hAnsi="Arial" w:cs="Arial"/>
          <w:b/>
          <w:sz w:val="28"/>
        </w:rPr>
      </w:pPr>
      <w:r w:rsidRPr="008C2675">
        <w:rPr>
          <w:rFonts w:ascii="Arial" w:hAnsi="Arial" w:cs="Arial"/>
          <w:b/>
          <w:sz w:val="28"/>
        </w:rPr>
        <w:t>Questions—Answer on a separate piece of paper.</w:t>
      </w:r>
    </w:p>
    <w:p w:rsidR="00E440DD" w:rsidRPr="008C2675" w:rsidRDefault="00E62078" w:rsidP="00AB5F26">
      <w:pPr>
        <w:pStyle w:val="ListParagraph"/>
        <w:numPr>
          <w:ilvl w:val="0"/>
          <w:numId w:val="20"/>
        </w:numPr>
        <w:spacing w:after="120" w:line="240" w:lineRule="auto"/>
        <w:contextualSpacing w:val="0"/>
        <w:rPr>
          <w:rFonts w:ascii="Arial" w:hAnsi="Arial" w:cs="Arial"/>
        </w:rPr>
      </w:pPr>
      <w:r w:rsidRPr="008C2675">
        <w:rPr>
          <w:rFonts w:ascii="Arial" w:hAnsi="Arial" w:cs="Arial"/>
        </w:rPr>
        <w:t xml:space="preserve">List </w:t>
      </w:r>
      <w:r w:rsidRPr="008C2675">
        <w:rPr>
          <w:rFonts w:ascii="Arial" w:hAnsi="Arial" w:cs="Arial"/>
          <w:i/>
        </w:rPr>
        <w:t>two</w:t>
      </w:r>
      <w:r w:rsidR="00E440DD" w:rsidRPr="008C2675">
        <w:rPr>
          <w:rFonts w:ascii="Arial" w:hAnsi="Arial" w:cs="Arial"/>
          <w:i/>
        </w:rPr>
        <w:t xml:space="preserve"> similarities</w:t>
      </w:r>
      <w:r w:rsidR="00E440DD" w:rsidRPr="008C2675">
        <w:rPr>
          <w:rFonts w:ascii="Arial" w:hAnsi="Arial" w:cs="Arial"/>
        </w:rPr>
        <w:t xml:space="preserve"> between your study design and the REACCTING </w:t>
      </w:r>
      <w:r w:rsidR="00BC455A" w:rsidRPr="008C2675">
        <w:rPr>
          <w:rFonts w:ascii="Arial" w:hAnsi="Arial" w:cs="Arial"/>
        </w:rPr>
        <w:t>cook stove</w:t>
      </w:r>
      <w:r w:rsidR="00E440DD" w:rsidRPr="008C2675">
        <w:rPr>
          <w:rFonts w:ascii="Arial" w:hAnsi="Arial" w:cs="Arial"/>
        </w:rPr>
        <w:t xml:space="preserve"> project.</w:t>
      </w:r>
    </w:p>
    <w:p w:rsidR="00E440DD" w:rsidRPr="008C2675" w:rsidRDefault="00E440DD" w:rsidP="00AB5F26">
      <w:pPr>
        <w:pStyle w:val="ListParagraph"/>
        <w:numPr>
          <w:ilvl w:val="0"/>
          <w:numId w:val="20"/>
        </w:numPr>
        <w:spacing w:after="120" w:line="240" w:lineRule="auto"/>
        <w:contextualSpacing w:val="0"/>
        <w:rPr>
          <w:rFonts w:ascii="Arial" w:hAnsi="Arial" w:cs="Arial"/>
        </w:rPr>
      </w:pPr>
      <w:r w:rsidRPr="008C2675">
        <w:rPr>
          <w:rFonts w:ascii="Arial" w:hAnsi="Arial" w:cs="Arial"/>
        </w:rPr>
        <w:t xml:space="preserve">List </w:t>
      </w:r>
      <w:r w:rsidR="00E62078" w:rsidRPr="008C2675">
        <w:rPr>
          <w:rFonts w:ascii="Arial" w:hAnsi="Arial" w:cs="Arial"/>
          <w:i/>
        </w:rPr>
        <w:t>two</w:t>
      </w:r>
      <w:r w:rsidRPr="008C2675">
        <w:rPr>
          <w:rFonts w:ascii="Arial" w:hAnsi="Arial" w:cs="Arial"/>
          <w:i/>
        </w:rPr>
        <w:t xml:space="preserve"> differences</w:t>
      </w:r>
      <w:r w:rsidRPr="008C2675">
        <w:rPr>
          <w:rFonts w:ascii="Arial" w:hAnsi="Arial" w:cs="Arial"/>
        </w:rPr>
        <w:t xml:space="preserve"> between your study design and the REACCTING </w:t>
      </w:r>
      <w:r w:rsidR="00BC455A" w:rsidRPr="008C2675">
        <w:rPr>
          <w:rFonts w:ascii="Arial" w:hAnsi="Arial" w:cs="Arial"/>
        </w:rPr>
        <w:t>cook stove</w:t>
      </w:r>
      <w:r w:rsidRPr="008C2675">
        <w:rPr>
          <w:rFonts w:ascii="Arial" w:hAnsi="Arial" w:cs="Arial"/>
        </w:rPr>
        <w:t xml:space="preserve"> project. </w:t>
      </w:r>
    </w:p>
    <w:p w:rsidR="00E440DD" w:rsidRPr="008C2675" w:rsidRDefault="00E440DD" w:rsidP="00E62078">
      <w:pPr>
        <w:pStyle w:val="ListParagraph"/>
        <w:numPr>
          <w:ilvl w:val="0"/>
          <w:numId w:val="20"/>
        </w:numPr>
        <w:spacing w:after="120" w:line="240" w:lineRule="auto"/>
        <w:contextualSpacing w:val="0"/>
        <w:rPr>
          <w:rFonts w:ascii="Arial" w:hAnsi="Arial" w:cs="Arial"/>
        </w:rPr>
      </w:pPr>
      <w:r w:rsidRPr="008C2675">
        <w:rPr>
          <w:rFonts w:ascii="Arial" w:hAnsi="Arial" w:cs="Arial"/>
        </w:rPr>
        <w:t xml:space="preserve">What is </w:t>
      </w:r>
      <w:r w:rsidRPr="008C2675">
        <w:rPr>
          <w:rFonts w:ascii="Arial" w:hAnsi="Arial" w:cs="Arial"/>
          <w:i/>
        </w:rPr>
        <w:t>one change</w:t>
      </w:r>
      <w:r w:rsidRPr="008C2675">
        <w:rPr>
          <w:rFonts w:ascii="Arial" w:hAnsi="Arial" w:cs="Arial"/>
        </w:rPr>
        <w:t xml:space="preserve"> you would make to your study design after reading about this example?</w:t>
      </w:r>
    </w:p>
    <w:p w:rsidR="00AB5F26" w:rsidRPr="008C2675" w:rsidRDefault="00AB5F26" w:rsidP="00E62078">
      <w:pPr>
        <w:spacing w:after="0" w:line="240" w:lineRule="auto"/>
        <w:jc w:val="center"/>
        <w:rPr>
          <w:rFonts w:ascii="Arial" w:hAnsi="Arial" w:cs="Arial"/>
          <w:sz w:val="24"/>
        </w:rPr>
      </w:pPr>
      <w:r w:rsidRPr="008C2675">
        <w:rPr>
          <w:rFonts w:ascii="Arial" w:hAnsi="Arial" w:cs="Arial"/>
          <w:sz w:val="24"/>
        </w:rPr>
        <w:t>///</w:t>
      </w:r>
    </w:p>
    <w:p w:rsidR="00AB5F26" w:rsidRPr="008C2675" w:rsidRDefault="00AB5F26" w:rsidP="00AB5F26">
      <w:pPr>
        <w:spacing w:before="120" w:after="0" w:line="240" w:lineRule="auto"/>
        <w:rPr>
          <w:rFonts w:ascii="Arial" w:hAnsi="Arial" w:cs="Arial"/>
          <w:i/>
          <w:sz w:val="18"/>
          <w:szCs w:val="18"/>
        </w:rPr>
      </w:pPr>
      <w:r w:rsidRPr="008C2675">
        <w:rPr>
          <w:rFonts w:ascii="Arial" w:hAnsi="Arial" w:cs="Arial"/>
          <w:i/>
          <w:sz w:val="18"/>
          <w:szCs w:val="18"/>
        </w:rPr>
        <w:t>Source of text and information on Worksheets 1 and 2:</w:t>
      </w:r>
    </w:p>
    <w:p w:rsidR="00AB5F26" w:rsidRPr="008C2675" w:rsidRDefault="00AB5F26" w:rsidP="00AB5F26">
      <w:pPr>
        <w:spacing w:after="120" w:line="240" w:lineRule="auto"/>
        <w:rPr>
          <w:rFonts w:ascii="Arial" w:hAnsi="Arial" w:cs="Arial"/>
          <w:sz w:val="18"/>
          <w:szCs w:val="18"/>
        </w:rPr>
      </w:pPr>
      <w:r w:rsidRPr="008C2675">
        <w:rPr>
          <w:rFonts w:ascii="Arial" w:hAnsi="Arial" w:cs="Arial"/>
          <w:sz w:val="18"/>
          <w:szCs w:val="18"/>
        </w:rPr>
        <w:t xml:space="preserve">Dickinson, K.L., E. </w:t>
      </w:r>
      <w:proofErr w:type="spellStart"/>
      <w:r w:rsidRPr="008C2675">
        <w:rPr>
          <w:rFonts w:ascii="Arial" w:hAnsi="Arial" w:cs="Arial"/>
          <w:sz w:val="18"/>
          <w:szCs w:val="18"/>
        </w:rPr>
        <w:t>Kanyomse</w:t>
      </w:r>
      <w:proofErr w:type="spellEnd"/>
      <w:r w:rsidRPr="008C2675">
        <w:rPr>
          <w:rFonts w:ascii="Arial" w:hAnsi="Arial" w:cs="Arial"/>
          <w:sz w:val="18"/>
          <w:szCs w:val="18"/>
        </w:rPr>
        <w:t xml:space="preserve">, R. </w:t>
      </w:r>
      <w:proofErr w:type="spellStart"/>
      <w:r w:rsidRPr="008C2675">
        <w:rPr>
          <w:rFonts w:ascii="Arial" w:hAnsi="Arial" w:cs="Arial"/>
          <w:sz w:val="18"/>
          <w:szCs w:val="18"/>
        </w:rPr>
        <w:t>Piedrahita</w:t>
      </w:r>
      <w:proofErr w:type="spellEnd"/>
      <w:r w:rsidRPr="008C2675">
        <w:rPr>
          <w:rFonts w:ascii="Arial" w:hAnsi="Arial" w:cs="Arial"/>
          <w:sz w:val="18"/>
          <w:szCs w:val="18"/>
        </w:rPr>
        <w:t xml:space="preserve">, E. Coffey, I.J. Rivera, J. </w:t>
      </w:r>
      <w:proofErr w:type="spellStart"/>
      <w:r w:rsidRPr="008C2675">
        <w:rPr>
          <w:rFonts w:ascii="Arial" w:hAnsi="Arial" w:cs="Arial"/>
          <w:sz w:val="18"/>
          <w:szCs w:val="18"/>
        </w:rPr>
        <w:t>Adoctor</w:t>
      </w:r>
      <w:proofErr w:type="spellEnd"/>
      <w:r w:rsidRPr="008C2675">
        <w:rPr>
          <w:rFonts w:ascii="Arial" w:hAnsi="Arial" w:cs="Arial"/>
          <w:sz w:val="18"/>
          <w:szCs w:val="18"/>
        </w:rPr>
        <w:t xml:space="preserve">, R. </w:t>
      </w:r>
      <w:proofErr w:type="spellStart"/>
      <w:r w:rsidRPr="008C2675">
        <w:rPr>
          <w:rFonts w:ascii="Arial" w:hAnsi="Arial" w:cs="Arial"/>
          <w:sz w:val="18"/>
          <w:szCs w:val="18"/>
        </w:rPr>
        <w:t>Alirigia</w:t>
      </w:r>
      <w:proofErr w:type="spellEnd"/>
      <w:r w:rsidRPr="008C2675">
        <w:rPr>
          <w:rFonts w:ascii="Arial" w:hAnsi="Arial" w:cs="Arial"/>
          <w:sz w:val="18"/>
          <w:szCs w:val="18"/>
        </w:rPr>
        <w:t xml:space="preserve">, D. </w:t>
      </w:r>
      <w:proofErr w:type="spellStart"/>
      <w:r w:rsidRPr="008C2675">
        <w:rPr>
          <w:rFonts w:ascii="Arial" w:hAnsi="Arial" w:cs="Arial"/>
          <w:sz w:val="18"/>
          <w:szCs w:val="18"/>
        </w:rPr>
        <w:t>Muvandimwe</w:t>
      </w:r>
      <w:proofErr w:type="spellEnd"/>
      <w:r w:rsidRPr="008C2675">
        <w:rPr>
          <w:rFonts w:ascii="Arial" w:hAnsi="Arial" w:cs="Arial"/>
          <w:sz w:val="18"/>
          <w:szCs w:val="18"/>
        </w:rPr>
        <w:t xml:space="preserve">, M. Dove, V. </w:t>
      </w:r>
      <w:proofErr w:type="spellStart"/>
      <w:r w:rsidRPr="008C2675">
        <w:rPr>
          <w:rFonts w:ascii="Arial" w:hAnsi="Arial" w:cs="Arial"/>
          <w:sz w:val="18"/>
          <w:szCs w:val="18"/>
        </w:rPr>
        <w:t>Dukic</w:t>
      </w:r>
      <w:proofErr w:type="spellEnd"/>
      <w:r w:rsidRPr="008C2675">
        <w:rPr>
          <w:rFonts w:ascii="Arial" w:hAnsi="Arial" w:cs="Arial"/>
          <w:sz w:val="18"/>
          <w:szCs w:val="18"/>
        </w:rPr>
        <w:t xml:space="preserve">, M.H. Hayden, D. Diaz-Sanchez, A. </w:t>
      </w:r>
      <w:proofErr w:type="spellStart"/>
      <w:r w:rsidRPr="008C2675">
        <w:rPr>
          <w:rFonts w:ascii="Arial" w:hAnsi="Arial" w:cs="Arial"/>
          <w:sz w:val="18"/>
          <w:szCs w:val="18"/>
        </w:rPr>
        <w:t>Abisiba</w:t>
      </w:r>
      <w:proofErr w:type="spellEnd"/>
      <w:r w:rsidRPr="008C2675">
        <w:rPr>
          <w:rFonts w:ascii="Arial" w:hAnsi="Arial" w:cs="Arial"/>
          <w:sz w:val="18"/>
          <w:szCs w:val="18"/>
        </w:rPr>
        <w:t xml:space="preserve">, D. </w:t>
      </w:r>
      <w:proofErr w:type="spellStart"/>
      <w:r w:rsidRPr="008C2675">
        <w:rPr>
          <w:rFonts w:ascii="Arial" w:hAnsi="Arial" w:cs="Arial"/>
          <w:sz w:val="18"/>
          <w:szCs w:val="18"/>
        </w:rPr>
        <w:t>Anaseba</w:t>
      </w:r>
      <w:proofErr w:type="spellEnd"/>
      <w:r w:rsidRPr="008C2675">
        <w:rPr>
          <w:rFonts w:ascii="Arial" w:hAnsi="Arial" w:cs="Arial"/>
          <w:sz w:val="18"/>
          <w:szCs w:val="18"/>
        </w:rPr>
        <w:t xml:space="preserve">, Y. Hagar, N. Masson, A. Monaghan, A. </w:t>
      </w:r>
      <w:proofErr w:type="spellStart"/>
      <w:r w:rsidRPr="008C2675">
        <w:rPr>
          <w:rFonts w:ascii="Arial" w:hAnsi="Arial" w:cs="Arial"/>
          <w:sz w:val="18"/>
          <w:szCs w:val="18"/>
        </w:rPr>
        <w:t>Titiati</w:t>
      </w:r>
      <w:proofErr w:type="spellEnd"/>
      <w:r w:rsidRPr="008C2675">
        <w:rPr>
          <w:rFonts w:ascii="Arial" w:hAnsi="Arial" w:cs="Arial"/>
          <w:sz w:val="18"/>
          <w:szCs w:val="18"/>
        </w:rPr>
        <w:t xml:space="preserve">, D.F. Steinhoff, Y.-Y. Hsu, R. </w:t>
      </w:r>
      <w:proofErr w:type="spellStart"/>
      <w:r w:rsidRPr="008C2675">
        <w:rPr>
          <w:rFonts w:ascii="Arial" w:hAnsi="Arial" w:cs="Arial"/>
          <w:sz w:val="18"/>
          <w:szCs w:val="18"/>
        </w:rPr>
        <w:t>Kaspar</w:t>
      </w:r>
      <w:proofErr w:type="spellEnd"/>
      <w:r w:rsidRPr="008C2675">
        <w:rPr>
          <w:rFonts w:ascii="Arial" w:hAnsi="Arial" w:cs="Arial"/>
          <w:sz w:val="18"/>
          <w:szCs w:val="18"/>
        </w:rPr>
        <w:t xml:space="preserve">, B. Brooks, A. Hodgson, M. Hannigan, A. </w:t>
      </w:r>
      <w:proofErr w:type="spellStart"/>
      <w:r w:rsidRPr="008C2675">
        <w:rPr>
          <w:rFonts w:ascii="Arial" w:hAnsi="Arial" w:cs="Arial"/>
          <w:sz w:val="18"/>
          <w:szCs w:val="18"/>
        </w:rPr>
        <w:t>Oduro</w:t>
      </w:r>
      <w:proofErr w:type="spellEnd"/>
      <w:r w:rsidRPr="008C2675">
        <w:rPr>
          <w:rFonts w:ascii="Arial" w:hAnsi="Arial" w:cs="Arial"/>
          <w:sz w:val="18"/>
          <w:szCs w:val="18"/>
        </w:rPr>
        <w:t xml:space="preserve">, C. </w:t>
      </w:r>
      <w:proofErr w:type="spellStart"/>
      <w:r w:rsidRPr="008C2675">
        <w:rPr>
          <w:rFonts w:ascii="Arial" w:hAnsi="Arial" w:cs="Arial"/>
          <w:sz w:val="18"/>
          <w:szCs w:val="18"/>
        </w:rPr>
        <w:t>Wiedinmyer</w:t>
      </w:r>
      <w:proofErr w:type="spellEnd"/>
      <w:r w:rsidRPr="008C2675">
        <w:rPr>
          <w:rFonts w:ascii="Arial" w:hAnsi="Arial" w:cs="Arial"/>
          <w:sz w:val="18"/>
          <w:szCs w:val="18"/>
        </w:rPr>
        <w:t xml:space="preserve">: </w:t>
      </w:r>
      <w:r w:rsidRPr="008C2675">
        <w:rPr>
          <w:rFonts w:ascii="Arial" w:hAnsi="Arial" w:cs="Arial"/>
          <w:i/>
          <w:sz w:val="18"/>
          <w:szCs w:val="18"/>
        </w:rPr>
        <w:t xml:space="preserve">Research on Emissions, Air </w:t>
      </w:r>
      <w:r w:rsidR="00BC455A" w:rsidRPr="008C2675">
        <w:rPr>
          <w:rFonts w:ascii="Arial" w:hAnsi="Arial" w:cs="Arial"/>
          <w:i/>
          <w:sz w:val="18"/>
          <w:szCs w:val="18"/>
        </w:rPr>
        <w:t>quality</w:t>
      </w:r>
      <w:r w:rsidRPr="008C2675">
        <w:rPr>
          <w:rFonts w:ascii="Arial" w:hAnsi="Arial" w:cs="Arial"/>
          <w:i/>
          <w:sz w:val="18"/>
          <w:szCs w:val="18"/>
        </w:rPr>
        <w:t>, Climate, and Cooking Technologies in Northern Ghana (REACCTING): Study Rationale and Protocol</w:t>
      </w:r>
      <w:r w:rsidRPr="008C2675">
        <w:rPr>
          <w:rFonts w:ascii="Arial" w:hAnsi="Arial" w:cs="Arial"/>
          <w:sz w:val="18"/>
          <w:szCs w:val="18"/>
        </w:rPr>
        <w:t xml:space="preserve">, BMC Public Health, 2015, 15:126, doi:10.1186/s12889-015-1414-1. </w:t>
      </w:r>
      <w:hyperlink r:id="rId10" w:history="1">
        <w:r w:rsidRPr="008C2675">
          <w:rPr>
            <w:rStyle w:val="Hyperlink"/>
            <w:rFonts w:ascii="Arial" w:hAnsi="Arial" w:cs="Arial"/>
            <w:sz w:val="18"/>
            <w:szCs w:val="18"/>
          </w:rPr>
          <w:t>http://www.biomedcentral.com/1471-2458/15/126</w:t>
        </w:r>
      </w:hyperlink>
      <w:r w:rsidRPr="008C2675">
        <w:rPr>
          <w:rFonts w:ascii="Arial" w:hAnsi="Arial" w:cs="Arial"/>
          <w:sz w:val="18"/>
          <w:szCs w:val="18"/>
        </w:rPr>
        <w:t xml:space="preserve"> </w:t>
      </w:r>
    </w:p>
    <w:p w:rsidR="00325799" w:rsidRPr="008C2675" w:rsidRDefault="00AB5F26" w:rsidP="00AB5F26">
      <w:pPr>
        <w:spacing w:after="120" w:line="240" w:lineRule="auto"/>
        <w:rPr>
          <w:rFonts w:ascii="Arial" w:hAnsi="Arial" w:cs="Arial"/>
          <w:color w:val="0563C1" w:themeColor="hyperlink"/>
          <w:sz w:val="18"/>
          <w:szCs w:val="18"/>
          <w:u w:val="single"/>
        </w:rPr>
      </w:pPr>
      <w:r w:rsidRPr="008C2675">
        <w:rPr>
          <w:rFonts w:ascii="Arial" w:hAnsi="Arial" w:cs="Arial"/>
          <w:i/>
          <w:sz w:val="18"/>
          <w:szCs w:val="18"/>
        </w:rPr>
        <w:t xml:space="preserve">Source of all photos on Worksheets 1 and 2: </w:t>
      </w:r>
      <w:hyperlink r:id="rId11" w:history="1">
        <w:r w:rsidRPr="008C2675">
          <w:rPr>
            <w:rStyle w:val="Hyperlink"/>
            <w:rFonts w:ascii="Arial" w:hAnsi="Arial" w:cs="Arial"/>
            <w:sz w:val="18"/>
            <w:szCs w:val="18"/>
          </w:rPr>
          <w:t>http://www.reaccting.com/</w:t>
        </w:r>
      </w:hyperlink>
    </w:p>
    <w:sectPr w:rsidR="00325799" w:rsidRPr="008C2675" w:rsidSect="00AB5F26">
      <w:headerReference w:type="default" r:id="rId12"/>
      <w:footerReference w:type="default" r:id="rId13"/>
      <w:pgSz w:w="12240" w:h="15840"/>
      <w:pgMar w:top="1440" w:right="1440" w:bottom="1440" w:left="1440" w:header="1008" w:footer="100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3DC" w:rsidRDefault="002B53DC" w:rsidP="00325799">
      <w:pPr>
        <w:spacing w:after="0" w:line="240" w:lineRule="auto"/>
      </w:pPr>
      <w:r>
        <w:separator/>
      </w:r>
    </w:p>
  </w:endnote>
  <w:endnote w:type="continuationSeparator" w:id="0">
    <w:p w:rsidR="002B53DC" w:rsidRDefault="002B53DC" w:rsidP="003257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Tahoma"/>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F6B" w:rsidRPr="00AB5F26" w:rsidRDefault="008C2675" w:rsidP="003F5320">
    <w:pPr>
      <w:tabs>
        <w:tab w:val="right" w:pos="9360"/>
      </w:tabs>
      <w:rPr>
        <w:b/>
        <w:noProof/>
        <w:sz w:val="20"/>
        <w:szCs w:val="20"/>
      </w:rPr>
    </w:pPr>
    <w:r>
      <w:rPr>
        <w:noProof/>
      </w:rPr>
      <w:drawing>
        <wp:inline distT="114300" distB="114300" distL="114300" distR="114300" wp14:anchorId="4FC158BB" wp14:editId="4775EBC7">
          <wp:extent cx="5943600" cy="265457"/>
          <wp:effectExtent l="0" t="0" r="0" b="127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943600" cy="265457"/>
                  </a:xfrm>
                  <a:prstGeom prst="rect">
                    <a:avLst/>
                  </a:prstGeom>
                  <a:ln/>
                </pic:spPr>
              </pic:pic>
            </a:graphicData>
          </a:graphic>
        </wp:inline>
      </w:drawing>
    </w:r>
    <w:r w:rsidR="00043F6B" w:rsidRPr="008C2675">
      <w:rPr>
        <w:rFonts w:ascii="Open Sans" w:hAnsi="Open Sans" w:cs="Open Sans"/>
        <w:color w:val="6091BA"/>
        <w:sz w:val="16"/>
        <w:szCs w:val="20"/>
      </w:rPr>
      <w:t>Study Design for Air Quality Research</w:t>
    </w:r>
    <w:r w:rsidR="00043F6B" w:rsidRPr="008C2675">
      <w:rPr>
        <w:rFonts w:ascii="Open Sans" w:hAnsi="Open Sans" w:cs="Open Sans"/>
        <w:bCs/>
        <w:color w:val="6091BA"/>
        <w:sz w:val="16"/>
        <w:szCs w:val="20"/>
      </w:rPr>
      <w:t xml:space="preserve"> </w:t>
    </w:r>
    <w:r w:rsidR="00043F6B" w:rsidRPr="008C2675">
      <w:rPr>
        <w:rFonts w:ascii="Open Sans" w:hAnsi="Open Sans" w:cs="Open Sans"/>
        <w:color w:val="6091BA"/>
        <w:sz w:val="16"/>
        <w:szCs w:val="20"/>
      </w:rPr>
      <w:t>Activity—</w:t>
    </w:r>
    <w:r w:rsidR="00E440DD" w:rsidRPr="008C2675">
      <w:rPr>
        <w:rFonts w:ascii="Open Sans" w:hAnsi="Open Sans" w:cs="Open Sans"/>
        <w:color w:val="6091BA"/>
        <w:sz w:val="16"/>
        <w:szCs w:val="20"/>
      </w:rPr>
      <w:t>Example Case Study Worksheet 2</w:t>
    </w:r>
    <w:r w:rsidR="00AB5F26" w:rsidRPr="00AB5F26">
      <w:rPr>
        <w:rFonts w:ascii="Calibri" w:hAnsi="Calibri"/>
        <w:b/>
        <w:sz w:val="20"/>
        <w:szCs w:val="20"/>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3DC" w:rsidRDefault="002B53DC" w:rsidP="00325799">
      <w:pPr>
        <w:spacing w:after="0" w:line="240" w:lineRule="auto"/>
      </w:pPr>
      <w:r>
        <w:separator/>
      </w:r>
    </w:p>
  </w:footnote>
  <w:footnote w:type="continuationSeparator" w:id="0">
    <w:p w:rsidR="002B53DC" w:rsidRDefault="002B53DC" w:rsidP="003257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F6B" w:rsidRPr="003F5320" w:rsidRDefault="008C2675" w:rsidP="008C2675">
    <w:pPr>
      <w:ind w:left="-720" w:right="-720"/>
      <w:rPr>
        <w:rFonts w:asciiTheme="minorBidi" w:eastAsia="Open Sans" w:hAnsiTheme="minorBidi"/>
        <w:b/>
        <w:color w:val="6091BA"/>
      </w:rPr>
    </w:pPr>
    <w:r w:rsidRPr="003F5320">
      <w:rPr>
        <w:rFonts w:asciiTheme="minorBidi" w:eastAsia="Open Sans" w:hAnsiTheme="minorBidi"/>
        <w:b/>
        <w:color w:val="6091BA"/>
      </w:rPr>
      <w:t xml:space="preserve">Name: </w:t>
    </w:r>
    <w:r w:rsidRPr="003F5320">
      <w:rPr>
        <w:rFonts w:asciiTheme="minorBidi" w:eastAsia="Open Sans" w:hAnsiTheme="minorBidi"/>
        <w:b/>
        <w:color w:val="6091BA"/>
      </w:rPr>
      <w:tab/>
    </w:r>
    <w:r w:rsidRPr="003F5320">
      <w:rPr>
        <w:rFonts w:asciiTheme="minorBidi" w:eastAsia="Open Sans" w:hAnsiTheme="minorBidi"/>
        <w:b/>
        <w:color w:val="6091BA"/>
      </w:rPr>
      <w:tab/>
    </w:r>
    <w:r w:rsidRPr="003F5320">
      <w:rPr>
        <w:rFonts w:asciiTheme="minorBidi" w:eastAsia="Open Sans" w:hAnsiTheme="minorBidi"/>
        <w:b/>
        <w:color w:val="6091BA"/>
      </w:rPr>
      <w:tab/>
    </w:r>
    <w:r w:rsidRPr="003F5320">
      <w:rPr>
        <w:rFonts w:asciiTheme="minorBidi" w:eastAsia="Open Sans" w:hAnsiTheme="minorBidi"/>
        <w:b/>
        <w:color w:val="6091BA"/>
      </w:rPr>
      <w:tab/>
    </w:r>
    <w:r w:rsidRPr="003F5320">
      <w:rPr>
        <w:rFonts w:asciiTheme="minorBidi" w:eastAsia="Open Sans" w:hAnsiTheme="minorBidi"/>
        <w:b/>
        <w:color w:val="6091BA"/>
      </w:rPr>
      <w:tab/>
    </w:r>
    <w:r w:rsidRPr="003F5320">
      <w:rPr>
        <w:rFonts w:asciiTheme="minorBidi" w:eastAsia="Open Sans" w:hAnsiTheme="minorBidi"/>
        <w:b/>
        <w:color w:val="6091BA"/>
      </w:rPr>
      <w:tab/>
      <w:t>Date:</w:t>
    </w:r>
    <w:r w:rsidRPr="003F5320">
      <w:rPr>
        <w:rFonts w:asciiTheme="minorBidi" w:eastAsia="Open Sans" w:hAnsiTheme="minorBidi"/>
        <w:b/>
        <w:color w:val="6091BA"/>
      </w:rPr>
      <w:tab/>
    </w:r>
    <w:r w:rsidRPr="003F5320">
      <w:rPr>
        <w:rFonts w:asciiTheme="minorBidi" w:eastAsia="Open Sans" w:hAnsiTheme="minorBidi"/>
        <w:b/>
        <w:color w:val="6091BA"/>
      </w:rPr>
      <w:tab/>
    </w:r>
    <w:r w:rsidRPr="003F5320">
      <w:rPr>
        <w:rFonts w:asciiTheme="minorBidi" w:eastAsia="Open Sans" w:hAnsiTheme="minorBidi"/>
        <w:b/>
        <w:color w:val="6091BA"/>
      </w:rPr>
      <w:tab/>
      <w:t xml:space="preserve">           Class: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B4F05"/>
    <w:multiLevelType w:val="hybridMultilevel"/>
    <w:tmpl w:val="7626158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9939B9"/>
    <w:multiLevelType w:val="hybridMultilevel"/>
    <w:tmpl w:val="8D5449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359F58EA"/>
    <w:multiLevelType w:val="hybridMultilevel"/>
    <w:tmpl w:val="E73098EC"/>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45F87267"/>
    <w:multiLevelType w:val="hybridMultilevel"/>
    <w:tmpl w:val="42AAE2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655CA6"/>
    <w:multiLevelType w:val="hybridMultilevel"/>
    <w:tmpl w:val="3AE0F8FA"/>
    <w:lvl w:ilvl="0" w:tplc="1556FCA8">
      <w:start w:val="45"/>
      <w:numFmt w:val="bullet"/>
      <w:lvlText w:val="-"/>
      <w:lvlJc w:val="left"/>
      <w:pPr>
        <w:ind w:left="720" w:hanging="360"/>
      </w:pPr>
      <w:rPr>
        <w:rFonts w:ascii="Corbel" w:eastAsiaTheme="minorEastAsia" w:hAnsi="Corbe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B5641A"/>
    <w:multiLevelType w:val="hybridMultilevel"/>
    <w:tmpl w:val="CE90296E"/>
    <w:lvl w:ilvl="0" w:tplc="56C4FED4">
      <w:start w:val="45"/>
      <w:numFmt w:val="bullet"/>
      <w:lvlText w:val="-"/>
      <w:lvlJc w:val="left"/>
      <w:pPr>
        <w:ind w:left="720" w:hanging="360"/>
      </w:pPr>
      <w:rPr>
        <w:rFonts w:ascii="Corbel" w:eastAsiaTheme="minorEastAsia" w:hAnsi="Corbe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B26854"/>
    <w:multiLevelType w:val="hybridMultilevel"/>
    <w:tmpl w:val="79F06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3C356F"/>
    <w:multiLevelType w:val="hybridMultilevel"/>
    <w:tmpl w:val="866E9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A66127"/>
    <w:multiLevelType w:val="hybridMultilevel"/>
    <w:tmpl w:val="40789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3076C9"/>
    <w:multiLevelType w:val="hybridMultilevel"/>
    <w:tmpl w:val="BA4EF6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E26F81"/>
    <w:multiLevelType w:val="hybridMultilevel"/>
    <w:tmpl w:val="14D816BC"/>
    <w:lvl w:ilvl="0" w:tplc="A7CA6904">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5"/>
  </w:num>
  <w:num w:numId="14">
    <w:abstractNumId w:val="6"/>
  </w:num>
  <w:num w:numId="15">
    <w:abstractNumId w:val="7"/>
  </w:num>
  <w:num w:numId="16">
    <w:abstractNumId w:val="3"/>
  </w:num>
  <w:num w:numId="17">
    <w:abstractNumId w:val="10"/>
  </w:num>
  <w:num w:numId="18">
    <w:abstractNumId w:val="8"/>
  </w:num>
  <w:num w:numId="19">
    <w:abstractNumId w:val="4"/>
  </w:num>
  <w:num w:numId="20">
    <w:abstractNumId w:val="1"/>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D61"/>
    <w:rsid w:val="00043F6B"/>
    <w:rsid w:val="000C3C5D"/>
    <w:rsid w:val="0014309B"/>
    <w:rsid w:val="001E64CB"/>
    <w:rsid w:val="002B53DC"/>
    <w:rsid w:val="002F6BFA"/>
    <w:rsid w:val="0030350C"/>
    <w:rsid w:val="00325799"/>
    <w:rsid w:val="00331C0A"/>
    <w:rsid w:val="003D4D61"/>
    <w:rsid w:val="003F5320"/>
    <w:rsid w:val="004031AA"/>
    <w:rsid w:val="004C200C"/>
    <w:rsid w:val="008066B1"/>
    <w:rsid w:val="008C2675"/>
    <w:rsid w:val="00912686"/>
    <w:rsid w:val="00932528"/>
    <w:rsid w:val="009B53FB"/>
    <w:rsid w:val="00A310E3"/>
    <w:rsid w:val="00AB5F26"/>
    <w:rsid w:val="00B007CB"/>
    <w:rsid w:val="00B37B41"/>
    <w:rsid w:val="00BC455A"/>
    <w:rsid w:val="00BF3A2F"/>
    <w:rsid w:val="00CB6D85"/>
    <w:rsid w:val="00CF4C34"/>
    <w:rsid w:val="00CF56B8"/>
    <w:rsid w:val="00D235E2"/>
    <w:rsid w:val="00DD3628"/>
    <w:rsid w:val="00E440DD"/>
    <w:rsid w:val="00E620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DD39D"/>
  <w15:chartTrackingRefBased/>
  <w15:docId w15:val="{321D8441-1B0F-4858-8830-4B1FA353C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5799"/>
  </w:style>
  <w:style w:type="paragraph" w:styleId="Heading1">
    <w:name w:val="heading 1"/>
    <w:basedOn w:val="Normal"/>
    <w:next w:val="Normal"/>
    <w:link w:val="Heading1Char"/>
    <w:uiPriority w:val="9"/>
    <w:qFormat/>
    <w:rsid w:val="00325799"/>
    <w:pPr>
      <w:keepNext/>
      <w:keepLines/>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325799"/>
    <w:pPr>
      <w:keepNext/>
      <w:keepLines/>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325799"/>
    <w:pPr>
      <w:keepNext/>
      <w:keepLines/>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325799"/>
    <w:pPr>
      <w:keepNext/>
      <w:keepLines/>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325799"/>
    <w:pPr>
      <w:keepNext/>
      <w:keepLines/>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325799"/>
    <w:pPr>
      <w:keepNext/>
      <w:keepLines/>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32579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2579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2579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5799"/>
    <w:pPr>
      <w:ind w:left="720"/>
      <w:contextualSpacing/>
    </w:pPr>
  </w:style>
  <w:style w:type="paragraph" w:styleId="Header">
    <w:name w:val="header"/>
    <w:basedOn w:val="Normal"/>
    <w:link w:val="HeaderChar"/>
    <w:uiPriority w:val="99"/>
    <w:unhideWhenUsed/>
    <w:rsid w:val="003257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5799"/>
  </w:style>
  <w:style w:type="paragraph" w:styleId="Footer">
    <w:name w:val="footer"/>
    <w:basedOn w:val="Normal"/>
    <w:link w:val="FooterChar"/>
    <w:uiPriority w:val="99"/>
    <w:unhideWhenUsed/>
    <w:rsid w:val="003257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5799"/>
  </w:style>
  <w:style w:type="character" w:customStyle="1" w:styleId="Heading1Char">
    <w:name w:val="Heading 1 Char"/>
    <w:basedOn w:val="DefaultParagraphFont"/>
    <w:link w:val="Heading1"/>
    <w:uiPriority w:val="9"/>
    <w:rsid w:val="00325799"/>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rsid w:val="00325799"/>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325799"/>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325799"/>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325799"/>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325799"/>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32579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2579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25799"/>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325799"/>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325799"/>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325799"/>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325799"/>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325799"/>
    <w:rPr>
      <w:color w:val="5A5A5A" w:themeColor="text1" w:themeTint="A5"/>
      <w:spacing w:val="10"/>
    </w:rPr>
  </w:style>
  <w:style w:type="character" w:styleId="Strong">
    <w:name w:val="Strong"/>
    <w:basedOn w:val="DefaultParagraphFont"/>
    <w:uiPriority w:val="22"/>
    <w:qFormat/>
    <w:rsid w:val="00325799"/>
    <w:rPr>
      <w:b/>
      <w:bCs/>
      <w:color w:val="000000" w:themeColor="text1"/>
    </w:rPr>
  </w:style>
  <w:style w:type="character" w:styleId="Emphasis">
    <w:name w:val="Emphasis"/>
    <w:basedOn w:val="DefaultParagraphFont"/>
    <w:uiPriority w:val="20"/>
    <w:qFormat/>
    <w:rsid w:val="00325799"/>
    <w:rPr>
      <w:i/>
      <w:iCs/>
      <w:color w:val="auto"/>
    </w:rPr>
  </w:style>
  <w:style w:type="paragraph" w:styleId="NoSpacing">
    <w:name w:val="No Spacing"/>
    <w:uiPriority w:val="1"/>
    <w:qFormat/>
    <w:rsid w:val="00325799"/>
    <w:pPr>
      <w:spacing w:after="0" w:line="240" w:lineRule="auto"/>
    </w:pPr>
  </w:style>
  <w:style w:type="paragraph" w:styleId="Quote">
    <w:name w:val="Quote"/>
    <w:basedOn w:val="Normal"/>
    <w:next w:val="Normal"/>
    <w:link w:val="QuoteChar"/>
    <w:uiPriority w:val="29"/>
    <w:qFormat/>
    <w:rsid w:val="00325799"/>
    <w:pPr>
      <w:spacing w:before="160"/>
      <w:ind w:left="720" w:right="720"/>
    </w:pPr>
    <w:rPr>
      <w:i/>
      <w:iCs/>
      <w:color w:val="000000" w:themeColor="text1"/>
    </w:rPr>
  </w:style>
  <w:style w:type="character" w:customStyle="1" w:styleId="QuoteChar">
    <w:name w:val="Quote Char"/>
    <w:basedOn w:val="DefaultParagraphFont"/>
    <w:link w:val="Quote"/>
    <w:uiPriority w:val="29"/>
    <w:rsid w:val="00325799"/>
    <w:rPr>
      <w:i/>
      <w:iCs/>
      <w:color w:val="000000" w:themeColor="text1"/>
    </w:rPr>
  </w:style>
  <w:style w:type="paragraph" w:styleId="IntenseQuote">
    <w:name w:val="Intense Quote"/>
    <w:basedOn w:val="Normal"/>
    <w:next w:val="Normal"/>
    <w:link w:val="IntenseQuoteChar"/>
    <w:uiPriority w:val="30"/>
    <w:qFormat/>
    <w:rsid w:val="00325799"/>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325799"/>
    <w:rPr>
      <w:color w:val="000000" w:themeColor="text1"/>
      <w:shd w:val="clear" w:color="auto" w:fill="F2F2F2" w:themeFill="background1" w:themeFillShade="F2"/>
    </w:rPr>
  </w:style>
  <w:style w:type="character" w:styleId="SubtleEmphasis">
    <w:name w:val="Subtle Emphasis"/>
    <w:basedOn w:val="DefaultParagraphFont"/>
    <w:uiPriority w:val="19"/>
    <w:qFormat/>
    <w:rsid w:val="00325799"/>
    <w:rPr>
      <w:i/>
      <w:iCs/>
      <w:color w:val="404040" w:themeColor="text1" w:themeTint="BF"/>
    </w:rPr>
  </w:style>
  <w:style w:type="character" w:styleId="IntenseEmphasis">
    <w:name w:val="Intense Emphasis"/>
    <w:basedOn w:val="DefaultParagraphFont"/>
    <w:uiPriority w:val="21"/>
    <w:qFormat/>
    <w:rsid w:val="00325799"/>
    <w:rPr>
      <w:b/>
      <w:bCs/>
      <w:i/>
      <w:iCs/>
      <w:caps/>
    </w:rPr>
  </w:style>
  <w:style w:type="character" w:styleId="SubtleReference">
    <w:name w:val="Subtle Reference"/>
    <w:basedOn w:val="DefaultParagraphFont"/>
    <w:uiPriority w:val="31"/>
    <w:qFormat/>
    <w:rsid w:val="00325799"/>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325799"/>
    <w:rPr>
      <w:b/>
      <w:bCs/>
      <w:smallCaps/>
      <w:u w:val="single"/>
    </w:rPr>
  </w:style>
  <w:style w:type="character" w:styleId="BookTitle">
    <w:name w:val="Book Title"/>
    <w:basedOn w:val="DefaultParagraphFont"/>
    <w:uiPriority w:val="33"/>
    <w:qFormat/>
    <w:rsid w:val="00325799"/>
    <w:rPr>
      <w:b w:val="0"/>
      <w:bCs w:val="0"/>
      <w:smallCaps/>
      <w:spacing w:val="5"/>
    </w:rPr>
  </w:style>
  <w:style w:type="paragraph" w:styleId="TOCHeading">
    <w:name w:val="TOC Heading"/>
    <w:basedOn w:val="Heading1"/>
    <w:next w:val="Normal"/>
    <w:uiPriority w:val="39"/>
    <w:semiHidden/>
    <w:unhideWhenUsed/>
    <w:qFormat/>
    <w:rsid w:val="00325799"/>
    <w:pPr>
      <w:outlineLvl w:val="9"/>
    </w:pPr>
  </w:style>
  <w:style w:type="character" w:styleId="CommentReference">
    <w:name w:val="annotation reference"/>
    <w:basedOn w:val="DefaultParagraphFont"/>
    <w:uiPriority w:val="99"/>
    <w:semiHidden/>
    <w:unhideWhenUsed/>
    <w:rsid w:val="00CB6D85"/>
    <w:rPr>
      <w:sz w:val="16"/>
      <w:szCs w:val="16"/>
    </w:rPr>
  </w:style>
  <w:style w:type="paragraph" w:styleId="CommentText">
    <w:name w:val="annotation text"/>
    <w:basedOn w:val="Normal"/>
    <w:link w:val="CommentTextChar"/>
    <w:uiPriority w:val="99"/>
    <w:semiHidden/>
    <w:unhideWhenUsed/>
    <w:rsid w:val="00CB6D85"/>
    <w:pPr>
      <w:spacing w:line="240" w:lineRule="auto"/>
    </w:pPr>
    <w:rPr>
      <w:sz w:val="20"/>
      <w:szCs w:val="20"/>
    </w:rPr>
  </w:style>
  <w:style w:type="character" w:customStyle="1" w:styleId="CommentTextChar">
    <w:name w:val="Comment Text Char"/>
    <w:basedOn w:val="DefaultParagraphFont"/>
    <w:link w:val="CommentText"/>
    <w:uiPriority w:val="99"/>
    <w:semiHidden/>
    <w:rsid w:val="00CB6D85"/>
    <w:rPr>
      <w:sz w:val="20"/>
      <w:szCs w:val="20"/>
    </w:rPr>
  </w:style>
  <w:style w:type="paragraph" w:styleId="CommentSubject">
    <w:name w:val="annotation subject"/>
    <w:basedOn w:val="CommentText"/>
    <w:next w:val="CommentText"/>
    <w:link w:val="CommentSubjectChar"/>
    <w:uiPriority w:val="99"/>
    <w:semiHidden/>
    <w:unhideWhenUsed/>
    <w:rsid w:val="00CB6D85"/>
    <w:rPr>
      <w:b/>
      <w:bCs/>
    </w:rPr>
  </w:style>
  <w:style w:type="character" w:customStyle="1" w:styleId="CommentSubjectChar">
    <w:name w:val="Comment Subject Char"/>
    <w:basedOn w:val="CommentTextChar"/>
    <w:link w:val="CommentSubject"/>
    <w:uiPriority w:val="99"/>
    <w:semiHidden/>
    <w:rsid w:val="00CB6D85"/>
    <w:rPr>
      <w:b/>
      <w:bCs/>
      <w:sz w:val="20"/>
      <w:szCs w:val="20"/>
    </w:rPr>
  </w:style>
  <w:style w:type="paragraph" w:styleId="BalloonText">
    <w:name w:val="Balloon Text"/>
    <w:basedOn w:val="Normal"/>
    <w:link w:val="BalloonTextChar"/>
    <w:uiPriority w:val="99"/>
    <w:semiHidden/>
    <w:unhideWhenUsed/>
    <w:rsid w:val="00CB6D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6D85"/>
    <w:rPr>
      <w:rFonts w:ascii="Segoe UI" w:hAnsi="Segoe UI" w:cs="Segoe UI"/>
      <w:sz w:val="18"/>
      <w:szCs w:val="18"/>
    </w:rPr>
  </w:style>
  <w:style w:type="character" w:styleId="Hyperlink">
    <w:name w:val="Hyperlink"/>
    <w:basedOn w:val="DefaultParagraphFont"/>
    <w:uiPriority w:val="99"/>
    <w:unhideWhenUsed/>
    <w:rsid w:val="008066B1"/>
    <w:rPr>
      <w:color w:val="0563C1" w:themeColor="hyperlink"/>
      <w:u w:val="single"/>
    </w:rPr>
  </w:style>
  <w:style w:type="table" w:styleId="TableGrid">
    <w:name w:val="Table Grid"/>
    <w:basedOn w:val="TableNormal"/>
    <w:uiPriority w:val="39"/>
    <w:rsid w:val="004C200C"/>
    <w:pPr>
      <w:spacing w:after="0" w:line="240" w:lineRule="auto"/>
    </w:pPr>
    <w:rPr>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accting.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biomedcentral.com/1471-2458/15/126"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901</Words>
  <Characters>5137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dc:creator>
  <cp:keywords/>
  <dc:description/>
  <cp:lastModifiedBy>Dua Chaker</cp:lastModifiedBy>
  <cp:revision>2</cp:revision>
  <cp:lastPrinted>2016-07-28T00:23:00Z</cp:lastPrinted>
  <dcterms:created xsi:type="dcterms:W3CDTF">2020-08-19T05:07:00Z</dcterms:created>
  <dcterms:modified xsi:type="dcterms:W3CDTF">2020-08-19T05:07:00Z</dcterms:modified>
</cp:coreProperties>
</file>