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7345DD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Challenge – Prosthetic Hand</w:t>
      </w:r>
    </w:p>
    <w:p w:rsidR="007345DD" w:rsidRPr="007345DD" w:rsidRDefault="007345DD" w:rsidP="007345DD">
      <w:pPr>
        <w:spacing w:before="240" w:line="360" w:lineRule="auto"/>
        <w:rPr>
          <w:b/>
        </w:rPr>
      </w:pPr>
      <w:r w:rsidRPr="007345DD">
        <w:rPr>
          <w:b/>
        </w:rPr>
        <w:t>Scenario</w:t>
      </w:r>
    </w:p>
    <w:p w:rsidR="007345DD" w:rsidRPr="007345DD" w:rsidRDefault="007345DD" w:rsidP="007345DD">
      <w:pPr>
        <w:spacing w:line="360" w:lineRule="auto"/>
      </w:pPr>
      <w:r w:rsidRPr="007345DD">
        <w:t xml:space="preserve">You are working with a team of engineers from a biomedical engineering company that specializes in the design and manufacturing of prosthetic devices. Your team’s challenge is to design a prosthetic hand that can perform ONE function to help improve the quality of life of the amputee who uses the prosthesis. </w:t>
      </w:r>
    </w:p>
    <w:p w:rsidR="007345DD" w:rsidRPr="007345DD" w:rsidRDefault="007345DD" w:rsidP="007345DD">
      <w:pPr>
        <w:spacing w:line="360" w:lineRule="auto"/>
      </w:pPr>
      <w:r w:rsidRPr="007345DD">
        <w:t>Example functions to design for: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427"/>
        <w:gridCol w:w="4429"/>
      </w:tblGrid>
      <w:tr w:rsidR="007345DD" w:rsidRPr="007345DD" w:rsidTr="00D55577">
        <w:tc>
          <w:tcPr>
            <w:tcW w:w="4427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holding a pen or pencil</w:t>
            </w:r>
          </w:p>
        </w:tc>
        <w:tc>
          <w:tcPr>
            <w:tcW w:w="4429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brushing teeth</w:t>
            </w:r>
          </w:p>
        </w:tc>
      </w:tr>
      <w:tr w:rsidR="007345DD" w:rsidRPr="007345DD" w:rsidTr="00D55577">
        <w:tc>
          <w:tcPr>
            <w:tcW w:w="4427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clasping</w:t>
            </w:r>
          </w:p>
        </w:tc>
        <w:tc>
          <w:tcPr>
            <w:tcW w:w="4429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picking up an object</w:t>
            </w:r>
          </w:p>
        </w:tc>
      </w:tr>
      <w:tr w:rsidR="007345DD" w:rsidRPr="007345DD" w:rsidTr="00D55577">
        <w:tc>
          <w:tcPr>
            <w:tcW w:w="4427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using sign language</w:t>
            </w:r>
          </w:p>
        </w:tc>
        <w:tc>
          <w:tcPr>
            <w:tcW w:w="4429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holding a utensil</w:t>
            </w:r>
          </w:p>
        </w:tc>
      </w:tr>
      <w:tr w:rsidR="007345DD" w:rsidRPr="007345DD" w:rsidTr="00D55577">
        <w:tc>
          <w:tcPr>
            <w:tcW w:w="4427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throwing</w:t>
            </w:r>
          </w:p>
        </w:tc>
        <w:tc>
          <w:tcPr>
            <w:tcW w:w="4429" w:type="dxa"/>
          </w:tcPr>
          <w:p w:rsidR="007345DD" w:rsidRPr="007345DD" w:rsidRDefault="007345DD" w:rsidP="007345DD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7345DD">
              <w:t>eating spaghetti</w:t>
            </w:r>
          </w:p>
        </w:tc>
      </w:tr>
    </w:tbl>
    <w:p w:rsidR="007345DD" w:rsidRPr="007345DD" w:rsidRDefault="007345DD" w:rsidP="007345DD">
      <w:pPr>
        <w:spacing w:before="360" w:line="360" w:lineRule="auto"/>
        <w:jc w:val="both"/>
        <w:rPr>
          <w:b/>
        </w:rPr>
      </w:pPr>
      <w:r w:rsidRPr="007345DD">
        <w:rPr>
          <w:b/>
        </w:rPr>
        <w:t>Design Constraints</w:t>
      </w:r>
    </w:p>
    <w:p w:rsidR="007345DD" w:rsidRPr="007345DD" w:rsidRDefault="007345DD" w:rsidP="007345DD">
      <w:pPr>
        <w:numPr>
          <w:ilvl w:val="0"/>
          <w:numId w:val="3"/>
        </w:numPr>
        <w:spacing w:after="120" w:line="360" w:lineRule="auto"/>
        <w:ind w:left="360"/>
        <w:jc w:val="both"/>
      </w:pPr>
      <w:r w:rsidRPr="007345DD">
        <w:rPr>
          <w:b/>
        </w:rPr>
        <w:t>Time</w:t>
      </w:r>
      <w:r w:rsidRPr="007345DD">
        <w:t>: You will be expected to complete this design challenge from start to finish in a matter of weeks! Therefore, it is important to agree on a design that is functional, yet not overly complex.</w:t>
      </w:r>
    </w:p>
    <w:p w:rsidR="007345DD" w:rsidRPr="007345DD" w:rsidRDefault="007345DD" w:rsidP="007345DD">
      <w:pPr>
        <w:numPr>
          <w:ilvl w:val="0"/>
          <w:numId w:val="3"/>
        </w:numPr>
        <w:spacing w:before="120" w:after="120" w:line="360" w:lineRule="auto"/>
        <w:ind w:left="360"/>
        <w:jc w:val="both"/>
      </w:pPr>
      <w:r w:rsidRPr="007345DD">
        <w:rPr>
          <w:b/>
        </w:rPr>
        <w:t xml:space="preserve">Materials: </w:t>
      </w:r>
      <w:r w:rsidRPr="007345DD">
        <w:t>The materials available* to you are listed below: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5562"/>
      </w:tblGrid>
      <w:tr w:rsidR="007345DD" w:rsidRPr="007345DD" w:rsidTr="00D55577">
        <w:tc>
          <w:tcPr>
            <w:tcW w:w="324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foam core</w:t>
            </w:r>
          </w:p>
        </w:tc>
        <w:tc>
          <w:tcPr>
            <w:tcW w:w="558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balsa wood, Plexiglas</w:t>
            </w:r>
          </w:p>
        </w:tc>
      </w:tr>
      <w:tr w:rsidR="007345DD" w:rsidRPr="007345DD" w:rsidTr="00D55577">
        <w:tc>
          <w:tcPr>
            <w:tcW w:w="324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wooden dowels</w:t>
            </w:r>
          </w:p>
        </w:tc>
        <w:tc>
          <w:tcPr>
            <w:tcW w:w="558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metal rods</w:t>
            </w:r>
          </w:p>
        </w:tc>
      </w:tr>
      <w:tr w:rsidR="007345DD" w:rsidRPr="007345DD" w:rsidTr="00D55577">
        <w:tc>
          <w:tcPr>
            <w:tcW w:w="324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springs, rubber bands</w:t>
            </w:r>
          </w:p>
        </w:tc>
        <w:tc>
          <w:tcPr>
            <w:tcW w:w="558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adhesives, such as epoxy, super glue, hot glue</w:t>
            </w:r>
          </w:p>
        </w:tc>
      </w:tr>
      <w:tr w:rsidR="007345DD" w:rsidRPr="007345DD" w:rsidTr="00D55577">
        <w:tc>
          <w:tcPr>
            <w:tcW w:w="324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sander, saw, drill</w:t>
            </w:r>
          </w:p>
        </w:tc>
        <w:tc>
          <w:tcPr>
            <w:tcW w:w="558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fasten</w:t>
            </w:r>
            <w:bookmarkStart w:id="0" w:name="_GoBack"/>
            <w:bookmarkEnd w:id="0"/>
            <w:r w:rsidRPr="007345DD">
              <w:t>ers, such as eye hooks</w:t>
            </w:r>
          </w:p>
        </w:tc>
      </w:tr>
      <w:tr w:rsidR="007345DD" w:rsidRPr="007345DD" w:rsidTr="00D55577">
        <w:tc>
          <w:tcPr>
            <w:tcW w:w="324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wire, string</w:t>
            </w:r>
          </w:p>
        </w:tc>
        <w:tc>
          <w:tcPr>
            <w:tcW w:w="5580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laser cutter (requires SolidWorks application)</w:t>
            </w:r>
          </w:p>
        </w:tc>
      </w:tr>
    </w:tbl>
    <w:p w:rsidR="007345DD" w:rsidRDefault="007345DD" w:rsidP="007345DD">
      <w:pPr>
        <w:spacing w:before="120" w:line="360" w:lineRule="auto"/>
        <w:jc w:val="center"/>
        <w:rPr>
          <w:i/>
        </w:rPr>
      </w:pPr>
      <w:r w:rsidRPr="007345DD">
        <w:rPr>
          <w:i/>
        </w:rPr>
        <w:t xml:space="preserve">*You are permitted (and encouraged!)  to use materials not on this list as long as you explain the purpose for doing so. </w:t>
      </w:r>
      <w:r w:rsidRPr="007345DD">
        <w:rPr>
          <w:i/>
        </w:rPr>
        <w:br/>
        <w:t>Please see the instructor as the need for additional materials arises.</w:t>
      </w:r>
    </w:p>
    <w:p w:rsidR="007345DD" w:rsidRDefault="007345DD" w:rsidP="007345DD">
      <w:pPr>
        <w:spacing w:before="120" w:line="360" w:lineRule="auto"/>
        <w:jc w:val="center"/>
        <w:rPr>
          <w:i/>
        </w:rPr>
      </w:pPr>
    </w:p>
    <w:p w:rsidR="007345DD" w:rsidRDefault="007345DD" w:rsidP="007345DD">
      <w:pPr>
        <w:spacing w:before="120" w:line="360" w:lineRule="auto"/>
        <w:jc w:val="center"/>
        <w:rPr>
          <w:i/>
        </w:rPr>
      </w:pPr>
    </w:p>
    <w:p w:rsidR="007345DD" w:rsidRDefault="007345DD" w:rsidP="007345DD">
      <w:pPr>
        <w:spacing w:before="120" w:line="360" w:lineRule="auto"/>
        <w:jc w:val="center"/>
        <w:rPr>
          <w:i/>
        </w:rPr>
      </w:pPr>
    </w:p>
    <w:p w:rsidR="007345DD" w:rsidRPr="007345DD" w:rsidRDefault="007345DD" w:rsidP="007345DD">
      <w:pPr>
        <w:spacing w:before="120" w:line="360" w:lineRule="auto"/>
        <w:jc w:val="center"/>
        <w:rPr>
          <w:i/>
        </w:rPr>
      </w:pPr>
    </w:p>
    <w:p w:rsidR="007345DD" w:rsidRPr="007345DD" w:rsidRDefault="007345DD" w:rsidP="007345DD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b/>
        </w:rPr>
      </w:pPr>
      <w:r w:rsidRPr="007345DD">
        <w:rPr>
          <w:b/>
        </w:rPr>
        <w:lastRenderedPageBreak/>
        <w:t xml:space="preserve">Project Deliverables: </w:t>
      </w:r>
      <w:r w:rsidRPr="007345DD">
        <w:t>(for 50% of course grade)</w:t>
      </w:r>
    </w:p>
    <w:tbl>
      <w:tblPr>
        <w:tblW w:w="946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2319"/>
        <w:gridCol w:w="2222"/>
        <w:gridCol w:w="1932"/>
      </w:tblGrid>
      <w:tr w:rsidR="007345DD" w:rsidRPr="007345DD" w:rsidTr="007345DD">
        <w:trPr>
          <w:trHeight w:val="268"/>
        </w:trPr>
        <w:tc>
          <w:tcPr>
            <w:tcW w:w="2995" w:type="dxa"/>
            <w:shd w:val="clear" w:color="auto" w:fill="4F81BD" w:themeFill="accent1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b/>
                <w:color w:val="FFFFFF"/>
              </w:rPr>
            </w:pPr>
            <w:r w:rsidRPr="007345DD">
              <w:rPr>
                <w:b/>
                <w:color w:val="FFFFFF"/>
              </w:rPr>
              <w:t>Deliverable</w:t>
            </w:r>
          </w:p>
        </w:tc>
        <w:tc>
          <w:tcPr>
            <w:tcW w:w="2319" w:type="dxa"/>
            <w:shd w:val="clear" w:color="auto" w:fill="4F81BD" w:themeFill="accent1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b/>
                <w:color w:val="FFFFFF"/>
              </w:rPr>
            </w:pPr>
            <w:r w:rsidRPr="007345DD">
              <w:rPr>
                <w:b/>
                <w:color w:val="FFFFFF"/>
              </w:rPr>
              <w:t>Points Assigned</w:t>
            </w:r>
          </w:p>
        </w:tc>
        <w:tc>
          <w:tcPr>
            <w:tcW w:w="2222" w:type="dxa"/>
            <w:shd w:val="clear" w:color="auto" w:fill="4F81BD" w:themeFill="accent1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b/>
                <w:color w:val="FFFFFF"/>
              </w:rPr>
            </w:pPr>
            <w:r w:rsidRPr="007345DD">
              <w:rPr>
                <w:b/>
                <w:color w:val="FFFFFF"/>
              </w:rPr>
              <w:t>Assigned Date</w:t>
            </w:r>
          </w:p>
        </w:tc>
        <w:tc>
          <w:tcPr>
            <w:tcW w:w="1932" w:type="dxa"/>
            <w:shd w:val="clear" w:color="auto" w:fill="4F81BD" w:themeFill="accent1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b/>
                <w:color w:val="FFFFFF"/>
              </w:rPr>
            </w:pPr>
            <w:r w:rsidRPr="007345DD">
              <w:rPr>
                <w:b/>
                <w:color w:val="FFFFFF"/>
              </w:rPr>
              <w:t>Due Date</w:t>
            </w:r>
          </w:p>
        </w:tc>
      </w:tr>
      <w:tr w:rsidR="007345DD" w:rsidRPr="007345DD" w:rsidTr="00D55577">
        <w:trPr>
          <w:trHeight w:val="268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Background research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</w:pPr>
            <w:r w:rsidRPr="007345DD">
              <w:t>150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  <w:tr w:rsidR="007345DD" w:rsidRPr="007345DD" w:rsidTr="00D55577">
        <w:trPr>
          <w:trHeight w:val="537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 xml:space="preserve">Preliminary sketches </w:t>
            </w:r>
            <w:r w:rsidRPr="007345DD">
              <w:br/>
              <w:t>and materials list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</w:pPr>
            <w:r w:rsidRPr="007345DD">
              <w:t>100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  <w:tr w:rsidR="007345DD" w:rsidRPr="007345DD" w:rsidTr="00D55577">
        <w:trPr>
          <w:trHeight w:val="268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Progress report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</w:pPr>
            <w:r w:rsidRPr="007345DD">
              <w:t>50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  <w:tr w:rsidR="007345DD" w:rsidRPr="007345DD" w:rsidTr="00D55577">
        <w:trPr>
          <w:trHeight w:val="268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Design portfolio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</w:pPr>
            <w:r w:rsidRPr="007345DD">
              <w:t>100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  <w:tr w:rsidR="007345DD" w:rsidRPr="007345DD" w:rsidTr="00D55577">
        <w:trPr>
          <w:trHeight w:val="268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Final prototype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</w:pPr>
            <w:r w:rsidRPr="007345DD">
              <w:t>150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  <w:tr w:rsidR="007345DD" w:rsidRPr="007345DD" w:rsidTr="00D55577">
        <w:trPr>
          <w:trHeight w:val="537"/>
        </w:trPr>
        <w:tc>
          <w:tcPr>
            <w:tcW w:w="2995" w:type="dxa"/>
            <w:vAlign w:val="center"/>
          </w:tcPr>
          <w:p w:rsidR="007345DD" w:rsidRPr="007345DD" w:rsidRDefault="007345DD" w:rsidP="007345DD">
            <w:pPr>
              <w:spacing w:line="360" w:lineRule="auto"/>
            </w:pPr>
            <w:r w:rsidRPr="007345DD">
              <w:t>Class/expo presentations</w:t>
            </w:r>
          </w:p>
        </w:tc>
        <w:tc>
          <w:tcPr>
            <w:tcW w:w="2319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  <w:r w:rsidRPr="007345DD">
              <w:t>100 points</w:t>
            </w:r>
          </w:p>
        </w:tc>
        <w:tc>
          <w:tcPr>
            <w:tcW w:w="222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932" w:type="dxa"/>
            <w:vAlign w:val="center"/>
          </w:tcPr>
          <w:p w:rsidR="007345DD" w:rsidRPr="007345DD" w:rsidRDefault="007345DD" w:rsidP="007345D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7345DD" w:rsidRPr="007345DD" w:rsidRDefault="007345DD" w:rsidP="007345DD">
      <w:pPr>
        <w:spacing w:line="360" w:lineRule="auto"/>
      </w:pPr>
    </w:p>
    <w:p w:rsidR="000C24DE" w:rsidRPr="00A77944" w:rsidRDefault="000C24DE" w:rsidP="000C24DE">
      <w:pPr>
        <w:spacing w:line="360" w:lineRule="auto"/>
        <w:ind w:right="-720" w:hanging="720"/>
        <w:rPr>
          <w:rFonts w:eastAsia="Open Sans"/>
          <w:b/>
        </w:rPr>
      </w:pPr>
    </w:p>
    <w:sectPr w:rsidR="000C24DE" w:rsidRPr="00A7794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0E" w:rsidRDefault="0092750E">
      <w:pPr>
        <w:spacing w:line="240" w:lineRule="auto"/>
      </w:pPr>
      <w:r>
        <w:separator/>
      </w:r>
    </w:p>
  </w:endnote>
  <w:endnote w:type="continuationSeparator" w:id="0">
    <w:p w:rsidR="0092750E" w:rsidRDefault="00927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2750E">
    <w:pPr>
      <w:ind w:left="-720" w:right="-720"/>
    </w:pPr>
    <w:hyperlink r:id="rId2" w:history="1">
      <w:r w:rsidR="007345DD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 w:rsidR="007345DD">
      <w:rPr>
        <w:rStyle w:val="Hyperlink"/>
        <w:rFonts w:ascii="Open Sans" w:eastAsia="Open Sans" w:hAnsi="Open Sans" w:cs="Open Sans"/>
        <w:sz w:val="16"/>
        <w:szCs w:val="16"/>
      </w:rPr>
      <w:t xml:space="preserve"> Step 1: </w:t>
    </w:r>
    <w:hyperlink r:id="rId3" w:history="1">
      <w:r w:rsidR="007345DD" w:rsidRPr="007345DD">
        <w:rPr>
          <w:rStyle w:val="Hyperlink"/>
          <w:rFonts w:ascii="Open Sans" w:eastAsia="Open Sans" w:hAnsi="Open Sans" w:cs="Open Sans"/>
          <w:sz w:val="16"/>
          <w:szCs w:val="16"/>
        </w:rPr>
        <w:t>Identify</w:t>
      </w:r>
    </w:hyperlink>
    <w:r w:rsidR="007345DD">
      <w:rPr>
        <w:rStyle w:val="Hyperlink"/>
        <w:rFonts w:ascii="Open Sans" w:eastAsia="Open Sans" w:hAnsi="Open Sans" w:cs="Open Sans"/>
        <w:sz w:val="16"/>
        <w:szCs w:val="16"/>
      </w:rPr>
      <w:t xml:space="preserve"> the Need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0E" w:rsidRDefault="0092750E">
      <w:pPr>
        <w:spacing w:line="240" w:lineRule="auto"/>
      </w:pPr>
      <w:r>
        <w:separator/>
      </w:r>
    </w:p>
  </w:footnote>
  <w:footnote w:type="continuationSeparator" w:id="0">
    <w:p w:rsidR="0092750E" w:rsidRDefault="00927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333CA2"/>
    <w:rsid w:val="005C4DD6"/>
    <w:rsid w:val="00677F12"/>
    <w:rsid w:val="006C41D3"/>
    <w:rsid w:val="007345DD"/>
    <w:rsid w:val="00787490"/>
    <w:rsid w:val="00871A0A"/>
    <w:rsid w:val="0088534A"/>
    <w:rsid w:val="0092750E"/>
    <w:rsid w:val="00A7794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049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1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2020-02-14T05:18:00Z</cp:lastPrinted>
  <dcterms:created xsi:type="dcterms:W3CDTF">2020-02-14T05:31:00Z</dcterms:created>
  <dcterms:modified xsi:type="dcterms:W3CDTF">2020-02-14T05:31:00Z</dcterms:modified>
</cp:coreProperties>
</file>