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B583F" w14:textId="34E0AC2D" w:rsidR="005C4DD6" w:rsidRPr="0088534A" w:rsidRDefault="008F2721" w:rsidP="00B26835">
      <w:pPr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Bernoulli Equation Practice Worksheet</w:t>
      </w:r>
      <w:r w:rsidR="002D2DFB">
        <w:rPr>
          <w:rFonts w:eastAsia="Open Sans"/>
          <w:b/>
          <w:sz w:val="36"/>
          <w:szCs w:val="36"/>
        </w:rPr>
        <w:t xml:space="preserve"> </w:t>
      </w:r>
      <w:r w:rsidR="002D2DFB" w:rsidRPr="002D2DFB">
        <w:rPr>
          <w:rFonts w:eastAsia="Open Sans"/>
          <w:b/>
          <w:color w:val="FF0000"/>
          <w:sz w:val="36"/>
          <w:szCs w:val="36"/>
        </w:rPr>
        <w:t>Answers</w:t>
      </w:r>
    </w:p>
    <w:p w14:paraId="37C779EC" w14:textId="1A2F3D42" w:rsidR="00E40D89" w:rsidRDefault="00E40D89" w:rsidP="00E40D89">
      <w:pPr>
        <w:rPr>
          <w:rFonts w:eastAsia="Open Sans"/>
        </w:rPr>
      </w:pPr>
    </w:p>
    <w:p w14:paraId="79A275CF" w14:textId="7815E00A" w:rsidR="008F2721" w:rsidRPr="008F2721" w:rsidRDefault="008F2721" w:rsidP="008F2721">
      <w:pPr>
        <w:rPr>
          <w:b/>
        </w:rPr>
      </w:pPr>
      <w:r w:rsidRPr="008F2721">
        <w:rPr>
          <w:noProof/>
        </w:rPr>
        <w:drawing>
          <wp:anchor distT="0" distB="0" distL="114300" distR="114300" simplePos="0" relativeHeight="251659264" behindDoc="1" locked="0" layoutInCell="1" allowOverlap="1" wp14:anchorId="3D769E5F" wp14:editId="69363B15">
            <wp:simplePos x="0" y="0"/>
            <wp:positionH relativeFrom="column">
              <wp:posOffset>4942205</wp:posOffset>
            </wp:positionH>
            <wp:positionV relativeFrom="paragraph">
              <wp:posOffset>154517</wp:posOffset>
            </wp:positionV>
            <wp:extent cx="990600" cy="752475"/>
            <wp:effectExtent l="0" t="0" r="0" b="0"/>
            <wp:wrapTight wrapText="bothSides">
              <wp:wrapPolygon edited="0">
                <wp:start x="3323" y="0"/>
                <wp:lineTo x="3323" y="8749"/>
                <wp:lineTo x="831" y="9296"/>
                <wp:lineTo x="0" y="12577"/>
                <wp:lineTo x="831" y="17499"/>
                <wp:lineTo x="2908" y="21327"/>
                <wp:lineTo x="3323" y="21327"/>
                <wp:lineTo x="21600" y="21327"/>
                <wp:lineTo x="21600" y="0"/>
                <wp:lineTo x="3323" y="0"/>
              </wp:wrapPolygon>
            </wp:wrapTight>
            <wp:docPr id="40" name="Picture 1" descr="C:\Documents and Settings\karenk.ITLL-HPL-004\Local Settings\Temporary Internet Files\Content.IE5\0SNNKPWC\MMj0295190000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renk.ITLL-HPL-004\Local Settings\Temporary Internet Files\Content.IE5\0SNNKPWC\MMj02951900000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2721">
        <w:rPr>
          <w:b/>
        </w:rPr>
        <w:t>Problem 1</w:t>
      </w:r>
    </w:p>
    <w:p w14:paraId="688E7DA2" w14:textId="19E8C4D9" w:rsidR="008F2721" w:rsidRPr="008F2721" w:rsidRDefault="008F2721" w:rsidP="008F2721">
      <w:pPr>
        <w:spacing w:after="120"/>
      </w:pPr>
      <w:r w:rsidRPr="008F2721">
        <w:t xml:space="preserve">Water is flowing in a fire hose with a velocity of 1.0 m/s and a pressure of 200000 Pa. At the </w:t>
      </w:r>
      <w:proofErr w:type="gramStart"/>
      <w:r w:rsidRPr="008F2721">
        <w:t>nozzle</w:t>
      </w:r>
      <w:proofErr w:type="gramEnd"/>
      <w:r w:rsidRPr="008F2721">
        <w:t xml:space="preserve"> the pressure decreases to atmospheric pressure (101300 Pa), there is no change in height. Use the Bernoulli equation to calculate the velocity of the water exiting the nozzle. (Hint: The density of water is 1000 kg/m</w:t>
      </w:r>
      <w:r w:rsidRPr="008F2721">
        <w:rPr>
          <w:vertAlign w:val="superscript"/>
        </w:rPr>
        <w:t xml:space="preserve">3 </w:t>
      </w:r>
      <w:r w:rsidRPr="008F2721">
        <w:t xml:space="preserve">and gravity </w:t>
      </w:r>
      <w:r w:rsidRPr="008F2721">
        <w:rPr>
          <w:i/>
        </w:rPr>
        <w:t>g</w:t>
      </w:r>
      <w:r w:rsidRPr="008F2721">
        <w:t xml:space="preserve"> is 9.8 m/s</w:t>
      </w:r>
      <w:r w:rsidRPr="008F2721">
        <w:rPr>
          <w:vertAlign w:val="superscript"/>
        </w:rPr>
        <w:t>2</w:t>
      </w:r>
      <w:r w:rsidRPr="008F2721">
        <w:t>. Pay attention to units!)]</w:t>
      </w:r>
    </w:p>
    <w:p w14:paraId="61236F3C" w14:textId="7F8664A4" w:rsidR="005C4DD6" w:rsidRDefault="005C4DD6" w:rsidP="00B26835">
      <w:pPr>
        <w:rPr>
          <w:rFonts w:eastAsia="Open Sans"/>
        </w:rPr>
      </w:pPr>
    </w:p>
    <w:p w14:paraId="78F07E53" w14:textId="77777777" w:rsidR="004E0BC9" w:rsidRPr="004E0BC9" w:rsidRDefault="004E0BC9" w:rsidP="004E0BC9">
      <w:pPr>
        <w:pStyle w:val="Body"/>
        <w:spacing w:after="80" w:line="276" w:lineRule="auto"/>
        <w:rPr>
          <w:rFonts w:ascii="Arial" w:hAnsi="Arial" w:cs="Arial"/>
          <w:color w:val="FF0000"/>
          <w:sz w:val="22"/>
          <w:szCs w:val="22"/>
        </w:rPr>
      </w:pPr>
      <w:r w:rsidRPr="004E0BC9">
        <w:rPr>
          <w:rFonts w:ascii="Arial" w:hAnsi="Arial" w:cs="Arial"/>
          <w:b/>
          <w:color w:val="FF0000"/>
          <w:sz w:val="22"/>
          <w:szCs w:val="22"/>
        </w:rPr>
        <w:t>Answer:</w:t>
      </w:r>
      <w:r w:rsidRPr="004E0BC9">
        <w:rPr>
          <w:rFonts w:ascii="Arial" w:hAnsi="Arial" w:cs="Arial"/>
          <w:color w:val="FF0000"/>
          <w:sz w:val="22"/>
          <w:szCs w:val="22"/>
        </w:rPr>
        <w:t xml:space="preserve"> </w:t>
      </w:r>
    </w:p>
    <w:bookmarkStart w:id="0" w:name="OLE_LINK1"/>
    <w:bookmarkStart w:id="1" w:name="OLE_LINK2"/>
    <w:p w14:paraId="3D2B25DF" w14:textId="77777777" w:rsidR="004E0BC9" w:rsidRPr="004E0BC9" w:rsidRDefault="004E0BC9" w:rsidP="004E0BC9">
      <w:pPr>
        <w:jc w:val="center"/>
        <w:rPr>
          <w:b/>
          <w:color w:val="FF0000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FF0000"/>
                </w:rPr>
              </m:ctrlPr>
            </m:sSubSupPr>
            <m:e>
              <m:box>
                <m:box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/>
                  <w:color w:val="FF0000"/>
                </w:rPr>
                <m:t>ρv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bSup>
          <m:r>
            <w:rPr>
              <w:rFonts w:ascii="Cambria Math" w:hAnsi="Cambria Math"/>
              <w:color w:val="FF0000"/>
            </w:rPr>
            <m:t>+ρg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+ P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color w:val="FF0000"/>
                </w:rPr>
              </m:ctrlPr>
            </m:sSubSupPr>
            <m:e>
              <m:box>
                <m:box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/>
                  <w:color w:val="FF0000"/>
                </w:rPr>
                <m:t>ρv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bSup>
          <m:r>
            <w:rPr>
              <w:rFonts w:ascii="Cambria Math" w:hAnsi="Cambria Math"/>
              <w:color w:val="FF0000"/>
            </w:rPr>
            <m:t>+ρg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P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</m:sSub>
          <w:bookmarkEnd w:id="0"/>
          <w:bookmarkEnd w:id="1"/>
          <m:r>
            <m:rPr>
              <m:sty m:val="b"/>
            </m:rPr>
            <w:rPr>
              <w:rFonts w:ascii="Cambria Math" w:hAnsi="Cambria Math"/>
            </w:rPr>
            <w:br/>
          </m:r>
        </m:oMath>
      </m:oMathPara>
    </w:p>
    <w:p w14:paraId="3B58AF42" w14:textId="77777777" w:rsidR="004E0BC9" w:rsidRPr="004E0BC9" w:rsidRDefault="004E0BC9" w:rsidP="004E0BC9">
      <w:pPr>
        <w:rPr>
          <w:b/>
          <w:color w:val="FF0000"/>
        </w:rPr>
      </w:pPr>
      <w:r w:rsidRPr="004E0BC9">
        <w:rPr>
          <w:b/>
          <w:color w:val="FF0000"/>
        </w:rPr>
        <w:t>Since the height does not change (</w:t>
      </w:r>
      <w:r w:rsidRPr="004E0BC9">
        <w:rPr>
          <w:b/>
          <w:i/>
          <w:color w:val="FF0000"/>
        </w:rPr>
        <w:t>h</w:t>
      </w:r>
      <w:r w:rsidRPr="004E0BC9">
        <w:rPr>
          <w:b/>
          <w:i/>
          <w:color w:val="FF0000"/>
          <w:vertAlign w:val="subscript"/>
        </w:rPr>
        <w:t>1</w:t>
      </w:r>
      <w:r w:rsidRPr="004E0BC9">
        <w:rPr>
          <w:b/>
          <w:i/>
          <w:color w:val="FF0000"/>
        </w:rPr>
        <w:t>=h</w:t>
      </w:r>
      <w:r w:rsidRPr="004E0BC9">
        <w:rPr>
          <w:b/>
          <w:i/>
          <w:color w:val="FF0000"/>
          <w:vertAlign w:val="subscript"/>
        </w:rPr>
        <w:t>2</w:t>
      </w:r>
      <w:r w:rsidRPr="004E0BC9">
        <w:rPr>
          <w:b/>
          <w:color w:val="FF0000"/>
        </w:rPr>
        <w:t>), the height term can be subtracted from both sides.</w:t>
      </w:r>
    </w:p>
    <w:p w14:paraId="5448493F" w14:textId="77777777" w:rsidR="004E0BC9" w:rsidRPr="004E0BC9" w:rsidRDefault="004E0BC9" w:rsidP="004E0BC9">
      <w:pPr>
        <w:rPr>
          <w:b/>
          <w:color w:val="FF0000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FF0000"/>
                </w:rPr>
              </m:ctrlPr>
            </m:sSubSupPr>
            <m:e>
              <m:box>
                <m:box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/>
                  <w:color w:val="FF0000"/>
                </w:rPr>
                <m:t>ρv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bSup>
          <m:r>
            <w:rPr>
              <w:rFonts w:ascii="Cambria Math" w:hAnsi="Cambria Math"/>
              <w:color w:val="FF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P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color w:val="FF0000"/>
                </w:rPr>
              </m:ctrlPr>
            </m:sSubSupPr>
            <m:e>
              <m:box>
                <m:box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/>
                  <w:color w:val="FF0000"/>
                </w:rPr>
                <m:t>ρv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bSup>
          <m:r>
            <w:rPr>
              <w:rFonts w:ascii="Cambria Math" w:hAnsi="Cambria Math"/>
              <w:color w:val="FF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P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</m:sSub>
        </m:oMath>
      </m:oMathPara>
    </w:p>
    <w:p w14:paraId="742EE0A8" w14:textId="77777777" w:rsidR="004E0BC9" w:rsidRPr="004E0BC9" w:rsidRDefault="004E0BC9" w:rsidP="004E0BC9">
      <w:pPr>
        <w:rPr>
          <w:b/>
          <w:color w:val="FF0000"/>
        </w:rPr>
      </w:pPr>
      <w:r w:rsidRPr="004E0BC9">
        <w:rPr>
          <w:b/>
          <w:color w:val="FF0000"/>
        </w:rPr>
        <w:t xml:space="preserve">Algebraically rearrange the equation to solve for </w:t>
      </w:r>
      <w:r w:rsidRPr="004E0BC9">
        <w:rPr>
          <w:b/>
          <w:i/>
          <w:color w:val="FF0000"/>
        </w:rPr>
        <w:t>v</w:t>
      </w:r>
      <w:r w:rsidRPr="004E0BC9">
        <w:rPr>
          <w:b/>
          <w:i/>
          <w:color w:val="FF0000"/>
          <w:vertAlign w:val="subscript"/>
        </w:rPr>
        <w:t>2</w:t>
      </w:r>
      <w:r w:rsidRPr="004E0BC9">
        <w:rPr>
          <w:b/>
          <w:i/>
          <w:color w:val="FF0000"/>
        </w:rPr>
        <w:t>,</w:t>
      </w:r>
      <w:r w:rsidRPr="004E0BC9">
        <w:rPr>
          <w:b/>
          <w:color w:val="FF0000"/>
        </w:rPr>
        <w:t xml:space="preserve"> and insert the numbers</w:t>
      </w:r>
    </w:p>
    <w:p w14:paraId="540EB666" w14:textId="68342B7C" w:rsidR="008F2721" w:rsidRPr="004E0BC9" w:rsidRDefault="004E0BC9" w:rsidP="004E0BC9">
      <w:pPr>
        <w:jc w:val="center"/>
        <w:rPr>
          <w:b/>
          <w:color w:val="FF0000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color w:val="FF0000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ρ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SupPr>
                    <m:e>
                      <m:box>
                        <m:box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2</m:t>
                              </m:r>
                            </m:den>
                          </m:f>
                        </m:e>
                      </m:box>
                      <m:r>
                        <w:rPr>
                          <w:rFonts w:ascii="Cambria Math" w:hAnsi="Cambria Math"/>
                          <w:color w:val="FF0000"/>
                        </w:rPr>
                        <m:t>ρv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FF000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sub>
                  </m:sSub>
                </m:e>
              </m:d>
            </m:e>
          </m:rad>
          <m:r>
            <w:rPr>
              <w:rFonts w:ascii="Cambria Math" w:hAnsi="Cambria Math"/>
              <w:color w:val="FF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v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</w:rPr>
            <m:t>=14 m/s</m:t>
          </m:r>
        </m:oMath>
      </m:oMathPara>
    </w:p>
    <w:p w14:paraId="4B0A5893" w14:textId="6B0218A0" w:rsidR="008F2721" w:rsidRPr="008F2721" w:rsidRDefault="00EE7D62" w:rsidP="00B26835">
      <w:pPr>
        <w:rPr>
          <w:rFonts w:eastAsia="Open Sans"/>
        </w:rPr>
      </w:pPr>
      <w:r w:rsidRPr="008F2721">
        <w:rPr>
          <w:noProof/>
        </w:rPr>
        <w:drawing>
          <wp:anchor distT="0" distB="0" distL="114300" distR="114300" simplePos="0" relativeHeight="251661312" behindDoc="1" locked="0" layoutInCell="1" allowOverlap="1" wp14:anchorId="3B274159" wp14:editId="1DB29562">
            <wp:simplePos x="0" y="0"/>
            <wp:positionH relativeFrom="column">
              <wp:posOffset>4945380</wp:posOffset>
            </wp:positionH>
            <wp:positionV relativeFrom="paragraph">
              <wp:posOffset>172296</wp:posOffset>
            </wp:positionV>
            <wp:extent cx="1114425" cy="1628775"/>
            <wp:effectExtent l="19050" t="0" r="9525" b="0"/>
            <wp:wrapTight wrapText="bothSides">
              <wp:wrapPolygon edited="0">
                <wp:start x="0" y="0"/>
                <wp:lineTo x="-369" y="1263"/>
                <wp:lineTo x="2585" y="4042"/>
                <wp:lineTo x="738" y="5811"/>
                <wp:lineTo x="-369" y="9600"/>
                <wp:lineTo x="1108" y="12126"/>
                <wp:lineTo x="738" y="20968"/>
                <wp:lineTo x="4800" y="21474"/>
                <wp:lineTo x="10338" y="21474"/>
                <wp:lineTo x="13662" y="21474"/>
                <wp:lineTo x="14031" y="21474"/>
                <wp:lineTo x="16615" y="20211"/>
                <wp:lineTo x="17723" y="20211"/>
                <wp:lineTo x="21785" y="16926"/>
                <wp:lineTo x="21785" y="16168"/>
                <wp:lineTo x="20308" y="12126"/>
                <wp:lineTo x="20677" y="11116"/>
                <wp:lineTo x="16246" y="8084"/>
                <wp:lineTo x="18092" y="6568"/>
                <wp:lineTo x="18092" y="3032"/>
                <wp:lineTo x="16985" y="2021"/>
                <wp:lineTo x="12923" y="0"/>
                <wp:lineTo x="0" y="0"/>
              </wp:wrapPolygon>
            </wp:wrapTight>
            <wp:docPr id="39" name="Picture 3" descr="C:\Documents and Settings\karenk.ITLL-HPL-004\Local Settings\Temporary Internet Files\Content.IE5\8VW51YJE\MCj0331720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arenk.ITLL-HPL-004\Local Settings\Temporary Internet Files\Content.IE5\8VW51YJE\MCj033172000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CF0009" w14:textId="043328CB" w:rsidR="008F2721" w:rsidRPr="008F2721" w:rsidRDefault="008F2721" w:rsidP="008F2721">
      <w:pPr>
        <w:rPr>
          <w:b/>
        </w:rPr>
      </w:pPr>
      <w:r w:rsidRPr="008F2721">
        <w:rPr>
          <w:b/>
        </w:rPr>
        <w:t>Problem 2</w:t>
      </w:r>
    </w:p>
    <w:p w14:paraId="224138A8" w14:textId="6F84671E" w:rsidR="008F2721" w:rsidRPr="008F2721" w:rsidRDefault="008F2721" w:rsidP="008F2721">
      <w:pPr>
        <w:spacing w:after="120"/>
      </w:pPr>
      <w:r w:rsidRPr="008F2721">
        <w:t xml:space="preserve">Through a refinery, fuel ethanol is flowing in a pipe at a velocity of 1 m/s and a pressure of 101300 Pa. The refinery needs the ethanol to be at a pressure of 2 atm (202600 Pa) on a lower level. How far must the pipe drop in height </w:t>
      </w:r>
      <w:proofErr w:type="gramStart"/>
      <w:r w:rsidRPr="008F2721">
        <w:t>in order to</w:t>
      </w:r>
      <w:proofErr w:type="gramEnd"/>
      <w:r w:rsidRPr="008F2721">
        <w:t xml:space="preserve"> achieve this pressure?  Assume the velocity does not change. (Hint: Use the Bernoulli equation. The density of ethanol is 789 kg/m3 and gravity g is 9.8 m/s2. Pay attention to units!)</w:t>
      </w:r>
    </w:p>
    <w:p w14:paraId="09DFCD76" w14:textId="116A9208" w:rsidR="005C4DD6" w:rsidRDefault="005C4DD6" w:rsidP="00B26835">
      <w:pPr>
        <w:rPr>
          <w:rFonts w:eastAsia="Open Sans"/>
        </w:rPr>
      </w:pPr>
    </w:p>
    <w:p w14:paraId="48B70648" w14:textId="77777777" w:rsidR="004E0BC9" w:rsidRPr="004E0BC9" w:rsidRDefault="004E0BC9" w:rsidP="004E0BC9">
      <w:pPr>
        <w:pStyle w:val="Body"/>
        <w:spacing w:after="80"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4E0BC9">
        <w:rPr>
          <w:rFonts w:ascii="Arial" w:hAnsi="Arial" w:cs="Arial"/>
          <w:b/>
          <w:color w:val="FF0000"/>
          <w:sz w:val="22"/>
          <w:szCs w:val="22"/>
        </w:rPr>
        <w:t xml:space="preserve">Answer: </w:t>
      </w:r>
    </w:p>
    <w:p w14:paraId="3078CC87" w14:textId="77777777" w:rsidR="004E0BC9" w:rsidRPr="004E0BC9" w:rsidRDefault="004E0BC9" w:rsidP="004E0BC9">
      <w:pPr>
        <w:pStyle w:val="Body"/>
        <w:spacing w:after="80" w:line="276" w:lineRule="auto"/>
        <w:rPr>
          <w:rFonts w:ascii="Arial" w:hAnsi="Arial" w:cs="Arial"/>
          <w:b/>
          <w:sz w:val="22"/>
          <w:szCs w:val="22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color w:val="FF0000"/>
                  <w:sz w:val="22"/>
                  <w:szCs w:val="22"/>
                </w:rPr>
              </m:ctrlPr>
            </m:sSubSupPr>
            <m:e>
              <m:box>
                <m:boxPr>
                  <m:ctrlPr>
                    <w:rPr>
                      <w:rFonts w:ascii="Cambria Math" w:hAnsi="Cambria Math" w:cs="Arial"/>
                      <w:i/>
                      <w:color w:val="FF0000"/>
                      <w:sz w:val="22"/>
                      <w:szCs w:val="22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FF0000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FF0000"/>
                          <w:sz w:val="22"/>
                          <w:szCs w:val="2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FF0000"/>
                          <w:sz w:val="22"/>
                          <w:szCs w:val="22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ρv</m:t>
              </m:r>
            </m:e>
            <m:sub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1</m:t>
              </m:r>
            </m:sub>
            <m:sup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 w:cs="Arial"/>
              <w:color w:val="FF0000"/>
              <w:sz w:val="22"/>
              <w:szCs w:val="22"/>
            </w:rPr>
            <m:t>+ρg</m:t>
          </m:r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+ P</m:t>
              </m:r>
            </m:e>
            <m:sub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 w:cs="Arial"/>
              <w:color w:val="FF0000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 w:cs="Arial"/>
                  <w:i/>
                  <w:color w:val="FF0000"/>
                  <w:sz w:val="22"/>
                  <w:szCs w:val="22"/>
                </w:rPr>
              </m:ctrlPr>
            </m:sSubSupPr>
            <m:e>
              <m:box>
                <m:boxPr>
                  <m:ctrlPr>
                    <w:rPr>
                      <w:rFonts w:ascii="Cambria Math" w:hAnsi="Cambria Math" w:cs="Arial"/>
                      <w:i/>
                      <w:color w:val="FF0000"/>
                      <w:sz w:val="22"/>
                      <w:szCs w:val="22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FF0000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FF0000"/>
                          <w:sz w:val="22"/>
                          <w:szCs w:val="2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FF0000"/>
                          <w:sz w:val="22"/>
                          <w:szCs w:val="22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ρv</m:t>
              </m:r>
            </m:e>
            <m:sub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2</m:t>
              </m:r>
            </m:sub>
            <m:sup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 w:cs="Arial"/>
              <w:color w:val="FF0000"/>
              <w:sz w:val="22"/>
              <w:szCs w:val="22"/>
            </w:rPr>
            <m:t>+ρg</m:t>
          </m:r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 w:cs="Arial"/>
              <w:color w:val="FF0000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 w:cs="Arial"/>
                  <w:color w:val="FF0000"/>
                  <w:sz w:val="22"/>
                  <w:szCs w:val="22"/>
                </w:rPr>
                <m:t>2</m:t>
              </m:r>
            </m:sub>
          </m:sSub>
        </m:oMath>
      </m:oMathPara>
    </w:p>
    <w:p w14:paraId="254B1EC0" w14:textId="77777777" w:rsidR="004E0BC9" w:rsidRPr="004E0BC9" w:rsidRDefault="004E0BC9" w:rsidP="004E0BC9">
      <w:pPr>
        <w:rPr>
          <w:b/>
          <w:color w:val="FF0000"/>
        </w:rPr>
      </w:pPr>
      <w:r w:rsidRPr="004E0BC9">
        <w:rPr>
          <w:b/>
          <w:color w:val="FF0000"/>
        </w:rPr>
        <w:t>Since the velocity does not change (</w:t>
      </w:r>
      <w:r w:rsidRPr="004E0BC9">
        <w:rPr>
          <w:b/>
          <w:i/>
          <w:color w:val="FF0000"/>
        </w:rPr>
        <w:t>v</w:t>
      </w:r>
      <w:r w:rsidRPr="004E0BC9">
        <w:rPr>
          <w:b/>
          <w:i/>
          <w:color w:val="FF0000"/>
          <w:vertAlign w:val="subscript"/>
        </w:rPr>
        <w:t>1</w:t>
      </w:r>
      <w:r w:rsidRPr="004E0BC9">
        <w:rPr>
          <w:b/>
          <w:i/>
          <w:color w:val="FF0000"/>
        </w:rPr>
        <w:t>=v</w:t>
      </w:r>
      <w:r w:rsidRPr="004E0BC9">
        <w:rPr>
          <w:b/>
          <w:i/>
          <w:color w:val="FF0000"/>
          <w:vertAlign w:val="subscript"/>
        </w:rPr>
        <w:t>2</w:t>
      </w:r>
      <w:r w:rsidRPr="004E0BC9">
        <w:rPr>
          <w:b/>
          <w:color w:val="FF0000"/>
        </w:rPr>
        <w:t>), the velocity term can be subtracted from both sides</w:t>
      </w:r>
    </w:p>
    <w:p w14:paraId="4DE77F12" w14:textId="77777777" w:rsidR="004E0BC9" w:rsidRPr="004E0BC9" w:rsidRDefault="004E0BC9" w:rsidP="004E0BC9">
      <w:pPr>
        <w:rPr>
          <w:b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ρg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P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</w:rPr>
            <m:t>=ρg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P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</m:sSub>
        </m:oMath>
      </m:oMathPara>
    </w:p>
    <w:p w14:paraId="4502AEC7" w14:textId="77777777" w:rsidR="004E0BC9" w:rsidRPr="004E0BC9" w:rsidRDefault="004E0BC9" w:rsidP="004E0BC9">
      <w:pPr>
        <w:rPr>
          <w:b/>
          <w:color w:val="FF0000"/>
        </w:rPr>
      </w:pPr>
      <w:r w:rsidRPr="004E0BC9">
        <w:rPr>
          <w:b/>
          <w:color w:val="FF0000"/>
        </w:rPr>
        <w:t>Rearrange algebraically to solve for change in height</w:t>
      </w:r>
    </w:p>
    <w:p w14:paraId="12F7EEF3" w14:textId="77777777" w:rsidR="004E0BC9" w:rsidRPr="004E0BC9" w:rsidRDefault="004E0BC9" w:rsidP="004E0BC9">
      <w:pPr>
        <w:rPr>
          <w:b/>
          <w:color w:val="FF000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color w:val="FF0000"/>
                </w:rPr>
                <m:t>ρg</m:t>
              </m:r>
            </m:den>
          </m:f>
          <m:r>
            <w:rPr>
              <w:rFonts w:ascii="Cambria Math" w:hAnsi="Cambria Math"/>
              <w:color w:val="FF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</w:rPr>
            <m:t>=∆h=-</m:t>
          </m:r>
          <m:r>
            <w:rPr>
              <w:rFonts w:ascii="Cambria Math" w:hAnsi="Cambria Math"/>
              <w:color w:val="FF0000"/>
            </w:rPr>
            <m:t>13.1 meters</m:t>
          </m:r>
        </m:oMath>
      </m:oMathPara>
    </w:p>
    <w:p w14:paraId="4C968DE9" w14:textId="77777777" w:rsidR="004E0BC9" w:rsidRPr="004E0BC9" w:rsidRDefault="004E0BC9" w:rsidP="004E0BC9">
      <w:pPr>
        <w:rPr>
          <w:b/>
          <w:color w:val="FF0000"/>
        </w:rPr>
      </w:pPr>
      <w:r w:rsidRPr="004E0BC9">
        <w:rPr>
          <w:b/>
          <w:color w:val="FF0000"/>
        </w:rPr>
        <w:t>13.1 meters lower.</w:t>
      </w:r>
    </w:p>
    <w:p w14:paraId="4070F6C0" w14:textId="77777777" w:rsidR="004E0BC9" w:rsidRPr="00677F12" w:rsidRDefault="004E0BC9" w:rsidP="00B26835">
      <w:pPr>
        <w:rPr>
          <w:rFonts w:eastAsia="Open Sans"/>
        </w:rPr>
      </w:pPr>
    </w:p>
    <w:sectPr w:rsidR="004E0BC9" w:rsidRPr="00677F12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F42B3" w14:textId="77777777" w:rsidR="00E410A5" w:rsidRDefault="00E410A5">
      <w:pPr>
        <w:spacing w:line="240" w:lineRule="auto"/>
      </w:pPr>
      <w:r>
        <w:separator/>
      </w:r>
    </w:p>
  </w:endnote>
  <w:endnote w:type="continuationSeparator" w:id="0">
    <w:p w14:paraId="4978D62F" w14:textId="77777777" w:rsidR="00E410A5" w:rsidRDefault="00E41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7E05F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25386ED9" wp14:editId="010149A9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078A6E" w14:textId="77777777" w:rsidR="005C4DD6" w:rsidRDefault="005C4DD6">
    <w:pPr>
      <w:ind w:left="-720" w:right="-720"/>
      <w:jc w:val="center"/>
      <w:rPr>
        <w:sz w:val="8"/>
        <w:szCs w:val="8"/>
      </w:rPr>
    </w:pPr>
  </w:p>
  <w:p w14:paraId="315689B6" w14:textId="613AE1CF" w:rsidR="005C4DD6" w:rsidRDefault="008F2721" w:rsidP="008F2721">
    <w:pPr>
      <w:ind w:left="-720" w:right="-720"/>
    </w:pPr>
    <w:hyperlink r:id="rId2" w:history="1">
      <w:r w:rsidRPr="008F2721">
        <w:rPr>
          <w:rStyle w:val="Hyperlink"/>
          <w:rFonts w:ascii="Open Sans" w:eastAsia="Open Sans" w:hAnsi="Open Sans" w:cs="Open Sans"/>
          <w:sz w:val="16"/>
          <w:szCs w:val="16"/>
        </w:rPr>
        <w:t>Bernoulli's Principle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9CCF4" w14:textId="77777777" w:rsidR="00E410A5" w:rsidRDefault="00E410A5">
      <w:pPr>
        <w:spacing w:line="240" w:lineRule="auto"/>
      </w:pPr>
      <w:r>
        <w:separator/>
      </w:r>
    </w:p>
  </w:footnote>
  <w:footnote w:type="continuationSeparator" w:id="0">
    <w:p w14:paraId="72AA51F5" w14:textId="77777777" w:rsidR="00E410A5" w:rsidRDefault="00E41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E7D74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7EFBD42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533C5907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4D304965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2D2DFB"/>
    <w:rsid w:val="004D7C84"/>
    <w:rsid w:val="004E0BC9"/>
    <w:rsid w:val="004E681A"/>
    <w:rsid w:val="005C4DD6"/>
    <w:rsid w:val="00601501"/>
    <w:rsid w:val="00677F12"/>
    <w:rsid w:val="006C41D3"/>
    <w:rsid w:val="006F0CEF"/>
    <w:rsid w:val="00871A0A"/>
    <w:rsid w:val="0088534A"/>
    <w:rsid w:val="008F2721"/>
    <w:rsid w:val="00B26835"/>
    <w:rsid w:val="00BC163D"/>
    <w:rsid w:val="00BC6178"/>
    <w:rsid w:val="00E40D89"/>
    <w:rsid w:val="00E410A5"/>
    <w:rsid w:val="00EE7D62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835FE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7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721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4E0BC9"/>
    <w:pPr>
      <w:spacing w:after="120" w:line="260" w:lineRule="exact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eachengineering.org/lessons/view/cub_bernoulli_lesson01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Sabina Anne Schill</cp:lastModifiedBy>
  <cp:revision>3</cp:revision>
  <cp:lastPrinted>2020-02-05T17:53:00Z</cp:lastPrinted>
  <dcterms:created xsi:type="dcterms:W3CDTF">2020-06-10T18:20:00Z</dcterms:created>
  <dcterms:modified xsi:type="dcterms:W3CDTF">2020-06-10T18:22:00Z</dcterms:modified>
</cp:coreProperties>
</file>