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70" w:rsidRDefault="005D7F4C" w:rsidP="007A2670">
      <w:pPr>
        <w:rPr>
          <w:rFonts w:ascii="Arial Narrow" w:hAnsi="Arial Narrow" w:cs="Arial"/>
          <w:sz w:val="24"/>
          <w:szCs w:val="24"/>
        </w:rPr>
      </w:pPr>
      <w:r>
        <w:rPr>
          <w:rFonts w:ascii="Arial Narrow" w:hAnsi="Arial Narrow" w:cs="Arial"/>
          <w:noProof/>
          <w:sz w:val="24"/>
          <w:szCs w:val="24"/>
        </w:rPr>
        <w:pict>
          <v:shapetype id="_x0000_t202" coordsize="21600,21600" o:spt="202" path="m,l,21600r21600,l21600,xe">
            <v:stroke joinstyle="miter"/>
            <v:path gradientshapeok="t" o:connecttype="rect"/>
          </v:shapetype>
          <v:shape id="_x0000_s1053" type="#_x0000_t202" style="position:absolute;margin-left:-7.5pt;margin-top:-21pt;width:480.75pt;height:63pt;z-index:251696128" fillcolor="#31849b [2408]" stroked="f">
            <v:textbox style="mso-next-textbox:#_x0000_s1053">
              <w:txbxContent>
                <w:p w:rsidR="009015F8" w:rsidRPr="00385611" w:rsidRDefault="009015F8" w:rsidP="00ED0B0B">
                  <w:pPr>
                    <w:jc w:val="center"/>
                    <w:rPr>
                      <w:rFonts w:ascii="Verdana" w:hAnsi="Verdana" w:cs="Arial"/>
                      <w:color w:val="FFFFFF" w:themeColor="background1"/>
                      <w:sz w:val="96"/>
                    </w:rPr>
                  </w:pPr>
                  <w:bookmarkStart w:id="0" w:name="Ceramic"/>
                  <w:r>
                    <w:rPr>
                      <w:rFonts w:ascii="Verdana" w:hAnsi="Verdana" w:cs="Arial"/>
                      <w:color w:val="FFFFFF" w:themeColor="background1"/>
                      <w:sz w:val="96"/>
                    </w:rPr>
                    <w:t>Ceramic Filtration</w:t>
                  </w:r>
                  <w:bookmarkEnd w:id="0"/>
                </w:p>
              </w:txbxContent>
            </v:textbox>
          </v:shape>
        </w:pict>
      </w:r>
    </w:p>
    <w:p w:rsidR="007A2670" w:rsidRDefault="007A2670" w:rsidP="007A2670">
      <w:pPr>
        <w:rPr>
          <w:rFonts w:ascii="Arial Narrow" w:hAnsi="Arial Narrow" w:cs="Arial"/>
          <w:sz w:val="24"/>
          <w:szCs w:val="24"/>
        </w:rPr>
      </w:pPr>
    </w:p>
    <w:p w:rsidR="007A2670" w:rsidRDefault="007A2670" w:rsidP="007A2670">
      <w:pPr>
        <w:rPr>
          <w:rFonts w:ascii="Arial Narrow" w:hAnsi="Arial Narrow" w:cs="Arial"/>
          <w:sz w:val="24"/>
          <w:szCs w:val="24"/>
        </w:rPr>
      </w:pPr>
    </w:p>
    <w:p w:rsidR="007A2670" w:rsidRDefault="007A2670" w:rsidP="007A2670">
      <w:pPr>
        <w:rPr>
          <w:rFonts w:ascii="Arial Narrow" w:hAnsi="Arial Narrow" w:cs="Arial"/>
          <w:sz w:val="24"/>
          <w:szCs w:val="24"/>
        </w:rPr>
      </w:pPr>
    </w:p>
    <w:p w:rsidR="007A2670" w:rsidRPr="00632BE7" w:rsidRDefault="00731EB4" w:rsidP="007A2670">
      <w:pPr>
        <w:rPr>
          <w:rFonts w:ascii="Verdana" w:hAnsi="Verdana" w:cs="Arial"/>
          <w:b/>
          <w:sz w:val="24"/>
          <w:szCs w:val="24"/>
        </w:rPr>
      </w:pPr>
      <w:r>
        <w:rPr>
          <w:rFonts w:ascii="Verdana" w:hAnsi="Verdana" w:cs="Arial"/>
          <w:b/>
          <w:noProof/>
          <w:sz w:val="24"/>
          <w:szCs w:val="24"/>
        </w:rPr>
        <w:drawing>
          <wp:anchor distT="0" distB="0" distL="114300" distR="114300" simplePos="0" relativeHeight="251729920" behindDoc="0" locked="0" layoutInCell="1" allowOverlap="1">
            <wp:simplePos x="0" y="0"/>
            <wp:positionH relativeFrom="column">
              <wp:posOffset>3033395</wp:posOffset>
            </wp:positionH>
            <wp:positionV relativeFrom="paragraph">
              <wp:posOffset>63500</wp:posOffset>
            </wp:positionV>
            <wp:extent cx="3065780" cy="3533775"/>
            <wp:effectExtent l="19050" t="0" r="1270" b="0"/>
            <wp:wrapSquare wrapText="bothSides"/>
            <wp:docPr id="5" name="Picture 25" descr="http://helid.digicollection.org/documents/s13465e/p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helid.digicollection.org/documents/s13465e/p5a.jpg"/>
                    <pic:cNvPicPr>
                      <a:picLocks noChangeAspect="1" noChangeArrowheads="1"/>
                    </pic:cNvPicPr>
                  </pic:nvPicPr>
                  <pic:blipFill>
                    <a:blip r:embed="rId7" cstate="print"/>
                    <a:srcRect l="2500" t="1747" r="2500" b="2620"/>
                    <a:stretch>
                      <a:fillRect/>
                    </a:stretch>
                  </pic:blipFill>
                  <pic:spPr bwMode="auto">
                    <a:xfrm>
                      <a:off x="0" y="0"/>
                      <a:ext cx="3065780" cy="3533775"/>
                    </a:xfrm>
                    <a:prstGeom prst="rect">
                      <a:avLst/>
                    </a:prstGeom>
                    <a:noFill/>
                    <a:ln w="9525">
                      <a:noFill/>
                      <a:miter lim="800000"/>
                      <a:headEnd/>
                      <a:tailEnd/>
                    </a:ln>
                  </pic:spPr>
                </pic:pic>
              </a:graphicData>
            </a:graphic>
          </wp:anchor>
        </w:drawing>
      </w:r>
      <w:r w:rsidR="00F41AEA">
        <w:rPr>
          <w:rFonts w:ascii="Verdana" w:hAnsi="Verdana" w:cs="Arial"/>
          <w:b/>
          <w:sz w:val="24"/>
          <w:szCs w:val="24"/>
        </w:rPr>
        <w:t>How Does It W</w:t>
      </w:r>
      <w:r w:rsidR="007A2670" w:rsidRPr="00632BE7">
        <w:rPr>
          <w:rFonts w:ascii="Verdana" w:hAnsi="Verdana" w:cs="Arial"/>
          <w:b/>
          <w:sz w:val="24"/>
          <w:szCs w:val="24"/>
        </w:rPr>
        <w:t>ork?</w:t>
      </w:r>
    </w:p>
    <w:p w:rsidR="00FA4DC2" w:rsidRPr="00FA4DC2" w:rsidRDefault="005D7F4C" w:rsidP="002F05CA">
      <w:pPr>
        <w:spacing w:after="120"/>
        <w:rPr>
          <w:rFonts w:ascii="Arial" w:hAnsi="Arial" w:cs="Arial"/>
        </w:rPr>
      </w:pPr>
      <w:r>
        <w:rPr>
          <w:rFonts w:ascii="Arial" w:hAnsi="Arial" w:cs="Arial"/>
          <w:noProof/>
        </w:rPr>
        <w:pict>
          <v:shape id="_x0000_s1055" type="#_x0000_t202" style="position:absolute;margin-left:-70pt;margin-top:100.85pt;width:33.5pt;height:431.5pt;z-index:251730944;mso-wrap-style:tight" stroked="f">
            <v:textbox style="layout-flow:vertical;mso-layout-flow-alt:bottom-to-top">
              <w:txbxContent>
                <w:p w:rsidR="005D7F4C" w:rsidRDefault="005D7F4C">
                  <w:r>
                    <w:t>TeachEngineering.org – Free STEM Curriculum for K-12</w:t>
                  </w:r>
                  <w:bookmarkStart w:id="1" w:name="_GoBack"/>
                  <w:bookmarkEnd w:id="1"/>
                </w:p>
              </w:txbxContent>
            </v:textbox>
          </v:shape>
        </w:pict>
      </w:r>
      <w:r w:rsidR="00FA4DC2" w:rsidRPr="00FA4DC2">
        <w:rPr>
          <w:rFonts w:ascii="Arial" w:hAnsi="Arial" w:cs="Arial"/>
        </w:rPr>
        <w:t>Porous ceramic materials can be used to physically filter microbes depending on the size of the pores in the ceramic. One example o</w:t>
      </w:r>
      <w:r w:rsidR="00FA4DC2">
        <w:rPr>
          <w:rFonts w:ascii="Arial" w:hAnsi="Arial" w:cs="Arial"/>
        </w:rPr>
        <w:t>f a ceramic filter is the Filtró</w:t>
      </w:r>
      <w:r w:rsidR="00FA4DC2" w:rsidRPr="00FA4DC2">
        <w:rPr>
          <w:rFonts w:ascii="Arial" w:hAnsi="Arial" w:cs="Arial"/>
        </w:rPr>
        <w:t>n. T</w:t>
      </w:r>
      <w:r w:rsidR="00FA4DC2">
        <w:rPr>
          <w:rFonts w:ascii="Arial" w:hAnsi="Arial" w:cs="Arial"/>
        </w:rPr>
        <w:t>he Filtró</w:t>
      </w:r>
      <w:r w:rsidR="00FA4DC2" w:rsidRPr="00FA4DC2">
        <w:rPr>
          <w:rFonts w:ascii="Arial" w:hAnsi="Arial" w:cs="Arial"/>
        </w:rPr>
        <w:t xml:space="preserve">n is made by firing ceramic pots with bits of sawdust in the clay that burn away and leave pore spaces. Candle filters can also be used. They are usually made of diatomaceous earth or porcelain with pore sizes of 0.3 to 50 microns (at </w:t>
      </w:r>
      <w:r w:rsidR="00FA4DC2" w:rsidRPr="00FA4DC2">
        <w:rPr>
          <w:rFonts w:ascii="Arial" w:hAnsi="Arial" w:cs="Arial"/>
        </w:rPr>
        <w:sym w:font="Symbol" w:char="F0A3"/>
      </w:r>
      <w:r w:rsidR="00FA4DC2" w:rsidRPr="00FA4DC2">
        <w:rPr>
          <w:rFonts w:ascii="Arial" w:hAnsi="Arial" w:cs="Arial"/>
        </w:rPr>
        <w:t xml:space="preserve"> 1.5 micron</w:t>
      </w:r>
      <w:r w:rsidR="00FA4DC2">
        <w:rPr>
          <w:rFonts w:ascii="Arial" w:hAnsi="Arial" w:cs="Arial"/>
        </w:rPr>
        <w:t>s, all pathogens are removed)</w:t>
      </w:r>
      <w:r w:rsidR="00FA4DC2" w:rsidRPr="00FA4DC2">
        <w:rPr>
          <w:rFonts w:ascii="Arial" w:hAnsi="Arial" w:cs="Arial"/>
        </w:rPr>
        <w:t xml:space="preserve">. Disinfection can be increased </w:t>
      </w:r>
      <w:r w:rsidR="002F05CA">
        <w:rPr>
          <w:rFonts w:ascii="Arial" w:hAnsi="Arial" w:cs="Arial"/>
        </w:rPr>
        <w:t>for</w:t>
      </w:r>
      <w:r w:rsidR="00FA4DC2" w:rsidRPr="00FA4DC2">
        <w:rPr>
          <w:rFonts w:ascii="Arial" w:hAnsi="Arial" w:cs="Arial"/>
        </w:rPr>
        <w:t xml:space="preserve"> either of these ceramic filters by coat</w:t>
      </w:r>
      <w:r w:rsidR="00FA4DC2">
        <w:rPr>
          <w:rFonts w:ascii="Arial" w:hAnsi="Arial" w:cs="Arial"/>
        </w:rPr>
        <w:t>ing them with colloidal silver</w:t>
      </w:r>
      <w:r w:rsidR="00FA4DC2" w:rsidRPr="00FA4DC2">
        <w:rPr>
          <w:rFonts w:ascii="Arial" w:hAnsi="Arial" w:cs="Arial"/>
        </w:rPr>
        <w:t>.</w:t>
      </w:r>
    </w:p>
    <w:p w:rsidR="007A2670" w:rsidRPr="00F41AEA" w:rsidRDefault="007A2670" w:rsidP="00F41AEA">
      <w:pPr>
        <w:rPr>
          <w:rFonts w:ascii="Verdana" w:hAnsi="Verdana" w:cs="Arial"/>
          <w:b/>
          <w:i/>
        </w:rPr>
      </w:pPr>
      <w:r w:rsidRPr="00F41AEA">
        <w:rPr>
          <w:rFonts w:ascii="Verdana" w:hAnsi="Verdana" w:cs="Arial"/>
          <w:b/>
          <w:sz w:val="24"/>
          <w:szCs w:val="24"/>
        </w:rPr>
        <w:t>In</w:t>
      </w:r>
      <w:r w:rsidRPr="00F41AEA">
        <w:rPr>
          <w:rFonts w:ascii="Verdana" w:hAnsi="Verdana" w:cs="Arial"/>
          <w:b/>
        </w:rPr>
        <w:t xml:space="preserve"> Practice</w:t>
      </w:r>
    </w:p>
    <w:p w:rsidR="00503E0E" w:rsidRDefault="00AF630C" w:rsidP="00F41AEA">
      <w:pPr>
        <w:spacing w:after="120"/>
        <w:rPr>
          <w:rFonts w:ascii="Arial" w:hAnsi="Arial" w:cs="Arial"/>
        </w:rPr>
      </w:pPr>
      <w:r w:rsidRPr="00503E0E">
        <w:rPr>
          <w:rFonts w:ascii="Arial" w:hAnsi="Arial" w:cs="Arial"/>
        </w:rPr>
        <w:t xml:space="preserve">The </w:t>
      </w:r>
      <w:r w:rsidR="00503E0E" w:rsidRPr="00503E0E">
        <w:rPr>
          <w:rFonts w:ascii="Arial" w:hAnsi="Arial" w:cs="Arial"/>
        </w:rPr>
        <w:t>Filtrón is placed in a 5</w:t>
      </w:r>
      <w:r w:rsidR="00676581" w:rsidRPr="00503E0E">
        <w:rPr>
          <w:rFonts w:ascii="Arial" w:hAnsi="Arial" w:cs="Arial"/>
        </w:rPr>
        <w:t xml:space="preserve">-gallon plastic bucket with a lid and a tap. </w:t>
      </w:r>
      <w:r w:rsidR="00503E0E">
        <w:rPr>
          <w:rFonts w:ascii="Arial" w:hAnsi="Arial" w:cs="Arial"/>
        </w:rPr>
        <w:t>Similarly, c</w:t>
      </w:r>
      <w:r w:rsidRPr="00503E0E">
        <w:rPr>
          <w:rFonts w:ascii="Arial" w:hAnsi="Arial" w:cs="Arial"/>
        </w:rPr>
        <w:t>andle filter</w:t>
      </w:r>
      <w:r w:rsidR="00503E0E" w:rsidRPr="00503E0E">
        <w:rPr>
          <w:rFonts w:ascii="Arial" w:hAnsi="Arial" w:cs="Arial"/>
        </w:rPr>
        <w:t xml:space="preserve">s are typically placed in a </w:t>
      </w:r>
      <w:r w:rsidRPr="00503E0E">
        <w:rPr>
          <w:rFonts w:ascii="Arial" w:hAnsi="Arial" w:cs="Arial"/>
        </w:rPr>
        <w:t>bucket</w:t>
      </w:r>
      <w:r w:rsidR="00503E0E" w:rsidRPr="00503E0E">
        <w:rPr>
          <w:rFonts w:ascii="Arial" w:hAnsi="Arial" w:cs="Arial"/>
        </w:rPr>
        <w:t xml:space="preserve"> in such a manner that water filters through the candle filters on the way to a second bucket below. </w:t>
      </w:r>
    </w:p>
    <w:p w:rsidR="00483081" w:rsidRDefault="00503E0E" w:rsidP="00F41AEA">
      <w:pPr>
        <w:spacing w:after="120"/>
        <w:rPr>
          <w:rFonts w:ascii="Arial" w:hAnsi="Arial" w:cs="Arial"/>
        </w:rPr>
      </w:pPr>
      <w:r>
        <w:rPr>
          <w:rFonts w:ascii="Arial" w:hAnsi="Arial" w:cs="Arial"/>
        </w:rPr>
        <w:t xml:space="preserve">Ceramic filters </w:t>
      </w:r>
      <w:r w:rsidR="002F05CA">
        <w:rPr>
          <w:rFonts w:ascii="Arial" w:hAnsi="Arial" w:cs="Arial"/>
        </w:rPr>
        <w:t>are</w:t>
      </w:r>
      <w:r>
        <w:rPr>
          <w:rFonts w:ascii="Arial" w:hAnsi="Arial" w:cs="Arial"/>
        </w:rPr>
        <w:t xml:space="preserve"> p</w:t>
      </w:r>
      <w:r w:rsidR="007855CC" w:rsidRPr="00503E0E">
        <w:rPr>
          <w:rFonts w:ascii="Arial" w:hAnsi="Arial" w:cs="Arial"/>
        </w:rPr>
        <w:t>eriodically clean</w:t>
      </w:r>
      <w:r>
        <w:rPr>
          <w:rFonts w:ascii="Arial" w:hAnsi="Arial" w:cs="Arial"/>
        </w:rPr>
        <w:t>ed</w:t>
      </w:r>
      <w:r w:rsidR="007855CC" w:rsidRPr="00503E0E">
        <w:rPr>
          <w:rFonts w:ascii="Arial" w:hAnsi="Arial" w:cs="Arial"/>
        </w:rPr>
        <w:t xml:space="preserve"> by manually scrubbing and rinsing to remove particles. </w:t>
      </w:r>
      <w:r>
        <w:rPr>
          <w:rFonts w:ascii="Arial" w:hAnsi="Arial" w:cs="Arial"/>
        </w:rPr>
        <w:t xml:space="preserve">Candle filters </w:t>
      </w:r>
      <w:r w:rsidR="002F05CA">
        <w:rPr>
          <w:rFonts w:ascii="Arial" w:hAnsi="Arial" w:cs="Arial"/>
        </w:rPr>
        <w:t>are</w:t>
      </w:r>
      <w:r>
        <w:rPr>
          <w:rFonts w:ascii="Arial" w:hAnsi="Arial" w:cs="Arial"/>
        </w:rPr>
        <w:t xml:space="preserve"> </w:t>
      </w:r>
      <w:r w:rsidRPr="00503E0E">
        <w:rPr>
          <w:rFonts w:ascii="Arial" w:hAnsi="Arial" w:cs="Arial"/>
        </w:rPr>
        <w:t>wipe</w:t>
      </w:r>
      <w:r>
        <w:rPr>
          <w:rFonts w:ascii="Arial" w:hAnsi="Arial" w:cs="Arial"/>
        </w:rPr>
        <w:t>d</w:t>
      </w:r>
      <w:r w:rsidRPr="00503E0E">
        <w:rPr>
          <w:rFonts w:ascii="Arial" w:hAnsi="Arial" w:cs="Arial"/>
        </w:rPr>
        <w:t xml:space="preserve"> clean and boil</w:t>
      </w:r>
      <w:r>
        <w:rPr>
          <w:rFonts w:ascii="Arial" w:hAnsi="Arial" w:cs="Arial"/>
        </w:rPr>
        <w:t xml:space="preserve">ed and then </w:t>
      </w:r>
      <w:r w:rsidRPr="00503E0E">
        <w:rPr>
          <w:rFonts w:ascii="Arial" w:hAnsi="Arial" w:cs="Arial"/>
        </w:rPr>
        <w:t>check</w:t>
      </w:r>
      <w:r>
        <w:rPr>
          <w:rFonts w:ascii="Arial" w:hAnsi="Arial" w:cs="Arial"/>
        </w:rPr>
        <w:t xml:space="preserve">ed for cracks and fissures. </w:t>
      </w:r>
      <w:r w:rsidR="002F05CA">
        <w:rPr>
          <w:rFonts w:ascii="Arial" w:hAnsi="Arial" w:cs="Arial"/>
        </w:rPr>
        <w:t>F</w:t>
      </w:r>
      <w:r>
        <w:rPr>
          <w:rFonts w:ascii="Arial" w:hAnsi="Arial" w:cs="Arial"/>
        </w:rPr>
        <w:t>ilters coated in colloidal silver</w:t>
      </w:r>
      <w:r w:rsidR="002F05CA">
        <w:rPr>
          <w:rFonts w:ascii="Arial" w:hAnsi="Arial" w:cs="Arial"/>
        </w:rPr>
        <w:t xml:space="preserve"> need </w:t>
      </w:r>
      <w:r>
        <w:rPr>
          <w:rFonts w:ascii="Arial" w:hAnsi="Arial" w:cs="Arial"/>
        </w:rPr>
        <w:t xml:space="preserve">to be recoated approximately once per year. </w:t>
      </w:r>
    </w:p>
    <w:p w:rsidR="00483081" w:rsidRPr="00731EB4" w:rsidRDefault="00483081" w:rsidP="00F41AEA">
      <w:pPr>
        <w:spacing w:after="120"/>
        <w:rPr>
          <w:rFonts w:ascii="Arial" w:hAnsi="Arial" w:cs="Arial"/>
        </w:rPr>
      </w:pPr>
      <w:r w:rsidRPr="00921382">
        <w:rPr>
          <w:rFonts w:ascii="Arial" w:hAnsi="Arial" w:cs="Arial"/>
          <w:b/>
        </w:rPr>
        <w:t xml:space="preserve">Time to Treat: </w:t>
      </w:r>
      <w:r w:rsidR="00592130">
        <w:rPr>
          <w:rFonts w:ascii="Arial" w:hAnsi="Arial" w:cs="Arial"/>
        </w:rPr>
        <w:t>0.3</w:t>
      </w:r>
      <w:r>
        <w:rPr>
          <w:rFonts w:ascii="Arial" w:hAnsi="Arial" w:cs="Arial"/>
        </w:rPr>
        <w:t xml:space="preserve">-2 L/hour for common household filters, such as </w:t>
      </w:r>
      <w:r w:rsidR="005D471B">
        <w:rPr>
          <w:rFonts w:ascii="Arial" w:hAnsi="Arial" w:cs="Arial"/>
        </w:rPr>
        <w:t xml:space="preserve">candle filters or </w:t>
      </w:r>
      <w:r>
        <w:rPr>
          <w:rFonts w:ascii="Arial" w:hAnsi="Arial" w:cs="Arial"/>
        </w:rPr>
        <w:t>the Filtrón</w:t>
      </w:r>
    </w:p>
    <w:p w:rsidR="00483081" w:rsidRPr="00205BE5" w:rsidRDefault="00483081" w:rsidP="00F41AEA">
      <w:pPr>
        <w:spacing w:after="120"/>
      </w:pPr>
      <w:r w:rsidRPr="00921382">
        <w:rPr>
          <w:rFonts w:ascii="Arial" w:hAnsi="Arial" w:cs="Arial"/>
          <w:b/>
        </w:rPr>
        <w:t xml:space="preserve">Cost: </w:t>
      </w:r>
      <w:r w:rsidRPr="00483081">
        <w:rPr>
          <w:rFonts w:ascii="Arial" w:hAnsi="Arial" w:cs="Arial"/>
        </w:rPr>
        <w:t>$8-$10 for filter unit; $4-$5 for replacement ceramic pot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88"/>
        <w:gridCol w:w="4788"/>
      </w:tblGrid>
      <w:tr w:rsidR="00483081" w:rsidRPr="00483081" w:rsidTr="00F54FE3">
        <w:tc>
          <w:tcPr>
            <w:tcW w:w="4788" w:type="dxa"/>
            <w:shd w:val="clear" w:color="auto" w:fill="B6DDE8" w:themeFill="accent5" w:themeFillTint="66"/>
            <w:vAlign w:val="center"/>
          </w:tcPr>
          <w:p w:rsidR="00483081" w:rsidRPr="00483081" w:rsidRDefault="00483081" w:rsidP="00F54FE3">
            <w:pPr>
              <w:jc w:val="center"/>
              <w:rPr>
                <w:rFonts w:ascii="Arial" w:hAnsi="Arial" w:cs="Arial"/>
                <w:b/>
                <w:sz w:val="20"/>
              </w:rPr>
            </w:pPr>
            <w:r w:rsidRPr="00483081">
              <w:rPr>
                <w:rFonts w:ascii="Arial" w:hAnsi="Arial" w:cs="Arial"/>
                <w:b/>
                <w:sz w:val="20"/>
              </w:rPr>
              <w:t>Advantages</w:t>
            </w:r>
          </w:p>
        </w:tc>
        <w:tc>
          <w:tcPr>
            <w:tcW w:w="4788" w:type="dxa"/>
            <w:shd w:val="clear" w:color="auto" w:fill="B6DDE8" w:themeFill="accent5" w:themeFillTint="66"/>
            <w:vAlign w:val="center"/>
          </w:tcPr>
          <w:p w:rsidR="00483081" w:rsidRPr="00483081" w:rsidRDefault="00483081" w:rsidP="00F54FE3">
            <w:pPr>
              <w:jc w:val="center"/>
              <w:rPr>
                <w:rFonts w:ascii="Arial" w:hAnsi="Arial" w:cs="Arial"/>
                <w:b/>
                <w:sz w:val="20"/>
              </w:rPr>
            </w:pPr>
            <w:r w:rsidRPr="00483081">
              <w:rPr>
                <w:rFonts w:ascii="Arial" w:hAnsi="Arial" w:cs="Arial"/>
                <w:b/>
                <w:sz w:val="20"/>
              </w:rPr>
              <w:t>Disadvantages</w:t>
            </w:r>
          </w:p>
        </w:tc>
      </w:tr>
      <w:tr w:rsidR="00483081" w:rsidRPr="00483081" w:rsidTr="00F54FE3">
        <w:tc>
          <w:tcPr>
            <w:tcW w:w="4788" w:type="dxa"/>
            <w:vAlign w:val="center"/>
          </w:tcPr>
          <w:p w:rsidR="00483081" w:rsidRPr="00483081" w:rsidRDefault="00483081" w:rsidP="00F54FE3">
            <w:pPr>
              <w:tabs>
                <w:tab w:val="center" w:pos="2286"/>
              </w:tabs>
              <w:rPr>
                <w:rFonts w:ascii="Arial" w:hAnsi="Arial" w:cs="Arial"/>
                <w:sz w:val="20"/>
              </w:rPr>
            </w:pPr>
            <w:r w:rsidRPr="00483081">
              <w:rPr>
                <w:rFonts w:ascii="Arial" w:hAnsi="Arial" w:cs="Arial"/>
                <w:sz w:val="20"/>
              </w:rPr>
              <w:t>Can be made from locally available materials</w:t>
            </w:r>
          </w:p>
        </w:tc>
        <w:tc>
          <w:tcPr>
            <w:tcW w:w="4788" w:type="dxa"/>
            <w:vAlign w:val="center"/>
          </w:tcPr>
          <w:p w:rsidR="00483081" w:rsidRPr="00483081" w:rsidRDefault="00483081" w:rsidP="00F54FE3">
            <w:pPr>
              <w:rPr>
                <w:rFonts w:ascii="Arial" w:hAnsi="Arial" w:cs="Arial"/>
                <w:sz w:val="20"/>
              </w:rPr>
            </w:pPr>
            <w:r w:rsidRPr="00483081">
              <w:rPr>
                <w:rFonts w:ascii="Arial" w:hAnsi="Arial" w:cs="Arial"/>
                <w:sz w:val="20"/>
              </w:rPr>
              <w:t>May have to purchase replacement filter</w:t>
            </w:r>
          </w:p>
        </w:tc>
      </w:tr>
      <w:tr w:rsidR="00483081" w:rsidRPr="00483081" w:rsidTr="00F54FE3">
        <w:tc>
          <w:tcPr>
            <w:tcW w:w="4788" w:type="dxa"/>
            <w:vAlign w:val="center"/>
          </w:tcPr>
          <w:p w:rsidR="00483081" w:rsidRPr="00483081" w:rsidRDefault="00483081" w:rsidP="00F54FE3">
            <w:pPr>
              <w:rPr>
                <w:rFonts w:ascii="Arial" w:hAnsi="Arial" w:cs="Arial"/>
                <w:sz w:val="20"/>
              </w:rPr>
            </w:pPr>
            <w:r w:rsidRPr="00483081">
              <w:rPr>
                <w:rFonts w:ascii="Arial" w:hAnsi="Arial" w:cs="Arial"/>
                <w:sz w:val="20"/>
              </w:rPr>
              <w:t>Production can create a marketable skill</w:t>
            </w:r>
          </w:p>
        </w:tc>
        <w:tc>
          <w:tcPr>
            <w:tcW w:w="4788" w:type="dxa"/>
            <w:vAlign w:val="center"/>
          </w:tcPr>
          <w:p w:rsidR="00483081" w:rsidRPr="00483081" w:rsidRDefault="00483081" w:rsidP="00F54FE3">
            <w:pPr>
              <w:rPr>
                <w:rFonts w:ascii="Arial" w:hAnsi="Arial" w:cs="Arial"/>
                <w:sz w:val="20"/>
              </w:rPr>
            </w:pPr>
            <w:r w:rsidRPr="00483081">
              <w:rPr>
                <w:rFonts w:ascii="Arial" w:hAnsi="Arial" w:cs="Arial"/>
                <w:sz w:val="20"/>
              </w:rPr>
              <w:t>Slow filtration rates</w:t>
            </w:r>
          </w:p>
        </w:tc>
      </w:tr>
      <w:tr w:rsidR="00483081" w:rsidRPr="00483081" w:rsidTr="00F54FE3">
        <w:tc>
          <w:tcPr>
            <w:tcW w:w="4788" w:type="dxa"/>
            <w:vAlign w:val="center"/>
          </w:tcPr>
          <w:p w:rsidR="00483081" w:rsidRPr="00483081" w:rsidRDefault="00483081" w:rsidP="00F54FE3">
            <w:pPr>
              <w:rPr>
                <w:rFonts w:ascii="Arial" w:hAnsi="Arial" w:cs="Arial"/>
                <w:sz w:val="20"/>
              </w:rPr>
            </w:pPr>
            <w:r w:rsidRPr="00483081">
              <w:rPr>
                <w:rFonts w:ascii="Arial" w:hAnsi="Arial" w:cs="Arial"/>
                <w:sz w:val="20"/>
              </w:rPr>
              <w:t>Can wash to clean</w:t>
            </w:r>
          </w:p>
        </w:tc>
        <w:tc>
          <w:tcPr>
            <w:tcW w:w="4788" w:type="dxa"/>
            <w:vAlign w:val="center"/>
          </w:tcPr>
          <w:p w:rsidR="00483081" w:rsidRPr="00483081" w:rsidRDefault="00483081" w:rsidP="00F54FE3">
            <w:pPr>
              <w:rPr>
                <w:rFonts w:ascii="Arial" w:hAnsi="Arial" w:cs="Arial"/>
                <w:sz w:val="20"/>
              </w:rPr>
            </w:pPr>
            <w:r w:rsidRPr="00483081">
              <w:rPr>
                <w:rFonts w:ascii="Arial" w:hAnsi="Arial" w:cs="Arial"/>
                <w:sz w:val="20"/>
              </w:rPr>
              <w:t>Will clog quickly if water is turbid</w:t>
            </w:r>
          </w:p>
        </w:tc>
      </w:tr>
      <w:tr w:rsidR="00483081" w:rsidRPr="00483081" w:rsidTr="00F54FE3">
        <w:tc>
          <w:tcPr>
            <w:tcW w:w="4788" w:type="dxa"/>
            <w:vAlign w:val="center"/>
          </w:tcPr>
          <w:p w:rsidR="00483081" w:rsidRPr="00483081" w:rsidRDefault="00483081" w:rsidP="00F54FE3">
            <w:pPr>
              <w:rPr>
                <w:rFonts w:ascii="Arial" w:hAnsi="Arial" w:cs="Arial"/>
                <w:sz w:val="20"/>
              </w:rPr>
            </w:pPr>
            <w:r w:rsidRPr="00483081">
              <w:rPr>
                <w:rFonts w:ascii="Arial" w:hAnsi="Arial" w:cs="Arial"/>
                <w:sz w:val="20"/>
              </w:rPr>
              <w:t>Simple to maintain</w:t>
            </w:r>
          </w:p>
        </w:tc>
        <w:tc>
          <w:tcPr>
            <w:tcW w:w="4788" w:type="dxa"/>
            <w:vAlign w:val="center"/>
          </w:tcPr>
          <w:p w:rsidR="00483081" w:rsidRPr="00483081" w:rsidRDefault="00483081" w:rsidP="00F54FE3">
            <w:pPr>
              <w:rPr>
                <w:rFonts w:ascii="Arial" w:hAnsi="Arial" w:cs="Arial"/>
                <w:sz w:val="20"/>
              </w:rPr>
            </w:pPr>
            <w:r w:rsidRPr="00483081">
              <w:rPr>
                <w:rFonts w:ascii="Arial" w:hAnsi="Arial" w:cs="Arial"/>
                <w:sz w:val="20"/>
              </w:rPr>
              <w:t>Fragile and can break easily</w:t>
            </w:r>
          </w:p>
        </w:tc>
      </w:tr>
    </w:tbl>
    <w:p w:rsidR="00C62702" w:rsidRPr="00785CDD" w:rsidRDefault="00C62702" w:rsidP="00F41AEA">
      <w:pPr>
        <w:rPr>
          <w:rFonts w:ascii="Arial" w:hAnsi="Arial" w:cs="Arial"/>
          <w:sz w:val="20"/>
        </w:rPr>
      </w:pPr>
    </w:p>
    <w:sectPr w:rsidR="00C62702" w:rsidRPr="00785CDD" w:rsidSect="00631F80">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8" w:rsidRDefault="00727B18" w:rsidP="000A2E8F">
      <w:r>
        <w:separator/>
      </w:r>
    </w:p>
  </w:endnote>
  <w:endnote w:type="continuationSeparator" w:id="0">
    <w:p w:rsidR="00727B18" w:rsidRDefault="00727B18" w:rsidP="000A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80" w:rsidRPr="00ED0B0B" w:rsidRDefault="00ED0B0B" w:rsidP="00ED0B0B">
    <w:pPr>
      <w:pStyle w:val="Footer"/>
      <w:rPr>
        <w:rFonts w:ascii="Arial" w:hAnsi="Arial" w:cs="Arial"/>
        <w:b/>
        <w:sz w:val="20"/>
        <w:szCs w:val="20"/>
      </w:rPr>
    </w:pPr>
    <w:r>
      <w:rPr>
        <w:rFonts w:ascii="Arial" w:hAnsi="Arial" w:cs="Arial"/>
        <w:b/>
        <w:sz w:val="20"/>
        <w:szCs w:val="20"/>
      </w:rPr>
      <w:t>Test and Treat Before You Drink Lesson</w:t>
    </w:r>
    <w:r w:rsidRPr="00497F8F">
      <w:rPr>
        <w:rFonts w:ascii="Arial" w:hAnsi="Arial" w:cs="Arial"/>
        <w:b/>
        <w:sz w:val="20"/>
        <w:szCs w:val="20"/>
      </w:rPr>
      <w:t xml:space="preserve"> —</w:t>
    </w:r>
    <w:r>
      <w:rPr>
        <w:rFonts w:ascii="Arial" w:hAnsi="Arial" w:cs="Arial"/>
        <w:b/>
        <w:sz w:val="20"/>
        <w:szCs w:val="20"/>
      </w:rPr>
      <w:t xml:space="preserve"> Water Treatment</w:t>
    </w:r>
    <w:r w:rsidRPr="00497F8F">
      <w:rPr>
        <w:rFonts w:ascii="Arial" w:hAnsi="Arial" w:cs="Arial"/>
        <w:b/>
        <w:sz w:val="20"/>
        <w:szCs w:val="20"/>
      </w:rPr>
      <w:t xml:space="preserve"> Fact Sheet</w:t>
    </w:r>
    <w:r>
      <w:rPr>
        <w:rFonts w:ascii="Arial" w:hAnsi="Arial" w:cs="Arial"/>
        <w:b/>
        <w:sz w:val="20"/>
        <w:szCs w:val="20"/>
      </w:rPr>
      <w:t xml:space="preserve"> — Ceramic Filtration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8" w:rsidRDefault="00727B18" w:rsidP="000A2E8F">
      <w:r>
        <w:separator/>
      </w:r>
    </w:p>
  </w:footnote>
  <w:footnote w:type="continuationSeparator" w:id="0">
    <w:p w:rsidR="00727B18" w:rsidRDefault="00727B18" w:rsidP="000A2E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347"/>
    <w:multiLevelType w:val="hybridMultilevel"/>
    <w:tmpl w:val="F2FE92CC"/>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045"/>
    <w:multiLevelType w:val="hybridMultilevel"/>
    <w:tmpl w:val="782838D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46563"/>
    <w:multiLevelType w:val="hybridMultilevel"/>
    <w:tmpl w:val="8A428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C538C"/>
    <w:multiLevelType w:val="hybridMultilevel"/>
    <w:tmpl w:val="59EADE7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6484"/>
    <w:multiLevelType w:val="hybridMultilevel"/>
    <w:tmpl w:val="5FFEFDC0"/>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D760D"/>
    <w:multiLevelType w:val="hybridMultilevel"/>
    <w:tmpl w:val="4BE86218"/>
    <w:lvl w:ilvl="0" w:tplc="8C52926E">
      <w:start w:val="1"/>
      <w:numFmt w:val="decimal"/>
      <w:lvlText w:val="%1."/>
      <w:lvlJc w:val="left"/>
      <w:pPr>
        <w:ind w:left="1080" w:hanging="360"/>
      </w:pPr>
      <w:rPr>
        <w:rFonts w:ascii="Arial Narrow" w:hAnsi="Arial Narrow"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E33A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22C54"/>
    <w:multiLevelType w:val="hybridMultilevel"/>
    <w:tmpl w:val="44A49B42"/>
    <w:lvl w:ilvl="0" w:tplc="6E76B5E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8" w15:restartNumberingAfterBreak="0">
    <w:nsid w:val="1B386D38"/>
    <w:multiLevelType w:val="hybridMultilevel"/>
    <w:tmpl w:val="268E7442"/>
    <w:lvl w:ilvl="0" w:tplc="1940217C">
      <w:start w:val="1"/>
      <w:numFmt w:val="bullet"/>
      <w:lvlText w:val="•"/>
      <w:lvlJc w:val="left"/>
      <w:pPr>
        <w:ind w:left="720" w:hanging="360"/>
      </w:pPr>
      <w:rPr>
        <w:rFonts w:ascii="Calibri" w:hAnsi="Calibri" w:hint="default"/>
      </w:rPr>
    </w:lvl>
    <w:lvl w:ilvl="1" w:tplc="1940217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4686A"/>
    <w:multiLevelType w:val="hybridMultilevel"/>
    <w:tmpl w:val="F182A7AA"/>
    <w:lvl w:ilvl="0" w:tplc="8F343E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09A6"/>
    <w:multiLevelType w:val="hybridMultilevel"/>
    <w:tmpl w:val="4A7AAE8A"/>
    <w:lvl w:ilvl="0" w:tplc="5122E3C6">
      <w:start w:val="1"/>
      <w:numFmt w:val="decimal"/>
      <w:lvlText w:val="%1."/>
      <w:lvlJc w:val="left"/>
      <w:pPr>
        <w:ind w:left="720" w:hanging="360"/>
      </w:pPr>
      <w:rPr>
        <w:rFonts w:ascii="Verdana" w:hAnsi="Verdana" w:cs="Arial"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F33C8"/>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515C08"/>
    <w:multiLevelType w:val="hybridMultilevel"/>
    <w:tmpl w:val="BE3E02F6"/>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54F12"/>
    <w:multiLevelType w:val="hybridMultilevel"/>
    <w:tmpl w:val="CCE4CC2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F14FA"/>
    <w:multiLevelType w:val="hybridMultilevel"/>
    <w:tmpl w:val="2BE09D14"/>
    <w:lvl w:ilvl="0" w:tplc="F46A31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14CF1"/>
    <w:multiLevelType w:val="hybridMultilevel"/>
    <w:tmpl w:val="F9FE3CC4"/>
    <w:lvl w:ilvl="0" w:tplc="8C52926E">
      <w:start w:val="1"/>
      <w:numFmt w:val="decimal"/>
      <w:lvlText w:val="%1."/>
      <w:lvlJc w:val="left"/>
      <w:pPr>
        <w:ind w:left="720" w:hanging="360"/>
      </w:pPr>
      <w:rPr>
        <w:rFonts w:ascii="Arial Narrow" w:hAnsi="Arial Narrow"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353D1"/>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1B4C4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27114"/>
    <w:multiLevelType w:val="hybridMultilevel"/>
    <w:tmpl w:val="3F7AB46A"/>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D437F7"/>
    <w:multiLevelType w:val="hybridMultilevel"/>
    <w:tmpl w:val="997E22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879BB"/>
    <w:multiLevelType w:val="hybridMultilevel"/>
    <w:tmpl w:val="193A4BEA"/>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337C1"/>
    <w:multiLevelType w:val="hybridMultilevel"/>
    <w:tmpl w:val="7236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13396"/>
    <w:multiLevelType w:val="hybridMultilevel"/>
    <w:tmpl w:val="96302672"/>
    <w:lvl w:ilvl="0" w:tplc="C3EA9D4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23" w15:restartNumberingAfterBreak="0">
    <w:nsid w:val="47413A77"/>
    <w:multiLevelType w:val="hybridMultilevel"/>
    <w:tmpl w:val="3D680914"/>
    <w:lvl w:ilvl="0" w:tplc="1940217C">
      <w:start w:val="1"/>
      <w:numFmt w:val="bullet"/>
      <w:lvlText w:val="•"/>
      <w:lvlJc w:val="left"/>
      <w:pPr>
        <w:ind w:left="1440" w:hanging="360"/>
      </w:pPr>
      <w:rPr>
        <w:rFonts w:ascii="Calibri" w:hAnsi="Calibri" w:hint="default"/>
      </w:rPr>
    </w:lvl>
    <w:lvl w:ilvl="1" w:tplc="579C9356">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EC4600"/>
    <w:multiLevelType w:val="hybridMultilevel"/>
    <w:tmpl w:val="EAAC6DBA"/>
    <w:lvl w:ilvl="0" w:tplc="5F54A61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415E6"/>
    <w:multiLevelType w:val="hybridMultilevel"/>
    <w:tmpl w:val="C6D470BA"/>
    <w:lvl w:ilvl="0" w:tplc="FB6292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963AE"/>
    <w:multiLevelType w:val="hybridMultilevel"/>
    <w:tmpl w:val="4154A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B00E4"/>
    <w:multiLevelType w:val="hybridMultilevel"/>
    <w:tmpl w:val="CA6C36F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008FA"/>
    <w:multiLevelType w:val="hybridMultilevel"/>
    <w:tmpl w:val="2FBE04C2"/>
    <w:lvl w:ilvl="0" w:tplc="628CE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40F4D"/>
    <w:multiLevelType w:val="hybridMultilevel"/>
    <w:tmpl w:val="50067750"/>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D6842"/>
    <w:multiLevelType w:val="hybridMultilevel"/>
    <w:tmpl w:val="17DCAC46"/>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71670"/>
    <w:multiLevelType w:val="hybridMultilevel"/>
    <w:tmpl w:val="DAF2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B330A"/>
    <w:multiLevelType w:val="hybridMultilevel"/>
    <w:tmpl w:val="38C651DA"/>
    <w:lvl w:ilvl="0" w:tplc="219858B2">
      <w:start w:val="2"/>
      <w:numFmt w:val="bullet"/>
      <w:lvlText w:val="-"/>
      <w:lvlJc w:val="left"/>
      <w:pPr>
        <w:tabs>
          <w:tab w:val="num" w:pos="1623"/>
        </w:tabs>
        <w:ind w:left="1623" w:hanging="360"/>
      </w:pPr>
      <w:rPr>
        <w:rFonts w:ascii="Times New Roman" w:hAnsi="Times New Roman" w:hint="default"/>
      </w:rPr>
    </w:lvl>
    <w:lvl w:ilvl="1" w:tplc="00030409" w:tentative="1">
      <w:start w:val="1"/>
      <w:numFmt w:val="bullet"/>
      <w:lvlText w:val="o"/>
      <w:lvlJc w:val="left"/>
      <w:pPr>
        <w:tabs>
          <w:tab w:val="num" w:pos="1983"/>
        </w:tabs>
        <w:ind w:left="1983" w:hanging="360"/>
      </w:pPr>
      <w:rPr>
        <w:rFonts w:ascii="Courier New" w:hAnsi="Courier New" w:hint="default"/>
      </w:rPr>
    </w:lvl>
    <w:lvl w:ilvl="2" w:tplc="00050409" w:tentative="1">
      <w:start w:val="1"/>
      <w:numFmt w:val="bullet"/>
      <w:lvlText w:val=""/>
      <w:lvlJc w:val="left"/>
      <w:pPr>
        <w:tabs>
          <w:tab w:val="num" w:pos="2703"/>
        </w:tabs>
        <w:ind w:left="2703" w:hanging="360"/>
      </w:pPr>
      <w:rPr>
        <w:rFonts w:ascii="Wingdings" w:hAnsi="Wingdings" w:hint="default"/>
      </w:rPr>
    </w:lvl>
    <w:lvl w:ilvl="3" w:tplc="00010409" w:tentative="1">
      <w:start w:val="1"/>
      <w:numFmt w:val="bullet"/>
      <w:lvlText w:val=""/>
      <w:lvlJc w:val="left"/>
      <w:pPr>
        <w:tabs>
          <w:tab w:val="num" w:pos="3423"/>
        </w:tabs>
        <w:ind w:left="3423" w:hanging="360"/>
      </w:pPr>
      <w:rPr>
        <w:rFonts w:ascii="Symbol" w:hAnsi="Symbol" w:hint="default"/>
      </w:rPr>
    </w:lvl>
    <w:lvl w:ilvl="4" w:tplc="00030409" w:tentative="1">
      <w:start w:val="1"/>
      <w:numFmt w:val="bullet"/>
      <w:lvlText w:val="o"/>
      <w:lvlJc w:val="left"/>
      <w:pPr>
        <w:tabs>
          <w:tab w:val="num" w:pos="4143"/>
        </w:tabs>
        <w:ind w:left="4143" w:hanging="360"/>
      </w:pPr>
      <w:rPr>
        <w:rFonts w:ascii="Courier New" w:hAnsi="Courier New" w:hint="default"/>
      </w:rPr>
    </w:lvl>
    <w:lvl w:ilvl="5" w:tplc="00050409" w:tentative="1">
      <w:start w:val="1"/>
      <w:numFmt w:val="bullet"/>
      <w:lvlText w:val=""/>
      <w:lvlJc w:val="left"/>
      <w:pPr>
        <w:tabs>
          <w:tab w:val="num" w:pos="4863"/>
        </w:tabs>
        <w:ind w:left="4863" w:hanging="360"/>
      </w:pPr>
      <w:rPr>
        <w:rFonts w:ascii="Wingdings" w:hAnsi="Wingdings" w:hint="default"/>
      </w:rPr>
    </w:lvl>
    <w:lvl w:ilvl="6" w:tplc="00010409" w:tentative="1">
      <w:start w:val="1"/>
      <w:numFmt w:val="bullet"/>
      <w:lvlText w:val=""/>
      <w:lvlJc w:val="left"/>
      <w:pPr>
        <w:tabs>
          <w:tab w:val="num" w:pos="5583"/>
        </w:tabs>
        <w:ind w:left="5583" w:hanging="360"/>
      </w:pPr>
      <w:rPr>
        <w:rFonts w:ascii="Symbol" w:hAnsi="Symbol" w:hint="default"/>
      </w:rPr>
    </w:lvl>
    <w:lvl w:ilvl="7" w:tplc="00030409" w:tentative="1">
      <w:start w:val="1"/>
      <w:numFmt w:val="bullet"/>
      <w:lvlText w:val="o"/>
      <w:lvlJc w:val="left"/>
      <w:pPr>
        <w:tabs>
          <w:tab w:val="num" w:pos="6303"/>
        </w:tabs>
        <w:ind w:left="6303" w:hanging="360"/>
      </w:pPr>
      <w:rPr>
        <w:rFonts w:ascii="Courier New" w:hAnsi="Courier New" w:hint="default"/>
      </w:rPr>
    </w:lvl>
    <w:lvl w:ilvl="8" w:tplc="00050409" w:tentative="1">
      <w:start w:val="1"/>
      <w:numFmt w:val="bullet"/>
      <w:lvlText w:val=""/>
      <w:lvlJc w:val="left"/>
      <w:pPr>
        <w:tabs>
          <w:tab w:val="num" w:pos="7023"/>
        </w:tabs>
        <w:ind w:left="7023" w:hanging="360"/>
      </w:pPr>
      <w:rPr>
        <w:rFonts w:ascii="Wingdings" w:hAnsi="Wingdings" w:hint="default"/>
      </w:rPr>
    </w:lvl>
  </w:abstractNum>
  <w:abstractNum w:abstractNumId="33" w15:restartNumberingAfterBreak="0">
    <w:nsid w:val="59F54BB6"/>
    <w:multiLevelType w:val="hybridMultilevel"/>
    <w:tmpl w:val="C31E0D08"/>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722F2"/>
    <w:multiLevelType w:val="hybridMultilevel"/>
    <w:tmpl w:val="EF40FD58"/>
    <w:lvl w:ilvl="0" w:tplc="1AEAD7BA">
      <w:start w:val="1"/>
      <w:numFmt w:val="decimal"/>
      <w:lvlText w:val="%1."/>
      <w:lvlJc w:val="left"/>
      <w:pPr>
        <w:ind w:left="720" w:hanging="360"/>
      </w:pPr>
      <w:rPr>
        <w:rFonts w:hint="default"/>
      </w:rPr>
    </w:lvl>
    <w:lvl w:ilvl="1" w:tplc="579C935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E371E"/>
    <w:multiLevelType w:val="hybridMultilevel"/>
    <w:tmpl w:val="909EA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AE41DF"/>
    <w:multiLevelType w:val="hybridMultilevel"/>
    <w:tmpl w:val="874E34B8"/>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715127"/>
    <w:multiLevelType w:val="hybridMultilevel"/>
    <w:tmpl w:val="2022354C"/>
    <w:lvl w:ilvl="0" w:tplc="FFFFFFFF">
      <w:start w:val="1"/>
      <w:numFmt w:val="decimal"/>
      <w:lvlText w:val="%1."/>
      <w:lvlJc w:val="left"/>
      <w:pPr>
        <w:ind w:left="720" w:hanging="360"/>
      </w:pPr>
      <w:rPr>
        <w:rFonts w:ascii="Arial Narrow" w:hAnsi="Arial Narrow" w:cs="Arial"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B45AE5"/>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8524A"/>
    <w:multiLevelType w:val="hybridMultilevel"/>
    <w:tmpl w:val="AFC0070E"/>
    <w:lvl w:ilvl="0" w:tplc="8C52926E">
      <w:numFmt w:val="bullet"/>
      <w:lvlText w:val="-"/>
      <w:lvlJc w:val="left"/>
      <w:pPr>
        <w:ind w:left="720" w:hanging="360"/>
      </w:pPr>
      <w:rPr>
        <w:rFonts w:ascii="Calibri" w:eastAsiaTheme="minorHAnsi" w:hAnsi="Calibri" w:cs="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6A533116"/>
    <w:multiLevelType w:val="hybridMultilevel"/>
    <w:tmpl w:val="73B4258E"/>
    <w:lvl w:ilvl="0" w:tplc="11A69462">
      <w:start w:val="1"/>
      <w:numFmt w:val="decimal"/>
      <w:lvlText w:val="%1."/>
      <w:lvlJc w:val="left"/>
      <w:pPr>
        <w:ind w:left="720" w:hanging="360"/>
      </w:pPr>
      <w:rPr>
        <w:rFonts w:ascii="Arial Narrow" w:hAnsi="Arial Narrow" w:cs="Arial" w:hint="default"/>
        <w:b w:val="0"/>
        <w:i w:val="0"/>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4FD4C61"/>
    <w:multiLevelType w:val="hybridMultilevel"/>
    <w:tmpl w:val="A998A4AE"/>
    <w:lvl w:ilvl="0" w:tplc="8C52926E">
      <w:start w:val="1"/>
      <w:numFmt w:val="bullet"/>
      <w:lvlText w:val="•"/>
      <w:lvlJc w:val="left"/>
      <w:pPr>
        <w:ind w:left="720" w:hanging="360"/>
      </w:pPr>
      <w:rPr>
        <w:rFonts w:ascii="Calibri" w:hAnsi="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78BF0D52"/>
    <w:multiLevelType w:val="multilevel"/>
    <w:tmpl w:val="6B0E8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8"/>
  </w:num>
  <w:num w:numId="3">
    <w:abstractNumId w:val="20"/>
  </w:num>
  <w:num w:numId="4">
    <w:abstractNumId w:val="21"/>
  </w:num>
  <w:num w:numId="5">
    <w:abstractNumId w:val="8"/>
  </w:num>
  <w:num w:numId="6">
    <w:abstractNumId w:val="27"/>
  </w:num>
  <w:num w:numId="7">
    <w:abstractNumId w:val="24"/>
  </w:num>
  <w:num w:numId="8">
    <w:abstractNumId w:val="25"/>
  </w:num>
  <w:num w:numId="9">
    <w:abstractNumId w:val="10"/>
  </w:num>
  <w:num w:numId="10">
    <w:abstractNumId w:val="41"/>
  </w:num>
  <w:num w:numId="11">
    <w:abstractNumId w:val="29"/>
  </w:num>
  <w:num w:numId="12">
    <w:abstractNumId w:val="0"/>
  </w:num>
  <w:num w:numId="13">
    <w:abstractNumId w:val="33"/>
  </w:num>
  <w:num w:numId="14">
    <w:abstractNumId w:val="12"/>
  </w:num>
  <w:num w:numId="15">
    <w:abstractNumId w:val="15"/>
  </w:num>
  <w:num w:numId="16">
    <w:abstractNumId w:val="18"/>
  </w:num>
  <w:num w:numId="17">
    <w:abstractNumId w:val="5"/>
  </w:num>
  <w:num w:numId="18">
    <w:abstractNumId w:val="30"/>
  </w:num>
  <w:num w:numId="19">
    <w:abstractNumId w:val="36"/>
  </w:num>
  <w:num w:numId="20">
    <w:abstractNumId w:val="40"/>
  </w:num>
  <w:num w:numId="21">
    <w:abstractNumId w:val="37"/>
  </w:num>
  <w:num w:numId="22">
    <w:abstractNumId w:val="1"/>
  </w:num>
  <w:num w:numId="23">
    <w:abstractNumId w:val="4"/>
  </w:num>
  <w:num w:numId="24">
    <w:abstractNumId w:val="13"/>
  </w:num>
  <w:num w:numId="25">
    <w:abstractNumId w:val="11"/>
  </w:num>
  <w:num w:numId="26">
    <w:abstractNumId w:val="42"/>
  </w:num>
  <w:num w:numId="27">
    <w:abstractNumId w:val="4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8">
    <w:abstractNumId w:val="16"/>
  </w:num>
  <w:num w:numId="29">
    <w:abstractNumId w:val="32"/>
  </w:num>
  <w:num w:numId="30">
    <w:abstractNumId w:val="23"/>
  </w:num>
  <w:num w:numId="31">
    <w:abstractNumId w:val="14"/>
  </w:num>
  <w:num w:numId="32">
    <w:abstractNumId w:val="26"/>
  </w:num>
  <w:num w:numId="33">
    <w:abstractNumId w:val="38"/>
  </w:num>
  <w:num w:numId="34">
    <w:abstractNumId w:val="17"/>
  </w:num>
  <w:num w:numId="35">
    <w:abstractNumId w:val="6"/>
  </w:num>
  <w:num w:numId="36">
    <w:abstractNumId w:val="31"/>
  </w:num>
  <w:num w:numId="37">
    <w:abstractNumId w:val="35"/>
  </w:num>
  <w:num w:numId="38">
    <w:abstractNumId w:val="19"/>
  </w:num>
  <w:num w:numId="39">
    <w:abstractNumId w:val="22"/>
  </w:num>
  <w:num w:numId="40">
    <w:abstractNumId w:val="7"/>
  </w:num>
  <w:num w:numId="41">
    <w:abstractNumId w:val="2"/>
  </w:num>
  <w:num w:numId="42">
    <w:abstractNumId w:val="3"/>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4AA"/>
    <w:rsid w:val="00014FD6"/>
    <w:rsid w:val="0002238E"/>
    <w:rsid w:val="00037F64"/>
    <w:rsid w:val="000835EB"/>
    <w:rsid w:val="000907BD"/>
    <w:rsid w:val="000A2E8F"/>
    <w:rsid w:val="000A4BC4"/>
    <w:rsid w:val="000B5875"/>
    <w:rsid w:val="000F20BE"/>
    <w:rsid w:val="000F7A58"/>
    <w:rsid w:val="00145B55"/>
    <w:rsid w:val="001A2751"/>
    <w:rsid w:val="001D2539"/>
    <w:rsid w:val="001E0924"/>
    <w:rsid w:val="00203AC1"/>
    <w:rsid w:val="00205BE5"/>
    <w:rsid w:val="002064AA"/>
    <w:rsid w:val="00207E6D"/>
    <w:rsid w:val="00211BA7"/>
    <w:rsid w:val="002132C5"/>
    <w:rsid w:val="002156D5"/>
    <w:rsid w:val="00252573"/>
    <w:rsid w:val="002834DB"/>
    <w:rsid w:val="00292C88"/>
    <w:rsid w:val="00294246"/>
    <w:rsid w:val="002A6DBF"/>
    <w:rsid w:val="002B2230"/>
    <w:rsid w:val="002F05CA"/>
    <w:rsid w:val="002F5DAB"/>
    <w:rsid w:val="003037F1"/>
    <w:rsid w:val="0030476B"/>
    <w:rsid w:val="00311B95"/>
    <w:rsid w:val="00320C25"/>
    <w:rsid w:val="003356DC"/>
    <w:rsid w:val="00344944"/>
    <w:rsid w:val="00346375"/>
    <w:rsid w:val="0035135D"/>
    <w:rsid w:val="00353422"/>
    <w:rsid w:val="00354F58"/>
    <w:rsid w:val="00360572"/>
    <w:rsid w:val="00385611"/>
    <w:rsid w:val="00386029"/>
    <w:rsid w:val="003A4180"/>
    <w:rsid w:val="003A54E5"/>
    <w:rsid w:val="003A55E8"/>
    <w:rsid w:val="003D2D01"/>
    <w:rsid w:val="00406829"/>
    <w:rsid w:val="00411DB4"/>
    <w:rsid w:val="0044508B"/>
    <w:rsid w:val="00483081"/>
    <w:rsid w:val="004A020E"/>
    <w:rsid w:val="004A0388"/>
    <w:rsid w:val="004F11C6"/>
    <w:rsid w:val="00503E0E"/>
    <w:rsid w:val="00525BE4"/>
    <w:rsid w:val="00533F0A"/>
    <w:rsid w:val="00567A6C"/>
    <w:rsid w:val="00571833"/>
    <w:rsid w:val="00592130"/>
    <w:rsid w:val="005A217B"/>
    <w:rsid w:val="005A3E41"/>
    <w:rsid w:val="005B3534"/>
    <w:rsid w:val="005B75C5"/>
    <w:rsid w:val="005C66CC"/>
    <w:rsid w:val="005D471B"/>
    <w:rsid w:val="005D7F4C"/>
    <w:rsid w:val="005E7B18"/>
    <w:rsid w:val="00603678"/>
    <w:rsid w:val="0060592E"/>
    <w:rsid w:val="00631F80"/>
    <w:rsid w:val="00632BE7"/>
    <w:rsid w:val="0066017D"/>
    <w:rsid w:val="00664A5B"/>
    <w:rsid w:val="006675AD"/>
    <w:rsid w:val="00676581"/>
    <w:rsid w:val="00693E4E"/>
    <w:rsid w:val="006942E8"/>
    <w:rsid w:val="006A6588"/>
    <w:rsid w:val="006B33A9"/>
    <w:rsid w:val="006B6E54"/>
    <w:rsid w:val="006F4799"/>
    <w:rsid w:val="00715F31"/>
    <w:rsid w:val="00727B18"/>
    <w:rsid w:val="00731EB4"/>
    <w:rsid w:val="00736B47"/>
    <w:rsid w:val="00755505"/>
    <w:rsid w:val="00760FA4"/>
    <w:rsid w:val="00770387"/>
    <w:rsid w:val="007855CC"/>
    <w:rsid w:val="00785CDD"/>
    <w:rsid w:val="0079187F"/>
    <w:rsid w:val="007A15D7"/>
    <w:rsid w:val="007A2670"/>
    <w:rsid w:val="007A5943"/>
    <w:rsid w:val="007B3E1B"/>
    <w:rsid w:val="007C1CB5"/>
    <w:rsid w:val="007E403E"/>
    <w:rsid w:val="00804E96"/>
    <w:rsid w:val="008057E2"/>
    <w:rsid w:val="00807E5B"/>
    <w:rsid w:val="0081019C"/>
    <w:rsid w:val="008200BA"/>
    <w:rsid w:val="00824CCD"/>
    <w:rsid w:val="008353EA"/>
    <w:rsid w:val="008559AD"/>
    <w:rsid w:val="00855D2F"/>
    <w:rsid w:val="00871AD4"/>
    <w:rsid w:val="00873E7A"/>
    <w:rsid w:val="00882E23"/>
    <w:rsid w:val="00884220"/>
    <w:rsid w:val="00890DB9"/>
    <w:rsid w:val="008E3D53"/>
    <w:rsid w:val="008E6ED8"/>
    <w:rsid w:val="00900E34"/>
    <w:rsid w:val="009015F8"/>
    <w:rsid w:val="00911558"/>
    <w:rsid w:val="00913651"/>
    <w:rsid w:val="009167CC"/>
    <w:rsid w:val="00921382"/>
    <w:rsid w:val="00926AE2"/>
    <w:rsid w:val="00927D7A"/>
    <w:rsid w:val="00956B5D"/>
    <w:rsid w:val="009727C7"/>
    <w:rsid w:val="0097423F"/>
    <w:rsid w:val="00995056"/>
    <w:rsid w:val="009A5C58"/>
    <w:rsid w:val="009B451B"/>
    <w:rsid w:val="00A0700F"/>
    <w:rsid w:val="00A07342"/>
    <w:rsid w:val="00A16472"/>
    <w:rsid w:val="00A30EED"/>
    <w:rsid w:val="00A71DCB"/>
    <w:rsid w:val="00A816BC"/>
    <w:rsid w:val="00AA2F80"/>
    <w:rsid w:val="00AA5528"/>
    <w:rsid w:val="00AA73B1"/>
    <w:rsid w:val="00AC4EB9"/>
    <w:rsid w:val="00AE712E"/>
    <w:rsid w:val="00AF630C"/>
    <w:rsid w:val="00B2159F"/>
    <w:rsid w:val="00B21CFE"/>
    <w:rsid w:val="00B232E0"/>
    <w:rsid w:val="00B32C85"/>
    <w:rsid w:val="00B56B62"/>
    <w:rsid w:val="00B61B0D"/>
    <w:rsid w:val="00B64CAA"/>
    <w:rsid w:val="00B74367"/>
    <w:rsid w:val="00BC5C25"/>
    <w:rsid w:val="00C10D93"/>
    <w:rsid w:val="00C1619A"/>
    <w:rsid w:val="00C21E1D"/>
    <w:rsid w:val="00C27AA5"/>
    <w:rsid w:val="00C45B56"/>
    <w:rsid w:val="00C45F07"/>
    <w:rsid w:val="00C46D1F"/>
    <w:rsid w:val="00C51904"/>
    <w:rsid w:val="00C534DE"/>
    <w:rsid w:val="00C62702"/>
    <w:rsid w:val="00C7094B"/>
    <w:rsid w:val="00C7428E"/>
    <w:rsid w:val="00C7446D"/>
    <w:rsid w:val="00C772C4"/>
    <w:rsid w:val="00C90CB8"/>
    <w:rsid w:val="00C95577"/>
    <w:rsid w:val="00C97284"/>
    <w:rsid w:val="00CC0AA9"/>
    <w:rsid w:val="00CD32A6"/>
    <w:rsid w:val="00CD4548"/>
    <w:rsid w:val="00D14A7F"/>
    <w:rsid w:val="00D3211F"/>
    <w:rsid w:val="00D33ED0"/>
    <w:rsid w:val="00D42487"/>
    <w:rsid w:val="00D614AE"/>
    <w:rsid w:val="00DC3884"/>
    <w:rsid w:val="00E2052C"/>
    <w:rsid w:val="00E215E3"/>
    <w:rsid w:val="00E314B4"/>
    <w:rsid w:val="00E46833"/>
    <w:rsid w:val="00E5258F"/>
    <w:rsid w:val="00E719A1"/>
    <w:rsid w:val="00E97A68"/>
    <w:rsid w:val="00EB246D"/>
    <w:rsid w:val="00ED0B0B"/>
    <w:rsid w:val="00ED5809"/>
    <w:rsid w:val="00EE2A6B"/>
    <w:rsid w:val="00EF1BC8"/>
    <w:rsid w:val="00F01CD8"/>
    <w:rsid w:val="00F06DFA"/>
    <w:rsid w:val="00F41AEA"/>
    <w:rsid w:val="00F54FE3"/>
    <w:rsid w:val="00F71D6A"/>
    <w:rsid w:val="00F81501"/>
    <w:rsid w:val="00F83935"/>
    <w:rsid w:val="00F85813"/>
    <w:rsid w:val="00FA117B"/>
    <w:rsid w:val="00FA3529"/>
    <w:rsid w:val="00FA4DC2"/>
    <w:rsid w:val="00FC3729"/>
    <w:rsid w:val="00FC73CD"/>
    <w:rsid w:val="00FF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colormenu v:ext="edit" fillcolor="none" strokecolor="none"/>
    </o:shapedefaults>
    <o:shapelayout v:ext="edit">
      <o:idmap v:ext="edit" data="1"/>
      <o:regrouptable v:ext="edit">
        <o:entry new="1" old="0"/>
        <o:entry new="2" old="0"/>
        <o:entry new="3" old="0"/>
      </o:regrouptable>
    </o:shapelayout>
  </w:shapeDefaults>
  <w:decimalSymbol w:val="."/>
  <w:listSeparator w:val=","/>
  <w15:docId w15:val="{4FB6CFCC-5985-4A72-A179-267AA636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B8"/>
  </w:style>
  <w:style w:type="paragraph" w:styleId="Heading1">
    <w:name w:val="heading 1"/>
    <w:basedOn w:val="Normal"/>
    <w:next w:val="Normal"/>
    <w:link w:val="Heading1Char"/>
    <w:uiPriority w:val="9"/>
    <w:qFormat/>
    <w:rsid w:val="00B61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2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5B55"/>
    <w:pPr>
      <w:keepNext/>
      <w:outlineLvl w:val="2"/>
    </w:pPr>
    <w:rPr>
      <w:rFonts w:ascii="Times New Roman" w:eastAsia="Times New Roman" w:hAnsi="Times New Roman" w:cs="Times New Roman"/>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4AA"/>
    <w:rPr>
      <w:rFonts w:ascii="Tahoma" w:hAnsi="Tahoma" w:cs="Tahoma"/>
      <w:sz w:val="16"/>
      <w:szCs w:val="16"/>
    </w:rPr>
  </w:style>
  <w:style w:type="character" w:customStyle="1" w:styleId="BalloonTextChar">
    <w:name w:val="Balloon Text Char"/>
    <w:basedOn w:val="DefaultParagraphFont"/>
    <w:link w:val="BalloonText"/>
    <w:uiPriority w:val="99"/>
    <w:semiHidden/>
    <w:rsid w:val="002064AA"/>
    <w:rPr>
      <w:rFonts w:ascii="Tahoma" w:hAnsi="Tahoma" w:cs="Tahoma"/>
      <w:sz w:val="16"/>
      <w:szCs w:val="16"/>
    </w:rPr>
  </w:style>
  <w:style w:type="paragraph" w:styleId="ListParagraph">
    <w:name w:val="List Paragraph"/>
    <w:basedOn w:val="Normal"/>
    <w:uiPriority w:val="34"/>
    <w:qFormat/>
    <w:rsid w:val="002064AA"/>
    <w:pPr>
      <w:ind w:left="720"/>
      <w:contextualSpacing/>
    </w:pPr>
  </w:style>
  <w:style w:type="paragraph" w:styleId="Caption">
    <w:name w:val="caption"/>
    <w:basedOn w:val="Normal"/>
    <w:next w:val="Normal"/>
    <w:unhideWhenUsed/>
    <w:qFormat/>
    <w:rsid w:val="002064AA"/>
    <w:pPr>
      <w:spacing w:after="200"/>
    </w:pPr>
    <w:rPr>
      <w:b/>
      <w:bCs/>
      <w:color w:val="4F81BD" w:themeColor="accent1"/>
      <w:sz w:val="18"/>
      <w:szCs w:val="18"/>
    </w:rPr>
  </w:style>
  <w:style w:type="paragraph" w:styleId="Header">
    <w:name w:val="header"/>
    <w:basedOn w:val="Normal"/>
    <w:link w:val="HeaderChar"/>
    <w:uiPriority w:val="99"/>
    <w:semiHidden/>
    <w:unhideWhenUsed/>
    <w:rsid w:val="000A2E8F"/>
    <w:pPr>
      <w:tabs>
        <w:tab w:val="center" w:pos="4680"/>
        <w:tab w:val="right" w:pos="9360"/>
      </w:tabs>
    </w:pPr>
  </w:style>
  <w:style w:type="character" w:customStyle="1" w:styleId="HeaderChar">
    <w:name w:val="Header Char"/>
    <w:basedOn w:val="DefaultParagraphFont"/>
    <w:link w:val="Header"/>
    <w:uiPriority w:val="99"/>
    <w:semiHidden/>
    <w:rsid w:val="000A2E8F"/>
  </w:style>
  <w:style w:type="paragraph" w:styleId="Footer">
    <w:name w:val="footer"/>
    <w:basedOn w:val="Normal"/>
    <w:link w:val="FooterChar"/>
    <w:uiPriority w:val="99"/>
    <w:unhideWhenUsed/>
    <w:rsid w:val="000A2E8F"/>
    <w:pPr>
      <w:tabs>
        <w:tab w:val="center" w:pos="4680"/>
        <w:tab w:val="right" w:pos="9360"/>
      </w:tabs>
    </w:pPr>
  </w:style>
  <w:style w:type="character" w:customStyle="1" w:styleId="FooterChar">
    <w:name w:val="Footer Char"/>
    <w:basedOn w:val="DefaultParagraphFont"/>
    <w:link w:val="Footer"/>
    <w:uiPriority w:val="99"/>
    <w:rsid w:val="000A2E8F"/>
  </w:style>
  <w:style w:type="character" w:styleId="Hyperlink">
    <w:name w:val="Hyperlink"/>
    <w:basedOn w:val="DefaultParagraphFont"/>
    <w:uiPriority w:val="99"/>
    <w:unhideWhenUsed/>
    <w:rsid w:val="00B56B62"/>
    <w:rPr>
      <w:color w:val="0000FF" w:themeColor="hyperlink"/>
      <w:u w:val="single"/>
    </w:rPr>
  </w:style>
  <w:style w:type="table" w:styleId="TableGrid">
    <w:name w:val="Table Grid"/>
    <w:basedOn w:val="TableNormal"/>
    <w:uiPriority w:val="59"/>
    <w:rsid w:val="00B5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35EB"/>
    <w:rPr>
      <w:sz w:val="20"/>
      <w:szCs w:val="20"/>
    </w:rPr>
  </w:style>
  <w:style w:type="character" w:customStyle="1" w:styleId="FootnoteTextChar">
    <w:name w:val="Footnote Text Char"/>
    <w:basedOn w:val="DefaultParagraphFont"/>
    <w:link w:val="FootnoteText"/>
    <w:uiPriority w:val="99"/>
    <w:semiHidden/>
    <w:rsid w:val="000835EB"/>
    <w:rPr>
      <w:sz w:val="20"/>
      <w:szCs w:val="20"/>
    </w:rPr>
  </w:style>
  <w:style w:type="character" w:styleId="FootnoteReference">
    <w:name w:val="footnote reference"/>
    <w:basedOn w:val="DefaultParagraphFont"/>
    <w:uiPriority w:val="99"/>
    <w:semiHidden/>
    <w:unhideWhenUsed/>
    <w:rsid w:val="000835EB"/>
    <w:rPr>
      <w:vertAlign w:val="superscript"/>
    </w:rPr>
  </w:style>
  <w:style w:type="character" w:styleId="FollowedHyperlink">
    <w:name w:val="FollowedHyperlink"/>
    <w:basedOn w:val="DefaultParagraphFont"/>
    <w:uiPriority w:val="99"/>
    <w:semiHidden/>
    <w:unhideWhenUsed/>
    <w:rsid w:val="000835EB"/>
    <w:rPr>
      <w:color w:val="800080" w:themeColor="followedHyperlink"/>
      <w:u w:val="single"/>
    </w:rPr>
  </w:style>
  <w:style w:type="character" w:customStyle="1" w:styleId="apple-style-span">
    <w:name w:val="apple-style-span"/>
    <w:basedOn w:val="DefaultParagraphFont"/>
    <w:rsid w:val="006942E8"/>
  </w:style>
  <w:style w:type="paragraph" w:customStyle="1" w:styleId="Header1">
    <w:name w:val="Header1"/>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normalfont">
    <w:name w:val="normalfont"/>
    <w:basedOn w:val="DefaultParagraphFont"/>
    <w:rsid w:val="006942E8"/>
  </w:style>
  <w:style w:type="paragraph" w:customStyle="1" w:styleId="subheader">
    <w:name w:val="subheader"/>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42E8"/>
  </w:style>
  <w:style w:type="paragraph" w:customStyle="1" w:styleId="element">
    <w:name w:val="element"/>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45B55"/>
    <w:rPr>
      <w:rFonts w:ascii="Times New Roman" w:eastAsia="Times New Roman" w:hAnsi="Times New Roman" w:cs="Times New Roman"/>
      <w:b/>
      <w:i/>
      <w:sz w:val="24"/>
      <w:szCs w:val="26"/>
    </w:rPr>
  </w:style>
  <w:style w:type="character" w:customStyle="1" w:styleId="Heading1Char">
    <w:name w:val="Heading 1 Char"/>
    <w:basedOn w:val="DefaultParagraphFont"/>
    <w:link w:val="Heading1"/>
    <w:uiPriority w:val="9"/>
    <w:rsid w:val="00B61B0D"/>
    <w:rPr>
      <w:rFonts w:asciiTheme="majorHAnsi" w:eastAsiaTheme="majorEastAsia" w:hAnsiTheme="majorHAnsi" w:cstheme="majorBidi"/>
      <w:b/>
      <w:bCs/>
      <w:color w:val="365F91" w:themeColor="accent1" w:themeShade="BF"/>
      <w:sz w:val="28"/>
      <w:szCs w:val="28"/>
    </w:rPr>
  </w:style>
  <w:style w:type="paragraph" w:customStyle="1" w:styleId="Numbered">
    <w:name w:val="Numbered"/>
    <w:basedOn w:val="Normal"/>
    <w:rsid w:val="00B61B0D"/>
    <w:pPr>
      <w:tabs>
        <w:tab w:val="num" w:pos="360"/>
      </w:tabs>
      <w:ind w:left="360" w:hanging="36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C627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491489">
      <w:bodyDiv w:val="1"/>
      <w:marLeft w:val="0"/>
      <w:marRight w:val="0"/>
      <w:marTop w:val="0"/>
      <w:marBottom w:val="0"/>
      <w:divBdr>
        <w:top w:val="none" w:sz="0" w:space="0" w:color="auto"/>
        <w:left w:val="none" w:sz="0" w:space="0" w:color="auto"/>
        <w:bottom w:val="none" w:sz="0" w:space="0" w:color="auto"/>
        <w:right w:val="none" w:sz="0" w:space="0" w:color="auto"/>
      </w:divBdr>
      <w:divsChild>
        <w:div w:id="796144349">
          <w:marLeft w:val="0"/>
          <w:marRight w:val="0"/>
          <w:marTop w:val="0"/>
          <w:marBottom w:val="180"/>
          <w:divBdr>
            <w:top w:val="single" w:sz="18" w:space="0" w:color="FF3300"/>
            <w:left w:val="none" w:sz="0" w:space="0" w:color="auto"/>
            <w:bottom w:val="none" w:sz="0" w:space="0" w:color="auto"/>
            <w:right w:val="none" w:sz="0" w:space="0" w:color="auto"/>
          </w:divBdr>
          <w:divsChild>
            <w:div w:id="1038700090">
              <w:marLeft w:val="0"/>
              <w:marRight w:val="0"/>
              <w:marTop w:val="0"/>
              <w:marBottom w:val="0"/>
              <w:divBdr>
                <w:top w:val="none" w:sz="0" w:space="0" w:color="auto"/>
                <w:left w:val="none" w:sz="0" w:space="0" w:color="auto"/>
                <w:bottom w:val="none" w:sz="0" w:space="0" w:color="auto"/>
                <w:right w:val="none" w:sz="0" w:space="0" w:color="auto"/>
              </w:divBdr>
              <w:divsChild>
                <w:div w:id="2103524564">
                  <w:marLeft w:val="0"/>
                  <w:marRight w:val="-5040"/>
                  <w:marTop w:val="0"/>
                  <w:marBottom w:val="0"/>
                  <w:divBdr>
                    <w:top w:val="none" w:sz="0" w:space="0" w:color="auto"/>
                    <w:left w:val="none" w:sz="0" w:space="0" w:color="auto"/>
                    <w:bottom w:val="none" w:sz="0" w:space="0" w:color="auto"/>
                    <w:right w:val="none" w:sz="0" w:space="0" w:color="auto"/>
                  </w:divBdr>
                  <w:divsChild>
                    <w:div w:id="55339012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10617371">
      <w:bodyDiv w:val="1"/>
      <w:marLeft w:val="0"/>
      <w:marRight w:val="0"/>
      <w:marTop w:val="0"/>
      <w:marBottom w:val="0"/>
      <w:divBdr>
        <w:top w:val="none" w:sz="0" w:space="0" w:color="auto"/>
        <w:left w:val="none" w:sz="0" w:space="0" w:color="auto"/>
        <w:bottom w:val="none" w:sz="0" w:space="0" w:color="auto"/>
        <w:right w:val="none" w:sz="0" w:space="0" w:color="auto"/>
      </w:divBdr>
      <w:divsChild>
        <w:div w:id="1401060187">
          <w:marLeft w:val="0"/>
          <w:marRight w:val="0"/>
          <w:marTop w:val="0"/>
          <w:marBottom w:val="0"/>
          <w:divBdr>
            <w:top w:val="none" w:sz="0" w:space="0" w:color="auto"/>
            <w:left w:val="none" w:sz="0" w:space="0" w:color="auto"/>
            <w:bottom w:val="none" w:sz="0" w:space="0" w:color="auto"/>
            <w:right w:val="none" w:sz="0" w:space="0" w:color="auto"/>
          </w:divBdr>
        </w:div>
        <w:div w:id="122701380">
          <w:marLeft w:val="0"/>
          <w:marRight w:val="0"/>
          <w:marTop w:val="0"/>
          <w:marBottom w:val="0"/>
          <w:divBdr>
            <w:top w:val="none" w:sz="0" w:space="0" w:color="auto"/>
            <w:left w:val="none" w:sz="0" w:space="0" w:color="auto"/>
            <w:bottom w:val="none" w:sz="0" w:space="0" w:color="auto"/>
            <w:right w:val="none" w:sz="0" w:space="0" w:color="auto"/>
          </w:divBdr>
        </w:div>
        <w:div w:id="7632584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Chatterley</dc:creator>
  <cp:lastModifiedBy>checkout</cp:lastModifiedBy>
  <cp:revision>5</cp:revision>
  <cp:lastPrinted>2011-08-08T17:59:00Z</cp:lastPrinted>
  <dcterms:created xsi:type="dcterms:W3CDTF">2011-10-27T23:34:00Z</dcterms:created>
  <dcterms:modified xsi:type="dcterms:W3CDTF">2020-02-11T01:56:00Z</dcterms:modified>
</cp:coreProperties>
</file>