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C657" w14:textId="58C293BF" w:rsidR="00D93A83" w:rsidRPr="00D93A83" w:rsidRDefault="00D93A83" w:rsidP="00D93A83">
      <w:pPr>
        <w:spacing w:before="360" w:after="36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How Do Sunglasses Work</w:t>
      </w:r>
      <w:r w:rsidR="00E40A11">
        <w:rPr>
          <w:rFonts w:asciiTheme="majorHAnsi" w:hAnsiTheme="majorHAnsi" w:cstheme="majorHAnsi"/>
          <w:b/>
          <w:bCs/>
          <w:sz w:val="36"/>
          <w:szCs w:val="36"/>
        </w:rPr>
        <w:t>?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Homework</w:t>
      </w:r>
      <w:r w:rsidR="002E05B8" w:rsidRPr="005D11CA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E05B8" w:rsidRPr="002E05B8">
        <w:rPr>
          <w:rFonts w:asciiTheme="majorHAnsi" w:hAnsiTheme="majorHAnsi" w:cstheme="majorHAnsi"/>
          <w:b/>
          <w:bCs/>
          <w:color w:val="FF0000"/>
          <w:sz w:val="36"/>
          <w:szCs w:val="36"/>
        </w:rPr>
        <w:t>Answers</w:t>
      </w:r>
    </w:p>
    <w:p w14:paraId="125EC935" w14:textId="47DC0F4C" w:rsidR="00D93A83" w:rsidRPr="00D93A83" w:rsidRDefault="00E40A11" w:rsidP="00E40A11">
      <w:pPr>
        <w:pStyle w:val="NoSpacing"/>
        <w:spacing w:after="1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Instructions</w:t>
      </w:r>
      <w:r w:rsidR="00D93A83" w:rsidRPr="00D93A83">
        <w:rPr>
          <w:rFonts w:asciiTheme="majorHAnsi" w:hAnsiTheme="majorHAnsi" w:cstheme="majorHAnsi"/>
          <w:i/>
        </w:rPr>
        <w:t xml:space="preserve">: </w:t>
      </w:r>
      <w:r w:rsidR="00D93A83" w:rsidRPr="001B7515">
        <w:rPr>
          <w:rFonts w:asciiTheme="majorHAnsi" w:hAnsiTheme="majorHAnsi" w:cstheme="majorHAnsi"/>
          <w:sz w:val="21"/>
          <w:szCs w:val="21"/>
        </w:rPr>
        <w:t>Answer each question to the best your ability</w:t>
      </w:r>
      <w:r w:rsidRPr="001B7515">
        <w:rPr>
          <w:rFonts w:asciiTheme="majorHAnsi" w:hAnsiTheme="majorHAnsi" w:cstheme="majorHAnsi"/>
          <w:sz w:val="21"/>
          <w:szCs w:val="21"/>
        </w:rPr>
        <w:t xml:space="preserve"> on a separate sheet of paper. F</w:t>
      </w:r>
      <w:r w:rsidR="00D93A83" w:rsidRPr="001B7515">
        <w:rPr>
          <w:rFonts w:asciiTheme="majorHAnsi" w:hAnsiTheme="majorHAnsi" w:cstheme="majorHAnsi"/>
          <w:sz w:val="21"/>
          <w:szCs w:val="21"/>
        </w:rPr>
        <w:t xml:space="preserve">ully explain </w:t>
      </w:r>
      <w:r w:rsidRPr="001B7515">
        <w:rPr>
          <w:rFonts w:asciiTheme="majorHAnsi" w:hAnsiTheme="majorHAnsi" w:cstheme="majorHAnsi"/>
          <w:sz w:val="21"/>
          <w:szCs w:val="21"/>
        </w:rPr>
        <w:t>your responses. Y</w:t>
      </w:r>
      <w:r w:rsidR="00D93A83" w:rsidRPr="001B7515">
        <w:rPr>
          <w:rFonts w:asciiTheme="majorHAnsi" w:hAnsiTheme="majorHAnsi" w:cstheme="majorHAnsi"/>
          <w:sz w:val="21"/>
          <w:szCs w:val="21"/>
        </w:rPr>
        <w:t xml:space="preserve">ou may </w:t>
      </w:r>
      <w:r w:rsidRPr="001B7515">
        <w:rPr>
          <w:rFonts w:asciiTheme="majorHAnsi" w:hAnsiTheme="majorHAnsi" w:cstheme="majorHAnsi"/>
          <w:sz w:val="21"/>
          <w:szCs w:val="21"/>
        </w:rPr>
        <w:t>need</w:t>
      </w:r>
      <w:r w:rsidR="00D93A83" w:rsidRPr="001B7515">
        <w:rPr>
          <w:rFonts w:asciiTheme="majorHAnsi" w:hAnsiTheme="majorHAnsi" w:cstheme="majorHAnsi"/>
          <w:sz w:val="21"/>
          <w:szCs w:val="21"/>
        </w:rPr>
        <w:t xml:space="preserve"> to do some research to answer the</w:t>
      </w:r>
      <w:r w:rsidRPr="001B7515">
        <w:rPr>
          <w:rFonts w:asciiTheme="majorHAnsi" w:hAnsiTheme="majorHAnsi" w:cstheme="majorHAnsi"/>
          <w:sz w:val="21"/>
          <w:szCs w:val="21"/>
        </w:rPr>
        <w:t xml:space="preserve"> questions. </w:t>
      </w:r>
      <w:r w:rsidR="00D93A83" w:rsidRPr="001B7515">
        <w:rPr>
          <w:rFonts w:asciiTheme="majorHAnsi" w:hAnsiTheme="majorHAnsi" w:cstheme="majorHAnsi"/>
          <w:sz w:val="21"/>
          <w:szCs w:val="21"/>
        </w:rPr>
        <w:t>If you do</w:t>
      </w:r>
      <w:r w:rsidRPr="001B7515">
        <w:rPr>
          <w:rFonts w:asciiTheme="majorHAnsi" w:hAnsiTheme="majorHAnsi" w:cstheme="majorHAnsi"/>
          <w:sz w:val="21"/>
          <w:szCs w:val="21"/>
        </w:rPr>
        <w:t>, cite your sources.</w:t>
      </w:r>
    </w:p>
    <w:p w14:paraId="218B8C7F" w14:textId="483E8079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 xml:space="preserve">You are shopping for sunglasses and have narrowed your </w:t>
      </w:r>
      <w:r w:rsidR="00783A44">
        <w:rPr>
          <w:rFonts w:asciiTheme="majorHAnsi" w:hAnsiTheme="majorHAnsi" w:cstheme="majorHAnsi"/>
        </w:rPr>
        <w:t>options down</w:t>
      </w:r>
      <w:r w:rsidR="00783A44" w:rsidRPr="002E05B8">
        <w:rPr>
          <w:rFonts w:asciiTheme="majorHAnsi" w:hAnsiTheme="majorHAnsi" w:cstheme="majorHAnsi"/>
        </w:rPr>
        <w:t xml:space="preserve"> </w:t>
      </w:r>
      <w:r w:rsidRPr="002E05B8">
        <w:rPr>
          <w:rFonts w:asciiTheme="majorHAnsi" w:hAnsiTheme="majorHAnsi" w:cstheme="majorHAnsi"/>
        </w:rPr>
        <w:t>to two pairs. The</w:t>
      </w:r>
      <w:r w:rsidR="00783A44">
        <w:rPr>
          <w:rFonts w:asciiTheme="majorHAnsi" w:hAnsiTheme="majorHAnsi" w:cstheme="majorHAnsi"/>
        </w:rPr>
        <w:t xml:space="preserve"> pairs</w:t>
      </w:r>
      <w:r w:rsidRPr="002E05B8">
        <w:rPr>
          <w:rFonts w:asciiTheme="majorHAnsi" w:hAnsiTheme="majorHAnsi" w:cstheme="majorHAnsi"/>
        </w:rPr>
        <w:t xml:space="preserve"> are similar in style, but one uses a light polarizing </w:t>
      </w:r>
      <w:r w:rsidR="00E40A11">
        <w:rPr>
          <w:rFonts w:asciiTheme="majorHAnsi" w:hAnsiTheme="majorHAnsi" w:cstheme="majorHAnsi"/>
        </w:rPr>
        <w:t xml:space="preserve">lens while the other does not. </w:t>
      </w:r>
      <w:r w:rsidRPr="002E05B8">
        <w:rPr>
          <w:rFonts w:asciiTheme="majorHAnsi" w:hAnsiTheme="majorHAnsi" w:cstheme="majorHAnsi"/>
        </w:rPr>
        <w:t>The sunglasses with the polarizing lens cost $5 more than the unpolarized lenses</w:t>
      </w:r>
      <w:r w:rsidR="00E40A11">
        <w:rPr>
          <w:rFonts w:asciiTheme="majorHAnsi" w:hAnsiTheme="majorHAnsi" w:cstheme="majorHAnsi"/>
        </w:rPr>
        <w:t xml:space="preserve">. </w:t>
      </w:r>
      <w:r w:rsidRPr="002E05B8">
        <w:rPr>
          <w:rFonts w:asciiTheme="majorHAnsi" w:hAnsiTheme="majorHAnsi" w:cstheme="majorHAnsi"/>
        </w:rPr>
        <w:t xml:space="preserve">Both pairs protect against </w:t>
      </w:r>
      <w:r w:rsidR="00E40A11">
        <w:rPr>
          <w:rFonts w:asciiTheme="majorHAnsi" w:hAnsiTheme="majorHAnsi" w:cstheme="majorHAnsi"/>
        </w:rPr>
        <w:t>ultraviolet rays.</w:t>
      </w:r>
      <w:r w:rsidRPr="002E05B8">
        <w:rPr>
          <w:rFonts w:asciiTheme="majorHAnsi" w:hAnsiTheme="majorHAnsi" w:cstheme="majorHAnsi"/>
        </w:rPr>
        <w:t xml:space="preserve"> In detail, explain which </w:t>
      </w:r>
      <w:r w:rsidR="00E40A11">
        <w:rPr>
          <w:rFonts w:asciiTheme="majorHAnsi" w:hAnsiTheme="majorHAnsi" w:cstheme="majorHAnsi"/>
        </w:rPr>
        <w:t xml:space="preserve">pair you would choose and why. Remember </w:t>
      </w:r>
      <w:r w:rsidR="001B7515">
        <w:rPr>
          <w:rFonts w:asciiTheme="majorHAnsi" w:hAnsiTheme="majorHAnsi" w:cstheme="majorHAnsi"/>
        </w:rPr>
        <w:t xml:space="preserve">to </w:t>
      </w:r>
      <w:r w:rsidR="00E40A11">
        <w:rPr>
          <w:rFonts w:asciiTheme="majorHAnsi" w:hAnsiTheme="majorHAnsi" w:cstheme="majorHAnsi"/>
        </w:rPr>
        <w:t xml:space="preserve">provide citations for </w:t>
      </w:r>
      <w:r w:rsidRPr="002E05B8">
        <w:rPr>
          <w:rFonts w:asciiTheme="majorHAnsi" w:hAnsiTheme="majorHAnsi" w:cstheme="majorHAnsi"/>
        </w:rPr>
        <w:t xml:space="preserve">any </w:t>
      </w:r>
      <w:r w:rsidR="00E40A11">
        <w:rPr>
          <w:rFonts w:asciiTheme="majorHAnsi" w:hAnsiTheme="majorHAnsi" w:cstheme="majorHAnsi"/>
        </w:rPr>
        <w:t>research re</w:t>
      </w:r>
      <w:r w:rsidRPr="002E05B8">
        <w:rPr>
          <w:rFonts w:asciiTheme="majorHAnsi" w:hAnsiTheme="majorHAnsi" w:cstheme="majorHAnsi"/>
        </w:rPr>
        <w:t>sources you use to answer th</w:t>
      </w:r>
      <w:r w:rsidR="00E40A11">
        <w:rPr>
          <w:rFonts w:asciiTheme="majorHAnsi" w:hAnsiTheme="majorHAnsi" w:cstheme="majorHAnsi"/>
        </w:rPr>
        <w:t>e question.</w:t>
      </w:r>
    </w:p>
    <w:p w14:paraId="7F932E96" w14:textId="6BEE0EBE" w:rsidR="002E05B8" w:rsidRPr="00E40A11" w:rsidRDefault="00E40A11" w:rsidP="00E40A11">
      <w:pPr>
        <w:pStyle w:val="NoSpacing"/>
        <w:spacing w:after="120"/>
        <w:ind w:left="360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i/>
          <w:color w:val="FF0000"/>
        </w:rPr>
        <w:t>Example answer</w:t>
      </w:r>
      <w:r w:rsidRPr="00E40A11">
        <w:rPr>
          <w:rFonts w:asciiTheme="majorHAnsi" w:hAnsiTheme="majorHAnsi" w:cstheme="majorHAnsi"/>
          <w:b/>
          <w:color w:val="FF0000"/>
        </w:rPr>
        <w:t xml:space="preserve">: </w:t>
      </w:r>
      <w:r w:rsidR="002E05B8" w:rsidRPr="00E40A11">
        <w:rPr>
          <w:rFonts w:asciiTheme="majorHAnsi" w:hAnsiTheme="majorHAnsi" w:cstheme="majorHAnsi"/>
          <w:b/>
          <w:color w:val="FF0000"/>
        </w:rPr>
        <w:t>I would choose the one with polarizing lens because it reduces light intensity while reducing glare. The unpolarized glasses on</w:t>
      </w:r>
      <w:r w:rsidRPr="00E40A11">
        <w:rPr>
          <w:rFonts w:asciiTheme="majorHAnsi" w:hAnsiTheme="majorHAnsi" w:cstheme="majorHAnsi"/>
          <w:b/>
          <w:color w:val="FF0000"/>
        </w:rPr>
        <w:t xml:space="preserve">ly reduce the light intensity. 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When driving or </w:t>
      </w:r>
      <w:r w:rsidRPr="00E40A11">
        <w:rPr>
          <w:rFonts w:asciiTheme="majorHAnsi" w:hAnsiTheme="majorHAnsi" w:cstheme="majorHAnsi"/>
          <w:b/>
          <w:color w:val="FF0000"/>
        </w:rPr>
        <w:t>surrounded by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 water, the glare</w:t>
      </w:r>
      <w:r w:rsidRPr="00E40A11">
        <w:rPr>
          <w:rFonts w:asciiTheme="majorHAnsi" w:hAnsiTheme="majorHAnsi" w:cstheme="majorHAnsi"/>
          <w:b/>
          <w:color w:val="FF0000"/>
        </w:rPr>
        <w:t xml:space="preserve"> would make it harder to see.</w:t>
      </w:r>
    </w:p>
    <w:p w14:paraId="6194CF66" w14:textId="0EEE4F87" w:rsidR="002E05B8" w:rsidRPr="00E40A11" w:rsidRDefault="001B7515" w:rsidP="00E40A11">
      <w:pPr>
        <w:pStyle w:val="NoSpacing"/>
        <w:spacing w:after="120"/>
        <w:ind w:left="360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 xml:space="preserve">Source information: 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Morgan, </w:t>
      </w:r>
      <w:proofErr w:type="spellStart"/>
      <w:r w:rsidR="002E05B8" w:rsidRPr="00E40A11">
        <w:rPr>
          <w:rFonts w:asciiTheme="majorHAnsi" w:hAnsiTheme="majorHAnsi" w:cstheme="majorHAnsi"/>
          <w:b/>
          <w:color w:val="FF0000"/>
        </w:rPr>
        <w:t>Erinn</w:t>
      </w:r>
      <w:proofErr w:type="spellEnd"/>
      <w:r w:rsidR="002E05B8" w:rsidRPr="00E40A11">
        <w:rPr>
          <w:rFonts w:asciiTheme="majorHAnsi" w:hAnsiTheme="majorHAnsi" w:cstheme="majorHAnsi"/>
          <w:b/>
          <w:color w:val="FF0000"/>
        </w:rPr>
        <w:t xml:space="preserve">. "Planning an Outdoor Adventure This Month? Make Sure You Have the Right Sunglasses." </w:t>
      </w:r>
      <w:r w:rsidR="002E05B8" w:rsidRPr="001B7515">
        <w:rPr>
          <w:rFonts w:asciiTheme="majorHAnsi" w:hAnsiTheme="majorHAnsi" w:cstheme="majorHAnsi"/>
          <w:b/>
          <w:i/>
          <w:iCs/>
          <w:color w:val="FF0000"/>
        </w:rPr>
        <w:t>All About Vision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. </w:t>
      </w:r>
      <w:proofErr w:type="spellStart"/>
      <w:r w:rsidR="002E05B8" w:rsidRPr="00E40A11">
        <w:rPr>
          <w:rFonts w:asciiTheme="majorHAnsi" w:hAnsiTheme="majorHAnsi" w:cstheme="majorHAnsi"/>
          <w:b/>
          <w:color w:val="FF0000"/>
        </w:rPr>
        <w:t>N.p</w:t>
      </w:r>
      <w:proofErr w:type="spellEnd"/>
      <w:r w:rsidR="002E05B8" w:rsidRPr="00E40A11">
        <w:rPr>
          <w:rFonts w:asciiTheme="majorHAnsi" w:hAnsiTheme="majorHAnsi" w:cstheme="majorHAnsi"/>
          <w:b/>
          <w:color w:val="FF0000"/>
        </w:rPr>
        <w:t>., Apr</w:t>
      </w:r>
      <w:r>
        <w:rPr>
          <w:rFonts w:asciiTheme="majorHAnsi" w:hAnsiTheme="majorHAnsi" w:cstheme="majorHAnsi"/>
          <w:b/>
          <w:color w:val="FF0000"/>
        </w:rPr>
        <w:t>il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 2017. Web. 24 July 2017.</w:t>
      </w:r>
      <w:r w:rsidR="00A005C1">
        <w:rPr>
          <w:rFonts w:asciiTheme="majorHAnsi" w:hAnsiTheme="majorHAnsi" w:cstheme="majorHAnsi"/>
          <w:b/>
          <w:color w:val="FF0000"/>
        </w:rPr>
        <w:t xml:space="preserve"> </w:t>
      </w:r>
      <w:hyperlink r:id="rId8" w:history="1">
        <w:r w:rsidR="00A005C1" w:rsidRPr="003B499C">
          <w:rPr>
            <w:rStyle w:val="Hyperlink"/>
            <w:rFonts w:asciiTheme="majorHAnsi" w:hAnsiTheme="majorHAnsi" w:cstheme="majorHAnsi"/>
            <w:b/>
          </w:rPr>
          <w:t>http://www.allaboutvision.com/sunglasses/polarized.htm</w:t>
        </w:r>
      </w:hyperlink>
      <w:r w:rsidR="00A005C1">
        <w:rPr>
          <w:rFonts w:asciiTheme="majorHAnsi" w:hAnsiTheme="majorHAnsi" w:cstheme="majorHAnsi"/>
          <w:b/>
          <w:color w:val="FF0000"/>
        </w:rPr>
        <w:t xml:space="preserve"> </w:t>
      </w:r>
    </w:p>
    <w:p w14:paraId="0E9B52AB" w14:textId="77777777" w:rsidR="002E05B8" w:rsidRPr="002E05B8" w:rsidRDefault="002E05B8" w:rsidP="00E40A11">
      <w:pPr>
        <w:pStyle w:val="NoSpacing"/>
        <w:spacing w:after="120"/>
        <w:rPr>
          <w:rFonts w:asciiTheme="majorHAnsi" w:hAnsiTheme="majorHAnsi" w:cstheme="majorHAnsi"/>
        </w:rPr>
      </w:pPr>
    </w:p>
    <w:p w14:paraId="77BF1221" w14:textId="66A2EF96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All electromagnetic waves experience attenuation differe</w:t>
      </w:r>
      <w:r w:rsidR="00E40A11">
        <w:rPr>
          <w:rFonts w:asciiTheme="majorHAnsi" w:hAnsiTheme="majorHAnsi" w:cstheme="majorHAnsi"/>
        </w:rPr>
        <w:t>ntly through different mediums.</w:t>
      </w:r>
      <w:r w:rsidRPr="002E05B8">
        <w:rPr>
          <w:rFonts w:asciiTheme="majorHAnsi" w:hAnsiTheme="majorHAnsi" w:cstheme="majorHAnsi"/>
        </w:rPr>
        <w:t xml:space="preserve"> Identify the range of electromagnetic frequencies that nearly completely attenuate through </w:t>
      </w:r>
      <w:proofErr w:type="gramStart"/>
      <w:r w:rsidRPr="002E05B8">
        <w:rPr>
          <w:rFonts w:asciiTheme="majorHAnsi" w:hAnsiTheme="majorHAnsi" w:cstheme="majorHAnsi"/>
        </w:rPr>
        <w:t xml:space="preserve">the </w:t>
      </w:r>
      <w:r w:rsidR="001B7515">
        <w:rPr>
          <w:rFonts w:asciiTheme="majorHAnsi" w:hAnsiTheme="majorHAnsi" w:cstheme="majorHAnsi"/>
        </w:rPr>
        <w:t>each</w:t>
      </w:r>
      <w:proofErr w:type="gramEnd"/>
      <w:r w:rsidRPr="002E05B8">
        <w:rPr>
          <w:rFonts w:asciiTheme="majorHAnsi" w:hAnsiTheme="majorHAnsi" w:cstheme="majorHAnsi"/>
        </w:rPr>
        <w:t xml:space="preserve"> material</w:t>
      </w:r>
      <w:r w:rsidR="001B7515">
        <w:rPr>
          <w:rFonts w:asciiTheme="majorHAnsi" w:hAnsiTheme="majorHAnsi" w:cstheme="majorHAnsi"/>
        </w:rPr>
        <w:t xml:space="preserve"> listed below</w:t>
      </w:r>
      <w:r w:rsidRPr="002E05B8">
        <w:rPr>
          <w:rFonts w:asciiTheme="majorHAnsi" w:hAnsiTheme="majorHAnsi" w:cstheme="majorHAnsi"/>
        </w:rPr>
        <w:t>:</w:t>
      </w:r>
    </w:p>
    <w:p w14:paraId="78277C0A" w14:textId="20D4E498" w:rsidR="002E05B8" w:rsidRPr="002E05B8" w:rsidRDefault="00E40A11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lead vest</w:t>
      </w:r>
    </w:p>
    <w:p w14:paraId="148A4884" w14:textId="3290EDC5" w:rsidR="002E05B8" w:rsidRPr="00E40A11" w:rsidRDefault="00E40A11" w:rsidP="002E05B8">
      <w:pPr>
        <w:pStyle w:val="NoSpacing"/>
        <w:ind w:firstLine="720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x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-ray, </w:t>
      </w:r>
      <w:r w:rsidRPr="00E40A11">
        <w:rPr>
          <w:rFonts w:asciiTheme="majorHAnsi" w:hAnsiTheme="majorHAnsi" w:cstheme="majorHAnsi"/>
          <w:b/>
          <w:color w:val="FF0000"/>
        </w:rPr>
        <w:t>g</w:t>
      </w:r>
      <w:r w:rsidR="002E05B8" w:rsidRPr="00E40A11">
        <w:rPr>
          <w:rFonts w:asciiTheme="majorHAnsi" w:hAnsiTheme="majorHAnsi" w:cstheme="majorHAnsi"/>
          <w:b/>
          <w:color w:val="FF0000"/>
        </w:rPr>
        <w:t>amma ray</w:t>
      </w:r>
    </w:p>
    <w:p w14:paraId="180C99EA" w14:textId="77777777" w:rsidR="002E05B8" w:rsidRP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3679750F" w14:textId="7B2C368C" w:rsidR="002E05B8" w:rsidRPr="002E05B8" w:rsidRDefault="002E05B8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Human</w:t>
      </w:r>
      <w:r w:rsidR="001B7515">
        <w:rPr>
          <w:rFonts w:asciiTheme="majorHAnsi" w:hAnsiTheme="majorHAnsi" w:cstheme="majorHAnsi"/>
        </w:rPr>
        <w:t xml:space="preserve"> bodie</w:t>
      </w:r>
      <w:r w:rsidRPr="002E05B8">
        <w:rPr>
          <w:rFonts w:asciiTheme="majorHAnsi" w:hAnsiTheme="majorHAnsi" w:cstheme="majorHAnsi"/>
        </w:rPr>
        <w:t>s</w:t>
      </w:r>
    </w:p>
    <w:p w14:paraId="66E892FF" w14:textId="497ADB6B" w:rsidR="002E05B8" w:rsidRPr="00E40A11" w:rsidRDefault="00E40A11" w:rsidP="002E05B8">
      <w:pPr>
        <w:pStyle w:val="NoSpacing"/>
        <w:ind w:firstLine="720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m</w:t>
      </w:r>
      <w:r w:rsidR="002E05B8" w:rsidRPr="00E40A11">
        <w:rPr>
          <w:rFonts w:asciiTheme="majorHAnsi" w:hAnsiTheme="majorHAnsi" w:cstheme="majorHAnsi"/>
          <w:b/>
          <w:color w:val="FF0000"/>
        </w:rPr>
        <w:t>icrowave</w:t>
      </w:r>
      <w:r w:rsidR="006C1D43">
        <w:rPr>
          <w:rFonts w:asciiTheme="majorHAnsi" w:hAnsiTheme="majorHAnsi" w:cstheme="majorHAnsi"/>
          <w:b/>
          <w:color w:val="FF0000"/>
        </w:rPr>
        <w:t>s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 and up</w:t>
      </w:r>
    </w:p>
    <w:p w14:paraId="035C25B8" w14:textId="77777777" w:rsidR="002E05B8" w:rsidRP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011FB899" w14:textId="661BEACA" w:rsidR="002E05B8" w:rsidRPr="002E05B8" w:rsidRDefault="001B7515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Concrete </w:t>
      </w:r>
      <w:r w:rsidR="00E40A11" w:rsidRPr="002E05B8">
        <w:rPr>
          <w:rFonts w:asciiTheme="majorHAnsi" w:hAnsiTheme="majorHAnsi" w:cstheme="majorHAnsi"/>
        </w:rPr>
        <w:t xml:space="preserve">block walls </w:t>
      </w:r>
    </w:p>
    <w:p w14:paraId="54EE0E66" w14:textId="38D8C678" w:rsidR="002E05B8" w:rsidRPr="00E40A11" w:rsidRDefault="00E40A11" w:rsidP="002E05B8">
      <w:pPr>
        <w:pStyle w:val="NoSpacing"/>
        <w:ind w:left="720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m</w:t>
      </w:r>
      <w:r w:rsidR="002E05B8" w:rsidRPr="00E40A11">
        <w:rPr>
          <w:rFonts w:asciiTheme="majorHAnsi" w:hAnsiTheme="majorHAnsi" w:cstheme="majorHAnsi"/>
          <w:b/>
          <w:color w:val="FF0000"/>
        </w:rPr>
        <w:t>icrowave</w:t>
      </w:r>
      <w:r w:rsidR="006C1D43">
        <w:rPr>
          <w:rFonts w:asciiTheme="majorHAnsi" w:hAnsiTheme="majorHAnsi" w:cstheme="majorHAnsi"/>
          <w:b/>
          <w:color w:val="FF0000"/>
        </w:rPr>
        <w:t>s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 and up</w:t>
      </w:r>
    </w:p>
    <w:p w14:paraId="4BAB3F1D" w14:textId="77777777" w:rsidR="002E05B8" w:rsidRP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03A11022" w14:textId="27D2B4BA" w:rsidR="002E05B8" w:rsidRPr="002E05B8" w:rsidRDefault="002E05B8" w:rsidP="00E40A11">
      <w:pPr>
        <w:pStyle w:val="NoSpacing"/>
        <w:numPr>
          <w:ilvl w:val="1"/>
          <w:numId w:val="6"/>
        </w:numPr>
        <w:ind w:left="72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 xml:space="preserve">Zinc </w:t>
      </w:r>
      <w:r w:rsidR="00E40A11" w:rsidRPr="002E05B8">
        <w:rPr>
          <w:rFonts w:asciiTheme="majorHAnsi" w:hAnsiTheme="majorHAnsi" w:cstheme="majorHAnsi"/>
        </w:rPr>
        <w:t>oxide</w:t>
      </w:r>
      <w:r w:rsidR="001B7515">
        <w:rPr>
          <w:rFonts w:asciiTheme="majorHAnsi" w:hAnsiTheme="majorHAnsi" w:cstheme="majorHAnsi"/>
        </w:rPr>
        <w:t xml:space="preserve"> (</w:t>
      </w:r>
      <w:r w:rsidRPr="002E05B8">
        <w:rPr>
          <w:rFonts w:asciiTheme="majorHAnsi" w:hAnsiTheme="majorHAnsi" w:cstheme="majorHAnsi"/>
        </w:rPr>
        <w:t xml:space="preserve">the </w:t>
      </w:r>
      <w:r w:rsidR="00A005C1">
        <w:rPr>
          <w:rFonts w:asciiTheme="majorHAnsi" w:hAnsiTheme="majorHAnsi" w:cstheme="majorHAnsi"/>
        </w:rPr>
        <w:t xml:space="preserve">active ingredient in </w:t>
      </w:r>
      <w:r w:rsidR="001B7515">
        <w:rPr>
          <w:rFonts w:asciiTheme="majorHAnsi" w:hAnsiTheme="majorHAnsi" w:cstheme="majorHAnsi"/>
        </w:rPr>
        <w:t xml:space="preserve">many </w:t>
      </w:r>
      <w:r w:rsidR="00A005C1">
        <w:rPr>
          <w:rFonts w:asciiTheme="majorHAnsi" w:hAnsiTheme="majorHAnsi" w:cstheme="majorHAnsi"/>
        </w:rPr>
        <w:t>sunscreen</w:t>
      </w:r>
      <w:r w:rsidR="001B7515">
        <w:rPr>
          <w:rFonts w:asciiTheme="majorHAnsi" w:hAnsiTheme="majorHAnsi" w:cstheme="majorHAnsi"/>
        </w:rPr>
        <w:t>s)</w:t>
      </w:r>
    </w:p>
    <w:p w14:paraId="477540E7" w14:textId="77777777" w:rsidR="002E05B8" w:rsidRPr="00E40A11" w:rsidRDefault="002E05B8" w:rsidP="002E05B8">
      <w:pPr>
        <w:pStyle w:val="NoSpacing"/>
        <w:ind w:left="720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UV light and up</w:t>
      </w:r>
    </w:p>
    <w:p w14:paraId="7847B847" w14:textId="77777777" w:rsidR="002E05B8" w:rsidRPr="002E05B8" w:rsidRDefault="002E05B8" w:rsidP="00E40A11">
      <w:pPr>
        <w:pStyle w:val="NoSpacing"/>
        <w:rPr>
          <w:rFonts w:asciiTheme="majorHAnsi" w:hAnsiTheme="majorHAnsi" w:cstheme="majorHAnsi"/>
        </w:rPr>
      </w:pPr>
    </w:p>
    <w:p w14:paraId="72757E3E" w14:textId="7A18C26F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Vertically polarized light of intensity 75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Pr="002E05B8">
        <w:rPr>
          <w:rFonts w:asciiTheme="majorHAnsi" w:hAnsiTheme="majorHAnsi" w:cstheme="majorHAnsi"/>
        </w:rPr>
        <w:t xml:space="preserve"> is incident on a polarizing filter whose axis i</w:t>
      </w:r>
      <w:r w:rsidR="00E40A11">
        <w:rPr>
          <w:rFonts w:asciiTheme="majorHAnsi" w:hAnsiTheme="majorHAnsi" w:cstheme="majorHAnsi"/>
        </w:rPr>
        <w:t xml:space="preserve">s rotated 26° to the vertical. </w:t>
      </w:r>
      <w:r w:rsidRPr="002E05B8">
        <w:rPr>
          <w:rFonts w:asciiTheme="majorHAnsi" w:hAnsiTheme="majorHAnsi" w:cstheme="majorHAnsi"/>
        </w:rPr>
        <w:t xml:space="preserve">Calculate the intensity of the transmitted light. </w:t>
      </w:r>
    </w:p>
    <w:p w14:paraId="2078F382" w14:textId="77777777" w:rsidR="002E05B8" w:rsidRPr="00E40A11" w:rsidRDefault="002E05B8" w:rsidP="00E40A11">
      <w:pPr>
        <w:pStyle w:val="NoSpacing"/>
        <w:rPr>
          <w:rFonts w:asciiTheme="majorHAnsi" w:hAnsiTheme="majorHAnsi" w:cstheme="majorHAnsi"/>
        </w:rPr>
      </w:pPr>
    </w:p>
    <w:p w14:paraId="5B2273C1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I = 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θ</w:t>
      </w:r>
    </w:p>
    <w:p w14:paraId="53BF8F6D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I=75cos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26°</w:t>
      </w:r>
    </w:p>
    <w:p w14:paraId="76EE1A0B" w14:textId="6783BA39" w:rsidR="002E05B8" w:rsidRPr="00E40A11" w:rsidRDefault="002E05B8" w:rsidP="00E40A11">
      <w:pPr>
        <w:pStyle w:val="NoSpacing"/>
        <w:numPr>
          <w:ilvl w:val="0"/>
          <w:numId w:val="7"/>
        </w:numPr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/m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</w:p>
    <w:p w14:paraId="23897C4F" w14:textId="77777777" w:rsidR="00E40A11" w:rsidRDefault="00E40A11">
      <w:pPr>
        <w:rPr>
          <w:rFonts w:asciiTheme="majorHAnsi" w:hAnsiTheme="majorHAnsi" w:cstheme="majorHAnsi"/>
        </w:rPr>
      </w:pPr>
    </w:p>
    <w:p w14:paraId="276A02D8" w14:textId="006E5397" w:rsidR="00E40A11" w:rsidRDefault="00E40A11">
      <w:pPr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</w:rPr>
        <w:br w:type="page"/>
      </w:r>
      <w:bookmarkStart w:id="0" w:name="_GoBack"/>
      <w:bookmarkEnd w:id="0"/>
    </w:p>
    <w:p w14:paraId="1D277B80" w14:textId="77777777" w:rsidR="00E40A11" w:rsidRPr="00E40A11" w:rsidRDefault="00E40A11" w:rsidP="00E40A11"/>
    <w:p w14:paraId="28FBF335" w14:textId="53A93372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 xml:space="preserve">Horizontally polarized light enters a polarizing filter whose axis is rotated 78.0° to the </w:t>
      </w:r>
      <w:r w:rsidR="00E40A11">
        <w:rPr>
          <w:rFonts w:asciiTheme="majorHAnsi" w:hAnsiTheme="majorHAnsi" w:cstheme="majorHAnsi"/>
        </w:rPr>
        <w:t xml:space="preserve">vertical. </w:t>
      </w:r>
      <w:r w:rsidRPr="002E05B8">
        <w:rPr>
          <w:rFonts w:asciiTheme="majorHAnsi" w:hAnsiTheme="majorHAnsi" w:cstheme="majorHAnsi"/>
        </w:rPr>
        <w:t>Assume the transmitted light has an intensity of 18.0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="00E40A11">
        <w:rPr>
          <w:rFonts w:asciiTheme="majorHAnsi" w:hAnsiTheme="majorHAnsi" w:cstheme="majorHAnsi"/>
        </w:rPr>
        <w:t xml:space="preserve">. </w:t>
      </w:r>
      <w:r w:rsidRPr="002E05B8">
        <w:rPr>
          <w:rFonts w:asciiTheme="majorHAnsi" w:hAnsiTheme="majorHAnsi" w:cstheme="majorHAnsi"/>
        </w:rPr>
        <w:t>Determine the i</w:t>
      </w:r>
      <w:r w:rsidR="00E40A11">
        <w:rPr>
          <w:rFonts w:asciiTheme="majorHAnsi" w:hAnsiTheme="majorHAnsi" w:cstheme="majorHAnsi"/>
        </w:rPr>
        <w:t>ntensity of the incident beam.</w:t>
      </w:r>
    </w:p>
    <w:p w14:paraId="04C81698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I = 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θ</w:t>
      </w:r>
    </w:p>
    <w:p w14:paraId="0B177194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18.0 = 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78.0°</w:t>
      </w:r>
    </w:p>
    <w:p w14:paraId="1D6D02A0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416.40380 W/m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</w:p>
    <w:p w14:paraId="7A0A6F04" w14:textId="43BEFA40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10934843" w14:textId="3D65DAEF" w:rsidR="00A005C1" w:rsidRDefault="00A005C1" w:rsidP="002E05B8">
      <w:pPr>
        <w:pStyle w:val="NoSpacing"/>
        <w:rPr>
          <w:rFonts w:asciiTheme="majorHAnsi" w:hAnsiTheme="majorHAnsi" w:cstheme="majorHAnsi"/>
        </w:rPr>
      </w:pPr>
    </w:p>
    <w:p w14:paraId="078CD22D" w14:textId="77777777" w:rsidR="00A005C1" w:rsidRPr="002E05B8" w:rsidRDefault="00A005C1" w:rsidP="002E05B8">
      <w:pPr>
        <w:pStyle w:val="NoSpacing"/>
        <w:rPr>
          <w:rFonts w:asciiTheme="majorHAnsi" w:hAnsiTheme="majorHAnsi" w:cstheme="majorHAnsi"/>
        </w:rPr>
      </w:pPr>
    </w:p>
    <w:p w14:paraId="7D51E3CF" w14:textId="67DF95D5" w:rsidR="002E05B8" w:rsidRPr="002E05B8" w:rsidRDefault="001B7515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</w:t>
      </w:r>
      <w:r w:rsidR="00E40A11">
        <w:rPr>
          <w:rFonts w:asciiTheme="majorHAnsi" w:hAnsiTheme="majorHAnsi" w:cstheme="majorHAnsi"/>
        </w:rPr>
        <w:t xml:space="preserve"> </w:t>
      </w:r>
      <w:proofErr w:type="spellStart"/>
      <w:r w:rsidR="00E40A11">
        <w:rPr>
          <w:rFonts w:asciiTheme="majorHAnsi" w:hAnsiTheme="majorHAnsi" w:cstheme="majorHAnsi"/>
        </w:rPr>
        <w:t>Malus</w:t>
      </w:r>
      <w:proofErr w:type="spellEnd"/>
      <w:r w:rsidR="00E40A11">
        <w:rPr>
          <w:rFonts w:asciiTheme="majorHAnsi" w:hAnsiTheme="majorHAnsi" w:cstheme="majorHAnsi"/>
        </w:rPr>
        <w:t>’ l</w:t>
      </w:r>
      <w:r w:rsidR="002E05B8" w:rsidRPr="002E05B8">
        <w:rPr>
          <w:rFonts w:asciiTheme="majorHAnsi" w:hAnsiTheme="majorHAnsi" w:cstheme="majorHAnsi"/>
        </w:rPr>
        <w:t>aw</w:t>
      </w:r>
      <w:r>
        <w:rPr>
          <w:rFonts w:asciiTheme="majorHAnsi" w:hAnsiTheme="majorHAnsi" w:cstheme="majorHAnsi"/>
        </w:rPr>
        <w:t xml:space="preserve"> to prove</w:t>
      </w:r>
      <w:r w:rsidR="002E05B8" w:rsidRPr="002E05B8">
        <w:rPr>
          <w:rFonts w:asciiTheme="majorHAnsi" w:hAnsiTheme="majorHAnsi" w:cstheme="majorHAnsi"/>
        </w:rPr>
        <w:t xml:space="preserve"> that when a polarized light beam is incident on a polarizing filter rotated 90° to its original polarized axis, the transmitted intensity is 0 W/m</w:t>
      </w:r>
      <w:r w:rsidR="002E05B8" w:rsidRPr="002E05B8">
        <w:rPr>
          <w:rFonts w:asciiTheme="majorHAnsi" w:hAnsiTheme="majorHAnsi" w:cstheme="majorHAnsi"/>
          <w:vertAlign w:val="superscript"/>
        </w:rPr>
        <w:t>2</w:t>
      </w:r>
      <w:r w:rsidR="00E40A11">
        <w:rPr>
          <w:rFonts w:asciiTheme="majorHAnsi" w:hAnsiTheme="majorHAnsi" w:cstheme="majorHAnsi"/>
        </w:rPr>
        <w:t>.</w:t>
      </w:r>
    </w:p>
    <w:p w14:paraId="3BC575A1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I=I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θ</w:t>
      </w:r>
    </w:p>
    <w:p w14:paraId="213E6CB8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0=I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(90°)</w:t>
      </w:r>
    </w:p>
    <w:p w14:paraId="72DD9067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0=I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(0)</w:t>
      </w:r>
    </w:p>
    <w:p w14:paraId="38F9BD26" w14:textId="58958E3B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Any # multipl</w:t>
      </w:r>
      <w:r w:rsidR="00783A44" w:rsidRPr="00E40A11">
        <w:rPr>
          <w:rFonts w:asciiTheme="majorHAnsi" w:hAnsiTheme="majorHAnsi" w:cstheme="majorHAnsi"/>
          <w:b/>
          <w:color w:val="FF0000"/>
        </w:rPr>
        <w:t>ied</w:t>
      </w:r>
      <w:r w:rsidRPr="00E40A11">
        <w:rPr>
          <w:rFonts w:asciiTheme="majorHAnsi" w:hAnsiTheme="majorHAnsi" w:cstheme="majorHAnsi"/>
          <w:b/>
          <w:color w:val="FF0000"/>
        </w:rPr>
        <w:t xml:space="preserve"> with 0 equals 0</w:t>
      </w:r>
    </w:p>
    <w:p w14:paraId="5FDA2CD9" w14:textId="4C887675" w:rsidR="002E05B8" w:rsidRDefault="002E05B8" w:rsidP="00E40A11">
      <w:pPr>
        <w:pStyle w:val="NoSpacing"/>
        <w:rPr>
          <w:rFonts w:asciiTheme="majorHAnsi" w:hAnsiTheme="majorHAnsi" w:cstheme="majorHAnsi"/>
        </w:rPr>
      </w:pPr>
    </w:p>
    <w:p w14:paraId="2A354F7B" w14:textId="69DCF6B8" w:rsidR="00A005C1" w:rsidRDefault="00A005C1" w:rsidP="00E40A11">
      <w:pPr>
        <w:pStyle w:val="NoSpacing"/>
        <w:rPr>
          <w:rFonts w:asciiTheme="majorHAnsi" w:hAnsiTheme="majorHAnsi" w:cstheme="majorHAnsi"/>
        </w:rPr>
      </w:pPr>
    </w:p>
    <w:p w14:paraId="5CF1D5B2" w14:textId="77777777" w:rsidR="00A005C1" w:rsidRPr="002E05B8" w:rsidRDefault="00A005C1" w:rsidP="00E40A11">
      <w:pPr>
        <w:pStyle w:val="NoSpacing"/>
        <w:rPr>
          <w:rFonts w:asciiTheme="majorHAnsi" w:hAnsiTheme="majorHAnsi" w:cstheme="majorHAnsi"/>
        </w:rPr>
      </w:pPr>
    </w:p>
    <w:p w14:paraId="4FF77D10" w14:textId="430D11AC" w:rsidR="002E05B8" w:rsidRPr="002E05B8" w:rsidRDefault="002E05B8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 w:rsidRPr="002E05B8">
        <w:rPr>
          <w:rFonts w:asciiTheme="majorHAnsi" w:hAnsiTheme="majorHAnsi" w:cstheme="majorHAnsi"/>
        </w:rPr>
        <w:t>A polarized light beam of 90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Pr="002E05B8">
        <w:rPr>
          <w:rFonts w:asciiTheme="majorHAnsi" w:hAnsiTheme="majorHAnsi" w:cstheme="majorHAnsi"/>
        </w:rPr>
        <w:t xml:space="preserve"> is i</w:t>
      </w:r>
      <w:r w:rsidR="00E40A11">
        <w:rPr>
          <w:rFonts w:asciiTheme="majorHAnsi" w:hAnsiTheme="majorHAnsi" w:cstheme="majorHAnsi"/>
        </w:rPr>
        <w:t>ncident on a polarizing filter.</w:t>
      </w:r>
      <w:r w:rsidRPr="002E05B8">
        <w:rPr>
          <w:rFonts w:asciiTheme="majorHAnsi" w:hAnsiTheme="majorHAnsi" w:cstheme="majorHAnsi"/>
        </w:rPr>
        <w:t xml:space="preserve"> The beam is transmitted through a second filter with an intensity of 20 W/m</w:t>
      </w:r>
      <w:r w:rsidRPr="002E05B8">
        <w:rPr>
          <w:rFonts w:asciiTheme="majorHAnsi" w:hAnsiTheme="majorHAnsi" w:cstheme="majorHAnsi"/>
          <w:vertAlign w:val="superscript"/>
        </w:rPr>
        <w:t>2</w:t>
      </w:r>
      <w:r w:rsidR="00E40A11">
        <w:rPr>
          <w:rFonts w:asciiTheme="majorHAnsi" w:hAnsiTheme="majorHAnsi" w:cstheme="majorHAnsi"/>
        </w:rPr>
        <w:t xml:space="preserve">. </w:t>
      </w:r>
      <w:r w:rsidRPr="002E05B8">
        <w:rPr>
          <w:rFonts w:asciiTheme="majorHAnsi" w:hAnsiTheme="majorHAnsi" w:cstheme="majorHAnsi"/>
        </w:rPr>
        <w:t>Calculate through which angle the second polarizing filter is rotating with respect to th</w:t>
      </w:r>
      <w:r w:rsidR="00E40A11">
        <w:rPr>
          <w:rFonts w:asciiTheme="majorHAnsi" w:hAnsiTheme="majorHAnsi" w:cstheme="majorHAnsi"/>
        </w:rPr>
        <w:t xml:space="preserve">e original polarization. </w:t>
      </w:r>
    </w:p>
    <w:p w14:paraId="778F95BB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I = I</w:t>
      </w:r>
      <w:r w:rsidRPr="00E40A11">
        <w:rPr>
          <w:rFonts w:asciiTheme="majorHAnsi" w:hAnsiTheme="majorHAnsi" w:cstheme="majorHAnsi"/>
          <w:b/>
          <w:color w:val="FF0000"/>
          <w:vertAlign w:val="subscript"/>
        </w:rPr>
        <w:t>0</w:t>
      </w:r>
      <w:r w:rsidRPr="00E40A11">
        <w:rPr>
          <w:rFonts w:asciiTheme="majorHAnsi" w:hAnsiTheme="majorHAnsi" w:cstheme="majorHAnsi"/>
          <w:b/>
          <w:color w:val="FF0000"/>
        </w:rPr>
        <w:t>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>θ</w:t>
      </w:r>
    </w:p>
    <w:p w14:paraId="5A702E07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20 = 90cos</w:t>
      </w:r>
      <w:r w:rsidRPr="00E40A11">
        <w:rPr>
          <w:rFonts w:asciiTheme="majorHAnsi" w:hAnsiTheme="majorHAnsi" w:cstheme="majorHAnsi"/>
          <w:b/>
          <w:color w:val="FF0000"/>
          <w:vertAlign w:val="superscript"/>
        </w:rPr>
        <w:t>2</w:t>
      </w:r>
      <w:r w:rsidRPr="00E40A11">
        <w:rPr>
          <w:rFonts w:asciiTheme="majorHAnsi" w:hAnsiTheme="majorHAnsi" w:cstheme="majorHAnsi"/>
          <w:b/>
          <w:color w:val="FF0000"/>
        </w:rPr>
        <w:t xml:space="preserve">θ </w:t>
      </w:r>
    </w:p>
    <w:p w14:paraId="1CA2AF91" w14:textId="77777777" w:rsidR="002E05B8" w:rsidRPr="00E40A11" w:rsidRDefault="002E05B8" w:rsidP="002E05B8">
      <w:pPr>
        <w:pStyle w:val="NoSpacing"/>
        <w:ind w:left="720"/>
        <w:jc w:val="center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color w:val="FF0000"/>
        </w:rPr>
        <w:t>61.87°</w:t>
      </w:r>
    </w:p>
    <w:p w14:paraId="28360C2B" w14:textId="0FD21A76" w:rsidR="002E05B8" w:rsidRDefault="002E05B8" w:rsidP="002E05B8">
      <w:pPr>
        <w:pStyle w:val="NoSpacing"/>
        <w:rPr>
          <w:rFonts w:asciiTheme="majorHAnsi" w:hAnsiTheme="majorHAnsi" w:cstheme="majorHAnsi"/>
        </w:rPr>
      </w:pPr>
    </w:p>
    <w:p w14:paraId="0A4DD8C4" w14:textId="77777777" w:rsidR="00A005C1" w:rsidRDefault="00A005C1" w:rsidP="002E05B8">
      <w:pPr>
        <w:pStyle w:val="NoSpacing"/>
        <w:rPr>
          <w:rFonts w:asciiTheme="majorHAnsi" w:hAnsiTheme="majorHAnsi" w:cstheme="majorHAnsi"/>
        </w:rPr>
      </w:pPr>
    </w:p>
    <w:p w14:paraId="27FD3C5F" w14:textId="77777777" w:rsidR="00A005C1" w:rsidRPr="002E05B8" w:rsidRDefault="00A005C1" w:rsidP="002E05B8">
      <w:pPr>
        <w:pStyle w:val="NoSpacing"/>
        <w:rPr>
          <w:rFonts w:asciiTheme="majorHAnsi" w:hAnsiTheme="majorHAnsi" w:cstheme="majorHAnsi"/>
        </w:rPr>
      </w:pPr>
    </w:p>
    <w:p w14:paraId="3C7D93D4" w14:textId="4EA9D221" w:rsidR="002E05B8" w:rsidRPr="002E05B8" w:rsidRDefault="00E40A11" w:rsidP="00E40A11">
      <w:pPr>
        <w:pStyle w:val="NoSpacing"/>
        <w:numPr>
          <w:ilvl w:val="0"/>
          <w:numId w:val="6"/>
        </w:numPr>
        <w:spacing w:after="120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</w:t>
      </w:r>
      <w:r w:rsidR="002E05B8" w:rsidRPr="002E05B8">
        <w:rPr>
          <w:rFonts w:asciiTheme="majorHAnsi" w:hAnsiTheme="majorHAnsi" w:cstheme="majorHAnsi"/>
        </w:rPr>
        <w:t xml:space="preserve">ngineers </w:t>
      </w:r>
      <w:r>
        <w:rPr>
          <w:rFonts w:asciiTheme="majorHAnsi" w:hAnsiTheme="majorHAnsi" w:cstheme="majorHAnsi"/>
        </w:rPr>
        <w:t>are</w:t>
      </w:r>
      <w:r w:rsidR="002E05B8" w:rsidRPr="002E05B8">
        <w:rPr>
          <w:rFonts w:asciiTheme="majorHAnsi" w:hAnsiTheme="majorHAnsi" w:cstheme="majorHAnsi"/>
        </w:rPr>
        <w:t xml:space="preserve"> designing a new pair of sunglasses that are able to reduce glare, reduce light intensity, and protect eyes from </w:t>
      </w:r>
      <w:r>
        <w:rPr>
          <w:rFonts w:asciiTheme="majorHAnsi" w:hAnsiTheme="majorHAnsi" w:cstheme="majorHAnsi"/>
        </w:rPr>
        <w:t xml:space="preserve">UVA and UVB radiation. </w:t>
      </w:r>
      <w:r w:rsidR="002E05B8" w:rsidRPr="002E05B8">
        <w:rPr>
          <w:rFonts w:asciiTheme="majorHAnsi" w:hAnsiTheme="majorHAnsi" w:cstheme="majorHAnsi"/>
        </w:rPr>
        <w:t xml:space="preserve">Pretend you are hired as engineers to design </w:t>
      </w:r>
      <w:r w:rsidR="00A005C1">
        <w:rPr>
          <w:rFonts w:asciiTheme="majorHAnsi" w:hAnsiTheme="majorHAnsi" w:cstheme="majorHAnsi"/>
        </w:rPr>
        <w:t>this</w:t>
      </w:r>
      <w:r w:rsidR="002E05B8" w:rsidRPr="002E05B8">
        <w:rPr>
          <w:rFonts w:asciiTheme="majorHAnsi" w:hAnsiTheme="majorHAnsi" w:cstheme="majorHAnsi"/>
        </w:rPr>
        <w:t xml:space="preserve"> lens and package </w:t>
      </w:r>
      <w:r w:rsidR="00A005C1">
        <w:rPr>
          <w:rFonts w:asciiTheme="majorHAnsi" w:hAnsiTheme="majorHAnsi" w:cstheme="majorHAnsi"/>
        </w:rPr>
        <w:t>it</w:t>
      </w:r>
      <w:r w:rsidR="002E05B8" w:rsidRPr="002E05B8">
        <w:rPr>
          <w:rFonts w:asciiTheme="majorHAnsi" w:hAnsiTheme="majorHAnsi" w:cstheme="majorHAnsi"/>
        </w:rPr>
        <w:t xml:space="preserve"> in a u</w:t>
      </w:r>
      <w:r>
        <w:rPr>
          <w:rFonts w:asciiTheme="majorHAnsi" w:hAnsiTheme="majorHAnsi" w:cstheme="majorHAnsi"/>
        </w:rPr>
        <w:t>nique style of sunglasses.</w:t>
      </w:r>
      <w:r w:rsidR="002E05B8" w:rsidRPr="002E05B8">
        <w:rPr>
          <w:rFonts w:asciiTheme="majorHAnsi" w:hAnsiTheme="majorHAnsi" w:cstheme="majorHAnsi"/>
        </w:rPr>
        <w:t xml:space="preserve"> Explain what materials you would use, and how</w:t>
      </w:r>
      <w:r>
        <w:rPr>
          <w:rFonts w:asciiTheme="majorHAnsi" w:hAnsiTheme="majorHAnsi" w:cstheme="majorHAnsi"/>
        </w:rPr>
        <w:t xml:space="preserve"> you would fabricate the lens. </w:t>
      </w:r>
      <w:r w:rsidR="002E05B8" w:rsidRPr="002E05B8">
        <w:rPr>
          <w:rFonts w:asciiTheme="majorHAnsi" w:hAnsiTheme="majorHAnsi" w:cstheme="majorHAnsi"/>
        </w:rPr>
        <w:t>Do not worry about</w:t>
      </w:r>
      <w:r>
        <w:rPr>
          <w:rFonts w:asciiTheme="majorHAnsi" w:hAnsiTheme="majorHAnsi" w:cstheme="majorHAnsi"/>
        </w:rPr>
        <w:t xml:space="preserve"> the</w:t>
      </w:r>
      <w:r w:rsidR="00A005C1">
        <w:rPr>
          <w:rFonts w:asciiTheme="majorHAnsi" w:hAnsiTheme="majorHAnsi" w:cstheme="majorHAnsi"/>
        </w:rPr>
        <w:t xml:space="preserve"> frame</w:t>
      </w:r>
      <w:r>
        <w:rPr>
          <w:rFonts w:asciiTheme="majorHAnsi" w:hAnsiTheme="majorHAnsi" w:cstheme="majorHAnsi"/>
        </w:rPr>
        <w:t xml:space="preserve"> design, yet!</w:t>
      </w:r>
      <w:r w:rsidR="002E05B8" w:rsidRPr="002E05B8">
        <w:rPr>
          <w:rFonts w:asciiTheme="majorHAnsi" w:hAnsiTheme="majorHAnsi" w:cstheme="majorHAnsi"/>
        </w:rPr>
        <w:t xml:space="preserve"> </w:t>
      </w:r>
      <w:r w:rsidR="00A005C1">
        <w:rPr>
          <w:rFonts w:asciiTheme="majorHAnsi" w:hAnsiTheme="majorHAnsi" w:cstheme="majorHAnsi"/>
        </w:rPr>
        <w:t>Fully</w:t>
      </w:r>
      <w:r>
        <w:rPr>
          <w:rFonts w:asciiTheme="majorHAnsi" w:hAnsiTheme="majorHAnsi" w:cstheme="majorHAnsi"/>
        </w:rPr>
        <w:t xml:space="preserve"> explain your response.</w:t>
      </w:r>
    </w:p>
    <w:p w14:paraId="7C18C72A" w14:textId="79247155" w:rsidR="002E05B8" w:rsidRPr="00E40A11" w:rsidRDefault="00E40A11" w:rsidP="00E40A11">
      <w:pPr>
        <w:pStyle w:val="NoSpacing"/>
        <w:ind w:left="360"/>
        <w:rPr>
          <w:rFonts w:asciiTheme="majorHAnsi" w:hAnsiTheme="majorHAnsi" w:cstheme="majorHAnsi"/>
          <w:b/>
          <w:color w:val="FF0000"/>
        </w:rPr>
      </w:pPr>
      <w:r w:rsidRPr="00E40A11">
        <w:rPr>
          <w:rFonts w:asciiTheme="majorHAnsi" w:hAnsiTheme="majorHAnsi" w:cstheme="majorHAnsi"/>
          <w:b/>
          <w:i/>
          <w:color w:val="FF0000"/>
        </w:rPr>
        <w:t>Example answer</w:t>
      </w:r>
      <w:r>
        <w:rPr>
          <w:rFonts w:asciiTheme="majorHAnsi" w:hAnsiTheme="majorHAnsi" w:cstheme="majorHAnsi"/>
          <w:b/>
          <w:color w:val="FF0000"/>
        </w:rPr>
        <w:t xml:space="preserve">: </w:t>
      </w:r>
      <w:r w:rsidR="002E05B8" w:rsidRPr="00E40A11">
        <w:rPr>
          <w:rFonts w:asciiTheme="majorHAnsi" w:hAnsiTheme="majorHAnsi" w:cstheme="majorHAnsi"/>
          <w:b/>
          <w:color w:val="FF0000"/>
        </w:rPr>
        <w:t>I would need a polarizing filter, some film to block UV light, and a lens. I will put a polarizing filter on each side of the lens and adjust the angle depend</w:t>
      </w:r>
      <w:r w:rsidR="00A005C1">
        <w:rPr>
          <w:rFonts w:asciiTheme="majorHAnsi" w:hAnsiTheme="majorHAnsi" w:cstheme="majorHAnsi"/>
          <w:b/>
          <w:color w:val="FF0000"/>
        </w:rPr>
        <w:t>ing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 on the amount of su</w:t>
      </w:r>
      <w:r w:rsidR="00A005C1">
        <w:rPr>
          <w:rFonts w:asciiTheme="majorHAnsi" w:hAnsiTheme="majorHAnsi" w:cstheme="majorHAnsi"/>
          <w:b/>
          <w:color w:val="FF0000"/>
        </w:rPr>
        <w:t>nlight consumers want to block. I will also attach t</w:t>
      </w:r>
      <w:r w:rsidR="002E05B8" w:rsidRPr="00E40A11">
        <w:rPr>
          <w:rFonts w:asciiTheme="majorHAnsi" w:hAnsiTheme="majorHAnsi" w:cstheme="majorHAnsi"/>
          <w:b/>
          <w:color w:val="FF0000"/>
        </w:rPr>
        <w:t xml:space="preserve">he UV film </w:t>
      </w:r>
      <w:r>
        <w:rPr>
          <w:rFonts w:asciiTheme="majorHAnsi" w:hAnsiTheme="majorHAnsi" w:cstheme="majorHAnsi"/>
          <w:b/>
          <w:color w:val="FF0000"/>
        </w:rPr>
        <w:t>to the lens.</w:t>
      </w:r>
    </w:p>
    <w:sectPr w:rsidR="002E05B8" w:rsidRPr="00E40A11" w:rsidSect="00E40A1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EAF91" w14:textId="77777777" w:rsidR="006E65B2" w:rsidRDefault="006E65B2" w:rsidP="00D3390B">
      <w:r>
        <w:separator/>
      </w:r>
    </w:p>
  </w:endnote>
  <w:endnote w:type="continuationSeparator" w:id="0">
    <w:p w14:paraId="6A7EF666" w14:textId="77777777" w:rsidR="006E65B2" w:rsidRDefault="006E65B2" w:rsidP="00D3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BAFE" w14:textId="77777777" w:rsidR="00FF66DB" w:rsidRDefault="00FF66DB" w:rsidP="00221D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B3FF0" w14:textId="77777777" w:rsidR="00FF66DB" w:rsidRDefault="00FF66DB" w:rsidP="000966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8934" w14:textId="691349D7" w:rsidR="00FF66DB" w:rsidRPr="00D93A83" w:rsidRDefault="006F5641" w:rsidP="00E40A11">
    <w:pPr>
      <w:pStyle w:val="Footer"/>
      <w:tabs>
        <w:tab w:val="clear" w:pos="4320"/>
        <w:tab w:val="clear" w:pos="8640"/>
        <w:tab w:val="right" w:pos="9360"/>
      </w:tabs>
    </w:pPr>
    <w:r>
      <w:rPr>
        <w:rFonts w:ascii="Calibri" w:hAnsi="Calibri" w:cs="Calibri"/>
        <w:b/>
        <w:bCs/>
        <w:sz w:val="20"/>
        <w:szCs w:val="18"/>
      </w:rPr>
      <w:t xml:space="preserve">Electromagnetic Waves: </w:t>
    </w:r>
    <w:r w:rsidR="00D93A83">
      <w:rPr>
        <w:rFonts w:ascii="Calibri" w:hAnsi="Calibri" w:cs="Calibri"/>
        <w:b/>
        <w:bCs/>
        <w:sz w:val="20"/>
        <w:szCs w:val="18"/>
      </w:rPr>
      <w:t>How Do Sunglasses Work</w:t>
    </w:r>
    <w:r w:rsidR="00E40A11">
      <w:rPr>
        <w:rFonts w:ascii="Calibri" w:hAnsi="Calibri" w:cs="Calibri"/>
        <w:b/>
        <w:bCs/>
        <w:sz w:val="20"/>
        <w:szCs w:val="18"/>
      </w:rPr>
      <w:t>?</w:t>
    </w:r>
    <w:r w:rsidR="00D93A83"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D93A83">
          <w:rPr>
            <w:rFonts w:ascii="Calibri" w:hAnsi="Calibri" w:cs="Calibri"/>
            <w:b/>
            <w:sz w:val="20"/>
            <w:szCs w:val="18"/>
          </w:rPr>
          <w:t>Lesson</w:t>
        </w:r>
        <w:r w:rsidR="00D93A83">
          <w:rPr>
            <w:rFonts w:ascii="Calibri" w:hAnsi="Calibri" w:cs="Calibri"/>
            <w:b/>
            <w:bCs/>
            <w:sz w:val="20"/>
            <w:szCs w:val="18"/>
          </w:rPr>
          <w:t>—Homework</w:t>
        </w:r>
      </w:sdtContent>
    </w:sdt>
    <w:r w:rsidR="00D93A83">
      <w:rPr>
        <w:rFonts w:ascii="Calibri" w:hAnsi="Calibri" w:cs="Calibri"/>
        <w:sz w:val="20"/>
        <w:szCs w:val="18"/>
      </w:rPr>
      <w:t xml:space="preserve"> </w:t>
    </w:r>
    <w:r w:rsidR="002E05B8" w:rsidRPr="00E457FA">
      <w:rPr>
        <w:rFonts w:ascii="Calibri" w:hAnsi="Calibri" w:cs="Calibri"/>
        <w:b/>
        <w:bCs/>
        <w:color w:val="FF0000"/>
        <w:sz w:val="20"/>
        <w:szCs w:val="18"/>
      </w:rPr>
      <w:t>Answers</w:t>
    </w:r>
    <w:r w:rsidR="00E40A11">
      <w:rPr>
        <w:rFonts w:ascii="Calibri" w:hAnsi="Calibri" w:cs="Calibri"/>
        <w:b/>
        <w:bCs/>
        <w:sz w:val="20"/>
        <w:szCs w:val="18"/>
      </w:rPr>
      <w:tab/>
    </w:r>
    <w:sdt>
      <w:sdtPr>
        <w:id w:val="6612851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3A83" w:rsidRPr="00D93A83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D93A83" w:rsidRPr="00D93A83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="00D93A83" w:rsidRPr="00D93A83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D7591E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="00D93A83" w:rsidRPr="00D93A83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31C6" w14:textId="77777777" w:rsidR="006E65B2" w:rsidRDefault="006E65B2" w:rsidP="00D3390B">
      <w:r>
        <w:separator/>
      </w:r>
    </w:p>
  </w:footnote>
  <w:footnote w:type="continuationSeparator" w:id="0">
    <w:p w14:paraId="105D010E" w14:textId="77777777" w:rsidR="006E65B2" w:rsidRDefault="006E65B2" w:rsidP="00D3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A46E6" w14:textId="453F2676" w:rsidR="00FF66DB" w:rsidRPr="00097E44" w:rsidRDefault="00D70CCA" w:rsidP="00097E44">
    <w:pPr>
      <w:pStyle w:val="Normal1"/>
      <w:spacing w:line="240" w:lineRule="auto"/>
      <w:contextualSpacing w:val="0"/>
      <w:jc w:val="center"/>
      <w:rPr>
        <w:sz w:val="20"/>
      </w:rPr>
    </w:pPr>
    <w:r w:rsidRPr="00097E44">
      <w:rPr>
        <w:rFonts w:ascii="Calibri" w:hAnsi="Calibri"/>
        <w:sz w:val="18"/>
        <w:szCs w:val="20"/>
      </w:rPr>
      <w:t>Name: ________________________________</w:t>
    </w:r>
    <w:r w:rsidR="00097E44">
      <w:rPr>
        <w:rFonts w:ascii="Calibri" w:hAnsi="Calibri"/>
        <w:sz w:val="18"/>
        <w:szCs w:val="20"/>
      </w:rPr>
      <w:t>_______________ Date: __________</w:t>
    </w:r>
    <w:r w:rsidRPr="00097E44">
      <w:rPr>
        <w:rFonts w:ascii="Calibri" w:hAnsi="Calibri"/>
        <w:sz w:val="18"/>
        <w:szCs w:val="20"/>
      </w:rPr>
      <w:t>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C11"/>
    <w:multiLevelType w:val="hybridMultilevel"/>
    <w:tmpl w:val="0FDE3C6A"/>
    <w:lvl w:ilvl="0" w:tplc="FC3404A2">
      <w:start w:val="1"/>
      <w:numFmt w:val="decimal"/>
      <w:lvlText w:val="%1."/>
      <w:lvlJc w:val="left"/>
      <w:pPr>
        <w:ind w:left="5400" w:hanging="504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F59"/>
    <w:multiLevelType w:val="hybridMultilevel"/>
    <w:tmpl w:val="BC1AC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1E7"/>
    <w:multiLevelType w:val="hybridMultilevel"/>
    <w:tmpl w:val="F43C4B52"/>
    <w:lvl w:ilvl="0" w:tplc="AB0457BC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D6A6C"/>
    <w:multiLevelType w:val="hybridMultilevel"/>
    <w:tmpl w:val="D8BA0F8C"/>
    <w:lvl w:ilvl="0" w:tplc="AB0457BC">
      <w:start w:val="1"/>
      <w:numFmt w:val="lowerLetter"/>
      <w:lvlText w:val="%1."/>
      <w:lvlJc w:val="righ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84870"/>
    <w:multiLevelType w:val="hybridMultilevel"/>
    <w:tmpl w:val="8E5CE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B6F20"/>
    <w:multiLevelType w:val="hybridMultilevel"/>
    <w:tmpl w:val="B6C67F14"/>
    <w:lvl w:ilvl="0" w:tplc="61BABBB6">
      <w:start w:val="6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CE7747"/>
    <w:multiLevelType w:val="hybridMultilevel"/>
    <w:tmpl w:val="91062D18"/>
    <w:lvl w:ilvl="0" w:tplc="AAE0E0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9F65EFE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B"/>
    <w:rsid w:val="00033B47"/>
    <w:rsid w:val="0003615C"/>
    <w:rsid w:val="00044CCA"/>
    <w:rsid w:val="00073313"/>
    <w:rsid w:val="0007415F"/>
    <w:rsid w:val="0009668D"/>
    <w:rsid w:val="00096881"/>
    <w:rsid w:val="00097E44"/>
    <w:rsid w:val="000A2F1D"/>
    <w:rsid w:val="000F0345"/>
    <w:rsid w:val="00172054"/>
    <w:rsid w:val="00182D4F"/>
    <w:rsid w:val="00184258"/>
    <w:rsid w:val="001B7515"/>
    <w:rsid w:val="00221D94"/>
    <w:rsid w:val="0029362F"/>
    <w:rsid w:val="00295CB3"/>
    <w:rsid w:val="002D5A62"/>
    <w:rsid w:val="002E05B8"/>
    <w:rsid w:val="002E24C7"/>
    <w:rsid w:val="00305C2A"/>
    <w:rsid w:val="0031778B"/>
    <w:rsid w:val="0033566E"/>
    <w:rsid w:val="003661BD"/>
    <w:rsid w:val="00374CE7"/>
    <w:rsid w:val="0046154F"/>
    <w:rsid w:val="004B3EAD"/>
    <w:rsid w:val="004F3B5F"/>
    <w:rsid w:val="0053478D"/>
    <w:rsid w:val="005413B0"/>
    <w:rsid w:val="005421A3"/>
    <w:rsid w:val="00557445"/>
    <w:rsid w:val="0058383D"/>
    <w:rsid w:val="005D11CA"/>
    <w:rsid w:val="005F2FA3"/>
    <w:rsid w:val="005F5F4D"/>
    <w:rsid w:val="00604CE7"/>
    <w:rsid w:val="00644F5D"/>
    <w:rsid w:val="006C1D43"/>
    <w:rsid w:val="006E65B2"/>
    <w:rsid w:val="006F5641"/>
    <w:rsid w:val="00763B7C"/>
    <w:rsid w:val="00783A44"/>
    <w:rsid w:val="007B0925"/>
    <w:rsid w:val="007D0A4F"/>
    <w:rsid w:val="00832E0B"/>
    <w:rsid w:val="00881837"/>
    <w:rsid w:val="00890A06"/>
    <w:rsid w:val="008A445E"/>
    <w:rsid w:val="008B2212"/>
    <w:rsid w:val="009055E9"/>
    <w:rsid w:val="00924A49"/>
    <w:rsid w:val="00932836"/>
    <w:rsid w:val="0093382E"/>
    <w:rsid w:val="00936D9B"/>
    <w:rsid w:val="009D1680"/>
    <w:rsid w:val="009E043F"/>
    <w:rsid w:val="00A005C1"/>
    <w:rsid w:val="00A15B08"/>
    <w:rsid w:val="00A220A2"/>
    <w:rsid w:val="00A27FB8"/>
    <w:rsid w:val="00A41FD2"/>
    <w:rsid w:val="00AC2F99"/>
    <w:rsid w:val="00B1106B"/>
    <w:rsid w:val="00B21284"/>
    <w:rsid w:val="00B30B58"/>
    <w:rsid w:val="00B756D3"/>
    <w:rsid w:val="00BB4DCF"/>
    <w:rsid w:val="00BE01D0"/>
    <w:rsid w:val="00C00289"/>
    <w:rsid w:val="00C004C3"/>
    <w:rsid w:val="00C47282"/>
    <w:rsid w:val="00C472B5"/>
    <w:rsid w:val="00C95979"/>
    <w:rsid w:val="00CE0160"/>
    <w:rsid w:val="00D101ED"/>
    <w:rsid w:val="00D16E50"/>
    <w:rsid w:val="00D25FA0"/>
    <w:rsid w:val="00D27301"/>
    <w:rsid w:val="00D3390B"/>
    <w:rsid w:val="00D63578"/>
    <w:rsid w:val="00D70CCA"/>
    <w:rsid w:val="00D7591E"/>
    <w:rsid w:val="00D827E4"/>
    <w:rsid w:val="00D93A83"/>
    <w:rsid w:val="00D940D3"/>
    <w:rsid w:val="00DB36A0"/>
    <w:rsid w:val="00DF4A45"/>
    <w:rsid w:val="00DF5950"/>
    <w:rsid w:val="00E25406"/>
    <w:rsid w:val="00E40A11"/>
    <w:rsid w:val="00E457FA"/>
    <w:rsid w:val="00E50003"/>
    <w:rsid w:val="00E700EA"/>
    <w:rsid w:val="00E7163F"/>
    <w:rsid w:val="00EC35AA"/>
    <w:rsid w:val="00ED7878"/>
    <w:rsid w:val="00F32316"/>
    <w:rsid w:val="00FB547B"/>
    <w:rsid w:val="00FB73CE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EA1E8"/>
  <w14:defaultImageDpi w14:val="300"/>
  <w15:docId w15:val="{14C9741C-51E5-4A6B-92D1-543F7679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90B"/>
  </w:style>
  <w:style w:type="paragraph" w:styleId="Footer">
    <w:name w:val="footer"/>
    <w:basedOn w:val="Normal"/>
    <w:link w:val="FooterChar"/>
    <w:uiPriority w:val="99"/>
    <w:unhideWhenUsed/>
    <w:rsid w:val="00D33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90B"/>
  </w:style>
  <w:style w:type="paragraph" w:styleId="ListParagraph">
    <w:name w:val="List Paragraph"/>
    <w:basedOn w:val="Normal"/>
    <w:uiPriority w:val="34"/>
    <w:qFormat/>
    <w:rsid w:val="00D33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0B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B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4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9668D"/>
  </w:style>
  <w:style w:type="paragraph" w:customStyle="1" w:styleId="Normal1">
    <w:name w:val="Normal1"/>
    <w:rsid w:val="00D70CCA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NoSpacing">
    <w:name w:val="No Spacing"/>
    <w:uiPriority w:val="1"/>
    <w:qFormat/>
    <w:rsid w:val="00D93A83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0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aboutvision.com/sunglasses/polarized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C2D9C-F2A9-4B98-9884-34A30659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8</cp:revision>
  <cp:lastPrinted>2018-03-23T06:12:00Z</cp:lastPrinted>
  <dcterms:created xsi:type="dcterms:W3CDTF">2018-03-01T21:15:00Z</dcterms:created>
  <dcterms:modified xsi:type="dcterms:W3CDTF">2018-03-23T06:12:00Z</dcterms:modified>
</cp:coreProperties>
</file>