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8742" w14:textId="77777777" w:rsidR="0022534B" w:rsidRPr="0022534B" w:rsidRDefault="0022534B" w:rsidP="0022534B">
      <w:pPr>
        <w:spacing w:line="240" w:lineRule="auto"/>
        <w:jc w:val="center"/>
        <w:rPr>
          <w:rFonts w:asciiTheme="majorHAnsi" w:eastAsiaTheme="minorEastAsia" w:hAnsiTheme="majorHAnsi" w:cstheme="majorHAnsi"/>
          <w:b/>
          <w:sz w:val="44"/>
          <w:szCs w:val="36"/>
          <w:lang w:val="en-US"/>
        </w:rPr>
      </w:pPr>
      <w:r w:rsidRPr="0022534B">
        <w:rPr>
          <w:rFonts w:asciiTheme="majorHAnsi" w:eastAsiaTheme="minorEastAsia" w:hAnsiTheme="majorHAnsi" w:cstheme="majorHAnsi"/>
          <w:b/>
          <w:sz w:val="44"/>
          <w:szCs w:val="36"/>
          <w:lang w:val="en-US"/>
        </w:rPr>
        <w:t>Proteins Have Different Functions in Our Bodies</w:t>
      </w:r>
    </w:p>
    <w:p w14:paraId="3C16C4FF" w14:textId="42E89EFA" w:rsidR="0022534B" w:rsidRPr="0022534B" w:rsidRDefault="0022534B" w:rsidP="0022534B">
      <w:pPr>
        <w:spacing w:line="240" w:lineRule="auto"/>
        <w:jc w:val="center"/>
        <w:rPr>
          <w:rFonts w:asciiTheme="majorHAnsi" w:eastAsiaTheme="minorEastAsia" w:hAnsiTheme="majorHAnsi" w:cstheme="majorHAnsi"/>
          <w:b/>
          <w:sz w:val="36"/>
          <w:szCs w:val="36"/>
          <w:lang w:val="en-US"/>
        </w:rPr>
      </w:pPr>
      <w:r w:rsidRPr="0022534B">
        <w:rPr>
          <w:rFonts w:asciiTheme="majorHAnsi" w:eastAsiaTheme="minorEastAsia" w:hAnsiTheme="majorHAnsi" w:cstheme="majorHAnsi"/>
          <w:b/>
          <w:sz w:val="36"/>
          <w:szCs w:val="36"/>
          <w:lang w:val="en-US"/>
        </w:rPr>
        <w:t>Reference Sheet</w:t>
      </w:r>
    </w:p>
    <w:p w14:paraId="50903231" w14:textId="7127A9EB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22534B">
        <w:rPr>
          <w:rFonts w:asciiTheme="majorHAnsi" w:eastAsiaTheme="minorEastAsia" w:hAnsiTheme="majorHAnsi" w:cstheme="majorHAnsi"/>
          <w:b/>
          <w:noProof/>
          <w:sz w:val="32"/>
          <w:szCs w:val="28"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06322681" wp14:editId="7AE06C6A">
            <wp:simplePos x="0" y="0"/>
            <wp:positionH relativeFrom="margin">
              <wp:posOffset>-233916</wp:posOffset>
            </wp:positionH>
            <wp:positionV relativeFrom="paragraph">
              <wp:posOffset>138415</wp:posOffset>
            </wp:positionV>
            <wp:extent cx="6473504" cy="6262577"/>
            <wp:effectExtent l="0" t="0" r="3810" b="5080"/>
            <wp:wrapNone/>
            <wp:docPr id="4" name="image10.png" descr="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1.PNG"/>
                    <pic:cNvPicPr preferRelativeResize="0"/>
                  </pic:nvPicPr>
                  <pic:blipFill rotWithShape="1">
                    <a:blip r:embed="rId6"/>
                    <a:srcRect l="4454" t="1905" b="998"/>
                    <a:stretch/>
                  </pic:blipFill>
                  <pic:spPr bwMode="auto">
                    <a:xfrm>
                      <a:off x="0" y="0"/>
                      <a:ext cx="6473504" cy="6262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26D8C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77917557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224F7083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5C9C0643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68A92CC7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3D27B279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36F6A02D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2E6BBE7B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7677503E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5A4E5960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0AC7A5A6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282A88C1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02CD177A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110A621D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5662AE41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22C3DB8A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4ECA1480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39814466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2F29C4FD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7076DFC5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1B737BCF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386175C3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0DEF9136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3AA27027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04B5501A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3ACEB74F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275B1E94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6DB0D52D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33EF0F24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7524B237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1BD5D587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756D6518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00CC4DBF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38CF4DF6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03EEAB57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762FE6CB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26B5F0CF" w14:textId="68D05521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22534B">
        <w:rPr>
          <w:rFonts w:eastAsiaTheme="minorEastAsia"/>
          <w:b/>
          <w:noProof/>
          <w:color w:val="000000" w:themeColor="text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1C3C0" wp14:editId="04B31406">
                <wp:simplePos x="0" y="0"/>
                <wp:positionH relativeFrom="margin">
                  <wp:posOffset>1361262</wp:posOffset>
                </wp:positionH>
                <wp:positionV relativeFrom="paragraph">
                  <wp:posOffset>13247</wp:posOffset>
                </wp:positionV>
                <wp:extent cx="3003550" cy="400050"/>
                <wp:effectExtent l="0" t="0" r="0" b="0"/>
                <wp:wrapNone/>
                <wp:docPr id="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C2285B" w14:textId="77777777" w:rsidR="0022534B" w:rsidRPr="001A3675" w:rsidRDefault="0022534B" w:rsidP="0022534B">
                            <w:pPr>
                              <w:widowControl w:val="0"/>
                              <w:rPr>
                                <w:rFonts w:asciiTheme="majorBidi" w:hAnsiTheme="majorBidi" w:cstheme="majorBidi"/>
                                <w:sz w:val="18"/>
                              </w:rPr>
                            </w:pPr>
                            <w:r w:rsidRPr="001A3675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</w:rPr>
                              <w:t>Source:</w:t>
                            </w:r>
                            <w:r w:rsidRPr="001A3675"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2011 National Institute of General Medical Sciences </w:t>
                            </w:r>
                            <w:hyperlink r:id="rId7">
                              <w:r w:rsidRPr="001A3675">
                                <w:rPr>
                                  <w:rFonts w:ascii="Times New Roman" w:eastAsia="Times New Roman" w:hAnsi="Times New Roman" w:cs="Times New Roman"/>
                                  <w:color w:val="1155CC"/>
                                  <w:sz w:val="18"/>
                                  <w:u w:val="single"/>
                                </w:rPr>
                                <w:t>https://publications.nigms.nih.gov/structlife/chapter1.html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1C3C0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107.2pt;margin-top:1.05pt;width:236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" filled="f" stroked="f">
                <v:textbox>
                  <w:txbxContent>
                    <w:p w14:paraId="0BC2285B" w14:textId="77777777" w:rsidR="0022534B" w:rsidRPr="001A3675" w:rsidRDefault="0022534B" w:rsidP="0022534B">
                      <w:pPr>
                        <w:widowControl w:val="0"/>
                        <w:rPr>
                          <w:rFonts w:asciiTheme="majorBidi" w:hAnsiTheme="majorBidi" w:cstheme="majorBidi"/>
                          <w:sz w:val="18"/>
                        </w:rPr>
                      </w:pPr>
                      <w:r w:rsidRPr="001A3675">
                        <w:rPr>
                          <w:rFonts w:ascii="Times New Roman" w:eastAsia="Times New Roman" w:hAnsi="Times New Roman" w:cs="Times New Roman"/>
                          <w:i/>
                          <w:sz w:val="18"/>
                        </w:rPr>
                        <w:t>Source:</w:t>
                      </w:r>
                      <w:r w:rsidRPr="001A3675"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2011 National Institute of General Medical Sciences </w:t>
                      </w:r>
                      <w:hyperlink r:id="rId8">
                        <w:r w:rsidRPr="001A3675">
                          <w:rPr>
                            <w:rFonts w:ascii="Times New Roman" w:eastAsia="Times New Roman" w:hAnsi="Times New Roman" w:cs="Times New Roman"/>
                            <w:color w:val="1155CC"/>
                            <w:sz w:val="18"/>
                            <w:u w:val="single"/>
                          </w:rPr>
                          <w:t>https://publications.nigms.nih.gov/structlife/chapter1.html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400CE" w14:textId="77777777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41FF9CE0" w14:textId="4C580BFA" w:rsidR="0022534B" w:rsidRPr="0022534B" w:rsidRDefault="0022534B" w:rsidP="0022534B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1D7559B0" w14:textId="77777777" w:rsidR="005C4DD6" w:rsidRPr="0022534B" w:rsidRDefault="005C4DD6" w:rsidP="0022534B"/>
    <w:sectPr w:rsidR="005C4DD6" w:rsidRPr="0022534B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0A37" w14:textId="77777777" w:rsidR="00542482" w:rsidRDefault="00542482">
      <w:pPr>
        <w:spacing w:line="240" w:lineRule="auto"/>
      </w:pPr>
      <w:r>
        <w:separator/>
      </w:r>
    </w:p>
  </w:endnote>
  <w:endnote w:type="continuationSeparator" w:id="0">
    <w:p w14:paraId="7FABA98C" w14:textId="77777777" w:rsidR="00542482" w:rsidRDefault="00542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A0A1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0603D49" wp14:editId="571BC3C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A4365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F6884C5" w14:textId="77777777" w:rsidR="0022534B" w:rsidRPr="0022534B" w:rsidRDefault="0022534B" w:rsidP="0022534B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</w:pPr>
    <w:r w:rsidRPr="0022534B"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 xml:space="preserve">Engineering Proteins Activity—Proteins Have Different Functions in Our Bodies Reference Sheet </w:t>
    </w:r>
  </w:p>
  <w:p w14:paraId="16C5E9D3" w14:textId="0262B28D" w:rsidR="005C4DD6" w:rsidRDefault="005C4DD6" w:rsidP="0022534B">
    <w:pPr>
      <w:ind w:left="-72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8818" w14:textId="77777777" w:rsidR="00542482" w:rsidRDefault="00542482">
      <w:pPr>
        <w:spacing w:line="240" w:lineRule="auto"/>
      </w:pPr>
      <w:r>
        <w:separator/>
      </w:r>
    </w:p>
  </w:footnote>
  <w:footnote w:type="continuationSeparator" w:id="0">
    <w:p w14:paraId="6A015074" w14:textId="77777777" w:rsidR="00542482" w:rsidRDefault="00542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856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9B4AC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33ECED6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B91A4F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2534B"/>
    <w:rsid w:val="004D7C84"/>
    <w:rsid w:val="00515D18"/>
    <w:rsid w:val="00542482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CE38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nigms.nih.gov/structlife/chapter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lications.nigms.nih.gov/structlife/chapter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10</cp:revision>
  <cp:lastPrinted>2020-02-05T17:53:00Z</cp:lastPrinted>
  <dcterms:created xsi:type="dcterms:W3CDTF">2020-02-05T17:46:00Z</dcterms:created>
  <dcterms:modified xsi:type="dcterms:W3CDTF">2021-05-11T17:25:00Z</dcterms:modified>
</cp:coreProperties>
</file>