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F" w:rsidRDefault="009B092F" w:rsidP="00212294">
      <w:pPr>
        <w:spacing w:before="120" w:after="360"/>
        <w:jc w:val="center"/>
        <w:rPr>
          <w:rFonts w:asciiTheme="minorHAnsi" w:hAnsiTheme="minorHAnsi"/>
          <w:b/>
          <w:noProof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</w:rPr>
        <w:t>Determining C</w:t>
      </w:r>
      <w:r w:rsidRPr="00E848F9">
        <w:rPr>
          <w:rFonts w:asciiTheme="minorHAnsi" w:hAnsiTheme="minorHAnsi"/>
          <w:b/>
          <w:noProof/>
          <w:sz w:val="36"/>
          <w:szCs w:val="36"/>
        </w:rPr>
        <w:t>oncentration</w:t>
      </w:r>
      <w:r w:rsidR="004E6ABB">
        <w:rPr>
          <w:rFonts w:asciiTheme="minorHAnsi" w:hAnsiTheme="minorHAnsi"/>
          <w:b/>
          <w:noProof/>
          <w:sz w:val="36"/>
          <w:szCs w:val="36"/>
        </w:rPr>
        <w:t xml:space="preserve"> Worksheet</w:t>
      </w:r>
    </w:p>
    <w:p w:rsidR="00D2276E" w:rsidRPr="008B08E4" w:rsidRDefault="00D2276E" w:rsidP="00CE0103">
      <w:pPr>
        <w:pStyle w:val="Caption"/>
        <w:jc w:val="both"/>
        <w:rPr>
          <w:rFonts w:ascii="Times New Roman" w:hAnsi="Times New Roman"/>
          <w:color w:val="auto"/>
          <w:sz w:val="22"/>
          <w:szCs w:val="22"/>
        </w:rPr>
      </w:pPr>
      <w:r w:rsidRPr="008B08E4">
        <w:rPr>
          <w:rFonts w:ascii="Times New Roman" w:hAnsi="Times New Roman"/>
          <w:color w:val="auto"/>
          <w:sz w:val="22"/>
          <w:szCs w:val="22"/>
        </w:rPr>
        <w:t xml:space="preserve">Fill in this table with </w:t>
      </w:r>
      <w:r w:rsidR="007F290C" w:rsidRPr="008B08E4">
        <w:rPr>
          <w:rFonts w:ascii="Times New Roman" w:hAnsi="Times New Roman"/>
          <w:color w:val="auto"/>
          <w:sz w:val="22"/>
          <w:szCs w:val="22"/>
        </w:rPr>
        <w:t>the reflected light values for standards A-</w:t>
      </w:r>
      <w:r w:rsidR="00F31D0B" w:rsidRPr="008B08E4">
        <w:rPr>
          <w:rFonts w:ascii="Times New Roman" w:hAnsi="Times New Roman"/>
          <w:color w:val="auto"/>
          <w:sz w:val="22"/>
          <w:szCs w:val="22"/>
        </w:rPr>
        <w:t>G</w:t>
      </w:r>
      <w:r w:rsidR="00212294" w:rsidRPr="008B08E4">
        <w:rPr>
          <w:rFonts w:ascii="Times New Roman" w:hAnsi="Times New Roman"/>
          <w:color w:val="auto"/>
          <w:sz w:val="22"/>
          <w:szCs w:val="22"/>
        </w:rPr>
        <w:t xml:space="preserve"> and the two unknown samples.</w:t>
      </w:r>
    </w:p>
    <w:tbl>
      <w:tblPr>
        <w:tblStyle w:val="TableGrid"/>
        <w:tblW w:w="0" w:type="auto"/>
        <w:jc w:val="center"/>
        <w:tblInd w:w="-1300" w:type="dxa"/>
        <w:tblLook w:val="04A0" w:firstRow="1" w:lastRow="0" w:firstColumn="1" w:lastColumn="0" w:noHBand="0" w:noVBand="1"/>
      </w:tblPr>
      <w:tblGrid>
        <w:gridCol w:w="1650"/>
        <w:gridCol w:w="1049"/>
        <w:gridCol w:w="1619"/>
        <w:gridCol w:w="2101"/>
      </w:tblGrid>
      <w:tr w:rsidR="002A73DE" w:rsidRPr="009B092F" w:rsidTr="00212294">
        <w:trPr>
          <w:jc w:val="center"/>
        </w:trPr>
        <w:tc>
          <w:tcPr>
            <w:tcW w:w="1650" w:type="dxa"/>
            <w:shd w:val="clear" w:color="auto" w:fill="F2F2F2" w:themeFill="background1" w:themeFillShade="F2"/>
            <w:vAlign w:val="center"/>
          </w:tcPr>
          <w:p w:rsidR="002A73DE" w:rsidRPr="00212294" w:rsidRDefault="002A73DE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:rsidR="002A73DE" w:rsidRPr="00212294" w:rsidRDefault="002A73DE" w:rsidP="00212294">
            <w:pPr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</w:rPr>
              <w:t>Sample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:rsidR="002A73DE" w:rsidRPr="00212294" w:rsidRDefault="002A73DE" w:rsidP="00212294">
            <w:pPr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</w:rPr>
              <w:t>Concentration</w:t>
            </w:r>
            <w:r w:rsidR="00CC489F" w:rsidRPr="00212294">
              <w:rPr>
                <w:rFonts w:asciiTheme="minorHAnsi" w:hAnsiTheme="minorHAnsi"/>
                <w:b/>
              </w:rPr>
              <w:t xml:space="preserve"> (drops/20 ml)</w:t>
            </w:r>
          </w:p>
        </w:tc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2A73DE" w:rsidRPr="00212294" w:rsidRDefault="002A73DE" w:rsidP="00212294">
            <w:pPr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</w:rPr>
              <w:t>Reflected light (%)</w:t>
            </w: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C489F" w:rsidRPr="00212294" w:rsidRDefault="00CC489F" w:rsidP="00212294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</w:rPr>
              <w:t>Standards</w:t>
            </w: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A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50</w:t>
            </w:r>
          </w:p>
        </w:tc>
        <w:tc>
          <w:tcPr>
            <w:tcW w:w="2101" w:type="dxa"/>
            <w:vAlign w:val="center"/>
          </w:tcPr>
          <w:p w:rsidR="00CC489F" w:rsidRPr="004E6ABB" w:rsidRDefault="00CC489F" w:rsidP="0021229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B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30</w:t>
            </w:r>
          </w:p>
        </w:tc>
        <w:tc>
          <w:tcPr>
            <w:tcW w:w="2101" w:type="dxa"/>
            <w:vAlign w:val="center"/>
          </w:tcPr>
          <w:p w:rsidR="00CC489F" w:rsidRPr="004E6ABB" w:rsidRDefault="00CC489F" w:rsidP="0021229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C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20</w:t>
            </w:r>
          </w:p>
        </w:tc>
        <w:tc>
          <w:tcPr>
            <w:tcW w:w="2101" w:type="dxa"/>
            <w:vAlign w:val="center"/>
          </w:tcPr>
          <w:p w:rsidR="00CC489F" w:rsidRPr="004E6ABB" w:rsidRDefault="00CC489F" w:rsidP="0021229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D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10</w:t>
            </w:r>
          </w:p>
        </w:tc>
        <w:tc>
          <w:tcPr>
            <w:tcW w:w="2101" w:type="dxa"/>
            <w:vAlign w:val="center"/>
          </w:tcPr>
          <w:p w:rsidR="00CC489F" w:rsidRPr="004E6ABB" w:rsidRDefault="00CC489F" w:rsidP="0021229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E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5</w:t>
            </w:r>
          </w:p>
        </w:tc>
        <w:tc>
          <w:tcPr>
            <w:tcW w:w="2101" w:type="dxa"/>
            <w:vAlign w:val="center"/>
          </w:tcPr>
          <w:p w:rsidR="00CC489F" w:rsidRPr="004E6ABB" w:rsidRDefault="00CC489F" w:rsidP="0021229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F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1</w:t>
            </w:r>
          </w:p>
        </w:tc>
        <w:tc>
          <w:tcPr>
            <w:tcW w:w="2101" w:type="dxa"/>
            <w:vAlign w:val="center"/>
          </w:tcPr>
          <w:p w:rsidR="00CC489F" w:rsidRPr="004E6ABB" w:rsidRDefault="00CC489F" w:rsidP="0021229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489F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  <w:vAlign w:val="center"/>
          </w:tcPr>
          <w:p w:rsidR="00CC489F" w:rsidRPr="00212294" w:rsidRDefault="00CC489F" w:rsidP="002122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G</w:t>
            </w:r>
          </w:p>
        </w:tc>
        <w:tc>
          <w:tcPr>
            <w:tcW w:w="1619" w:type="dxa"/>
            <w:vAlign w:val="center"/>
          </w:tcPr>
          <w:p w:rsidR="00CC489F" w:rsidRPr="00212294" w:rsidRDefault="00CC489F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0</w:t>
            </w:r>
          </w:p>
        </w:tc>
        <w:tc>
          <w:tcPr>
            <w:tcW w:w="2101" w:type="dxa"/>
            <w:vAlign w:val="center"/>
          </w:tcPr>
          <w:p w:rsidR="00CC489F" w:rsidRPr="004E6ABB" w:rsidRDefault="00CC489F" w:rsidP="0021229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A73DE" w:rsidRPr="009B092F" w:rsidTr="00212294">
        <w:trPr>
          <w:jc w:val="center"/>
        </w:trPr>
        <w:tc>
          <w:tcPr>
            <w:tcW w:w="1650" w:type="dxa"/>
            <w:vMerge w:val="restart"/>
            <w:shd w:val="clear" w:color="auto" w:fill="F2F2F2" w:themeFill="background1" w:themeFillShade="F2"/>
            <w:vAlign w:val="center"/>
          </w:tcPr>
          <w:p w:rsidR="002A73DE" w:rsidRPr="00212294" w:rsidRDefault="00212294" w:rsidP="00212294">
            <w:pPr>
              <w:jc w:val="center"/>
              <w:rPr>
                <w:rFonts w:asciiTheme="minorHAnsi" w:hAnsiTheme="minorHAnsi"/>
                <w:b/>
              </w:rPr>
            </w:pPr>
            <w:r w:rsidRPr="00212294">
              <w:rPr>
                <w:rFonts w:asciiTheme="minorHAnsi" w:hAnsiTheme="minorHAnsi"/>
                <w:b/>
                <w:sz w:val="20"/>
              </w:rPr>
              <w:t>Un</w:t>
            </w:r>
            <w:r w:rsidR="002A73DE" w:rsidRPr="00212294">
              <w:rPr>
                <w:rFonts w:asciiTheme="minorHAnsi" w:hAnsiTheme="minorHAnsi"/>
                <w:b/>
                <w:sz w:val="20"/>
              </w:rPr>
              <w:t>knowns</w:t>
            </w:r>
          </w:p>
        </w:tc>
        <w:tc>
          <w:tcPr>
            <w:tcW w:w="1049" w:type="dxa"/>
            <w:vAlign w:val="center"/>
          </w:tcPr>
          <w:p w:rsidR="002A73DE" w:rsidRPr="00212294" w:rsidRDefault="002A73DE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1</w:t>
            </w:r>
          </w:p>
        </w:tc>
        <w:tc>
          <w:tcPr>
            <w:tcW w:w="1619" w:type="dxa"/>
            <w:vAlign w:val="center"/>
          </w:tcPr>
          <w:p w:rsidR="002A73DE" w:rsidRPr="00212294" w:rsidRDefault="008E6E23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?</w:t>
            </w:r>
          </w:p>
        </w:tc>
        <w:tc>
          <w:tcPr>
            <w:tcW w:w="2101" w:type="dxa"/>
            <w:vAlign w:val="center"/>
          </w:tcPr>
          <w:p w:rsidR="002A73DE" w:rsidRPr="004E6ABB" w:rsidRDefault="002A73DE" w:rsidP="0021229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A73DE" w:rsidRPr="009B092F" w:rsidTr="00212294">
        <w:trPr>
          <w:jc w:val="center"/>
        </w:trPr>
        <w:tc>
          <w:tcPr>
            <w:tcW w:w="1650" w:type="dxa"/>
            <w:vMerge/>
            <w:shd w:val="clear" w:color="auto" w:fill="F2F2F2" w:themeFill="background1" w:themeFillShade="F2"/>
          </w:tcPr>
          <w:p w:rsidR="002A73DE" w:rsidRPr="009B092F" w:rsidRDefault="002A73DE" w:rsidP="008D14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49" w:type="dxa"/>
            <w:vAlign w:val="center"/>
          </w:tcPr>
          <w:p w:rsidR="002A73DE" w:rsidRPr="00212294" w:rsidRDefault="002A73DE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2</w:t>
            </w:r>
          </w:p>
        </w:tc>
        <w:tc>
          <w:tcPr>
            <w:tcW w:w="1619" w:type="dxa"/>
            <w:vAlign w:val="center"/>
          </w:tcPr>
          <w:p w:rsidR="002A73DE" w:rsidRPr="00212294" w:rsidRDefault="008E6E23" w:rsidP="0021229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12294">
              <w:rPr>
                <w:rFonts w:asciiTheme="minorHAnsi" w:hAnsiTheme="minorHAnsi"/>
              </w:rPr>
              <w:t>?</w:t>
            </w:r>
          </w:p>
        </w:tc>
        <w:tc>
          <w:tcPr>
            <w:tcW w:w="2101" w:type="dxa"/>
            <w:vAlign w:val="center"/>
          </w:tcPr>
          <w:p w:rsidR="002A73DE" w:rsidRPr="004E6ABB" w:rsidRDefault="002A73DE" w:rsidP="0021229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B7004F" w:rsidRPr="008B08E4" w:rsidRDefault="00B7004F" w:rsidP="00212294">
      <w:pPr>
        <w:spacing w:before="240" w:after="0"/>
        <w:jc w:val="both"/>
        <w:rPr>
          <w:rFonts w:ascii="Times New Roman" w:hAnsi="Times New Roman"/>
          <w:b/>
        </w:rPr>
      </w:pPr>
      <w:r w:rsidRPr="008B08E4">
        <w:rPr>
          <w:rFonts w:ascii="Times New Roman" w:hAnsi="Times New Roman"/>
          <w:b/>
        </w:rPr>
        <w:t xml:space="preserve">Plot the </w:t>
      </w:r>
      <w:r w:rsidR="002A73DE" w:rsidRPr="008B08E4">
        <w:rPr>
          <w:rFonts w:ascii="Times New Roman" w:hAnsi="Times New Roman"/>
          <w:b/>
        </w:rPr>
        <w:t xml:space="preserve">reflected light values for the standards </w:t>
      </w:r>
      <w:r w:rsidRPr="008B08E4">
        <w:rPr>
          <w:rFonts w:ascii="Times New Roman" w:hAnsi="Times New Roman"/>
          <w:b/>
        </w:rPr>
        <w:t xml:space="preserve">versus </w:t>
      </w:r>
      <w:r w:rsidR="002A73DE" w:rsidRPr="008B08E4">
        <w:rPr>
          <w:rFonts w:ascii="Times New Roman" w:hAnsi="Times New Roman"/>
          <w:b/>
        </w:rPr>
        <w:t xml:space="preserve">the concentration </w:t>
      </w:r>
      <w:r w:rsidRPr="008B08E4">
        <w:rPr>
          <w:rFonts w:ascii="Times New Roman" w:hAnsi="Times New Roman"/>
          <w:b/>
        </w:rPr>
        <w:t xml:space="preserve">below. </w:t>
      </w:r>
    </w:p>
    <w:p w:rsidR="00B7004F" w:rsidRPr="009B092F" w:rsidRDefault="004E6ABB" w:rsidP="001A4BE7">
      <w:pPr>
        <w:jc w:val="both"/>
        <w:rPr>
          <w:rFonts w:ascii="Times New Roman" w:hAnsi="Times New Roman"/>
        </w:rPr>
      </w:pPr>
      <w:r w:rsidRPr="00E848F9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09FF6A36" wp14:editId="269A582F">
            <wp:simplePos x="0" y="0"/>
            <wp:positionH relativeFrom="column">
              <wp:posOffset>635</wp:posOffset>
            </wp:positionH>
            <wp:positionV relativeFrom="paragraph">
              <wp:posOffset>146050</wp:posOffset>
            </wp:positionV>
            <wp:extent cx="5943600" cy="398399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B" w:rsidRDefault="0059712B" w:rsidP="004C605D">
      <w:pPr>
        <w:spacing w:after="120"/>
        <w:contextualSpacing/>
        <w:jc w:val="both"/>
        <w:rPr>
          <w:rFonts w:ascii="Times New Roman" w:hAnsi="Times New Roman"/>
        </w:rPr>
      </w:pPr>
    </w:p>
    <w:p w:rsidR="004E6ABB" w:rsidRDefault="004E6ABB" w:rsidP="004C605D">
      <w:pPr>
        <w:spacing w:after="120"/>
        <w:contextualSpacing/>
        <w:jc w:val="both"/>
        <w:rPr>
          <w:rFonts w:ascii="Times New Roman" w:hAnsi="Times New Roman"/>
        </w:rPr>
      </w:pPr>
    </w:p>
    <w:p w:rsidR="004E6ABB" w:rsidRDefault="004E6ABB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56BA2" w:rsidRPr="008B08E4" w:rsidRDefault="00856BA2" w:rsidP="004C605D">
      <w:pPr>
        <w:spacing w:after="120"/>
        <w:contextualSpacing/>
        <w:jc w:val="both"/>
        <w:rPr>
          <w:rFonts w:ascii="Times New Roman" w:hAnsi="Times New Roman"/>
          <w:b/>
        </w:rPr>
      </w:pPr>
      <w:r w:rsidRPr="008B08E4">
        <w:rPr>
          <w:rFonts w:ascii="Times New Roman" w:hAnsi="Times New Roman"/>
          <w:b/>
        </w:rPr>
        <w:lastRenderedPageBreak/>
        <w:t>Instructions for determining the concentration</w:t>
      </w:r>
      <w:r w:rsidR="0059712B" w:rsidRPr="008B08E4">
        <w:rPr>
          <w:rFonts w:ascii="Times New Roman" w:hAnsi="Times New Roman"/>
          <w:b/>
        </w:rPr>
        <w:t>s</w:t>
      </w:r>
      <w:r w:rsidRPr="008B08E4">
        <w:rPr>
          <w:rFonts w:ascii="Times New Roman" w:hAnsi="Times New Roman"/>
          <w:b/>
        </w:rPr>
        <w:t xml:space="preserve"> of your unknown</w:t>
      </w:r>
      <w:r w:rsidR="0059712B" w:rsidRPr="008B08E4">
        <w:rPr>
          <w:rFonts w:ascii="Times New Roman" w:hAnsi="Times New Roman"/>
          <w:b/>
        </w:rPr>
        <w:t xml:space="preserve"> solutions</w:t>
      </w:r>
      <w:r w:rsidRPr="008B08E4">
        <w:rPr>
          <w:rFonts w:ascii="Times New Roman" w:hAnsi="Times New Roman"/>
          <w:b/>
        </w:rPr>
        <w:t xml:space="preserve">: </w:t>
      </w:r>
    </w:p>
    <w:p w:rsidR="00E63128" w:rsidRPr="009B092F" w:rsidRDefault="00E63128" w:rsidP="00212294">
      <w:pPr>
        <w:pStyle w:val="ListParagraph"/>
        <w:numPr>
          <w:ilvl w:val="0"/>
          <w:numId w:val="7"/>
        </w:numPr>
        <w:spacing w:after="120"/>
        <w:ind w:left="360"/>
        <w:contextualSpacing w:val="0"/>
        <w:jc w:val="both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Plot a straight line through as many of the points that you plotted for the standards as you can. Use a ruler to draw a line that best fits the data. Look at all the points and line up the ruler so that some of the points fall above the line, and some below. Draw a single line that that passes through the </w:t>
      </w:r>
      <w:r w:rsidRPr="009B092F">
        <w:rPr>
          <w:rFonts w:ascii="Times New Roman" w:hAnsi="Times New Roman"/>
          <w:i/>
        </w:rPr>
        <w:t>middle</w:t>
      </w:r>
      <w:r w:rsidR="00212294">
        <w:rPr>
          <w:rFonts w:ascii="Times New Roman" w:hAnsi="Times New Roman"/>
        </w:rPr>
        <w:t xml:space="preserve"> of the points.</w:t>
      </w:r>
    </w:p>
    <w:p w:rsidR="00856BA2" w:rsidRPr="009B092F" w:rsidRDefault="004C605D" w:rsidP="00212294">
      <w:pPr>
        <w:pStyle w:val="ListParagraph"/>
        <w:numPr>
          <w:ilvl w:val="0"/>
          <w:numId w:val="7"/>
        </w:numPr>
        <w:spacing w:after="120"/>
        <w:ind w:left="360"/>
        <w:contextualSpacing w:val="0"/>
        <w:jc w:val="both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Locate the reflected light </w:t>
      </w:r>
      <w:r w:rsidR="00EE25CF" w:rsidRPr="009B092F">
        <w:rPr>
          <w:rFonts w:ascii="Times New Roman" w:hAnsi="Times New Roman"/>
        </w:rPr>
        <w:t xml:space="preserve">value </w:t>
      </w:r>
      <w:r w:rsidRPr="009B092F">
        <w:rPr>
          <w:rFonts w:ascii="Times New Roman" w:hAnsi="Times New Roman"/>
        </w:rPr>
        <w:t>for Unknown 1</w:t>
      </w:r>
      <w:r w:rsidR="00EE25CF" w:rsidRPr="009B092F">
        <w:rPr>
          <w:rFonts w:ascii="Times New Roman" w:hAnsi="Times New Roman"/>
        </w:rPr>
        <w:t xml:space="preserve"> on the y-axis</w:t>
      </w:r>
      <w:r w:rsidRPr="009B092F">
        <w:rPr>
          <w:rFonts w:ascii="Times New Roman" w:hAnsi="Times New Roman"/>
        </w:rPr>
        <w:t>. Match it to the location on the standards line</w:t>
      </w:r>
      <w:r w:rsidR="00212294">
        <w:rPr>
          <w:rFonts w:ascii="Times New Roman" w:hAnsi="Times New Roman"/>
        </w:rPr>
        <w:t>;</w:t>
      </w:r>
      <w:r w:rsidRPr="009B092F">
        <w:rPr>
          <w:rFonts w:ascii="Times New Roman" w:hAnsi="Times New Roman"/>
        </w:rPr>
        <w:t xml:space="preserve"> then see what the corresponding concentrati</w:t>
      </w:r>
      <w:r w:rsidR="00212294">
        <w:rPr>
          <w:rFonts w:ascii="Times New Roman" w:hAnsi="Times New Roman"/>
        </w:rPr>
        <w:t>on is.</w:t>
      </w:r>
    </w:p>
    <w:p w:rsidR="004C605D" w:rsidRPr="00713A37" w:rsidRDefault="004C605D" w:rsidP="00713A37">
      <w:pPr>
        <w:spacing w:after="120"/>
        <w:ind w:left="360"/>
        <w:jc w:val="both"/>
        <w:rPr>
          <w:rFonts w:ascii="Times New Roman" w:hAnsi="Times New Roman"/>
        </w:rPr>
      </w:pPr>
      <w:r w:rsidRPr="00713A37">
        <w:rPr>
          <w:rFonts w:ascii="Times New Roman" w:hAnsi="Times New Roman"/>
        </w:rPr>
        <w:t xml:space="preserve">Concentration of Unknown 1: </w:t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  <w:t xml:space="preserve"> </w:t>
      </w:r>
      <w:r w:rsidR="00EE25CF" w:rsidRPr="00713A37">
        <w:rPr>
          <w:rFonts w:ascii="Times New Roman" w:hAnsi="Times New Roman"/>
          <w:noProof/>
        </w:rPr>
        <w:t>drops/vial</w:t>
      </w:r>
    </w:p>
    <w:p w:rsidR="004C605D" w:rsidRPr="009B092F" w:rsidRDefault="004C605D" w:rsidP="00713A37">
      <w:pPr>
        <w:spacing w:before="240" w:after="120"/>
        <w:ind w:firstLine="360"/>
        <w:jc w:val="both"/>
        <w:rPr>
          <w:rFonts w:ascii="Times New Roman" w:hAnsi="Times New Roman"/>
        </w:rPr>
      </w:pPr>
      <w:proofErr w:type="gramStart"/>
      <w:r w:rsidRPr="009B092F">
        <w:rPr>
          <w:rFonts w:ascii="Times New Roman" w:hAnsi="Times New Roman"/>
        </w:rPr>
        <w:t>Repeat for Unknown 2.</w:t>
      </w:r>
      <w:proofErr w:type="gramEnd"/>
      <w:r w:rsidRPr="009B092F">
        <w:rPr>
          <w:rFonts w:ascii="Times New Roman" w:hAnsi="Times New Roman"/>
        </w:rPr>
        <w:t xml:space="preserve"> </w:t>
      </w:r>
    </w:p>
    <w:p w:rsidR="004C605D" w:rsidRPr="00713A37" w:rsidRDefault="004C605D" w:rsidP="00713A37">
      <w:pPr>
        <w:spacing w:after="120"/>
        <w:ind w:left="360"/>
        <w:jc w:val="both"/>
        <w:rPr>
          <w:rFonts w:ascii="Times New Roman" w:hAnsi="Times New Roman"/>
        </w:rPr>
      </w:pPr>
      <w:r w:rsidRPr="00713A37">
        <w:rPr>
          <w:rFonts w:ascii="Times New Roman" w:hAnsi="Times New Roman"/>
        </w:rPr>
        <w:t xml:space="preserve">Concentration of Unknown 2: </w:t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  <w:u w:val="single"/>
        </w:rPr>
        <w:tab/>
      </w:r>
      <w:r w:rsidR="00EE25CF" w:rsidRPr="00713A37">
        <w:rPr>
          <w:rFonts w:ascii="Times New Roman" w:hAnsi="Times New Roman"/>
          <w:noProof/>
        </w:rPr>
        <w:t xml:space="preserve"> drops/vial</w:t>
      </w:r>
    </w:p>
    <w:p w:rsidR="003D7B11" w:rsidRPr="008B08E4" w:rsidRDefault="00856BA2" w:rsidP="00212294">
      <w:pPr>
        <w:spacing w:before="240" w:after="120"/>
        <w:jc w:val="both"/>
        <w:rPr>
          <w:rFonts w:ascii="Times New Roman" w:hAnsi="Times New Roman"/>
          <w:b/>
        </w:rPr>
      </w:pPr>
      <w:r w:rsidRPr="008B08E4">
        <w:rPr>
          <w:rFonts w:ascii="Times New Roman" w:hAnsi="Times New Roman"/>
          <w:b/>
        </w:rPr>
        <w:t xml:space="preserve">Answer the following questions. </w:t>
      </w:r>
    </w:p>
    <w:p w:rsidR="00AE3EF9" w:rsidRPr="009B092F" w:rsidRDefault="00F31D0B" w:rsidP="008B08E4">
      <w:pPr>
        <w:pStyle w:val="ListParagraph"/>
        <w:numPr>
          <w:ilvl w:val="0"/>
          <w:numId w:val="9"/>
        </w:numPr>
        <w:spacing w:after="120" w:line="276" w:lineRule="auto"/>
        <w:ind w:left="360"/>
        <w:contextualSpacing w:val="0"/>
        <w:jc w:val="both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Determine the percent change between the reflected light value of Standard A and Standard D. </w:t>
      </w:r>
    </w:p>
    <w:p w:rsidR="00E63128" w:rsidRPr="009B092F" w:rsidRDefault="00E63128" w:rsidP="00E63128">
      <w:pPr>
        <w:pStyle w:val="ListParagraph"/>
        <w:spacing w:after="200" w:line="276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percent</m:t>
          </m:r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c</m:t>
          </m:r>
          <m:r>
            <w:rPr>
              <w:rFonts w:ascii="Times New Roman" w:hAnsi="Cambria Math"/>
            </w:rPr>
            <m:t>h</m:t>
          </m:r>
          <m:r>
            <w:rPr>
              <w:rFonts w:ascii="Cambria Math" w:hAnsi="Cambria Math"/>
            </w:rPr>
            <m:t>ange</m:t>
          </m:r>
          <m:r>
            <w:rPr>
              <w:rFonts w:ascii="Cambria Math" w:hAnsi="Times New Roman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Reflected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lig</m:t>
                          </m:r>
                          <m:r>
                            <w:rPr>
                              <w:rFonts w:ascii="Times New Roman" w:hAnsi="Cambria Math"/>
                            </w:rPr>
                            <m:t>h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Standard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Times New Roma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Reflected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lig</m:t>
                          </m:r>
                          <m:r>
                            <w:rPr>
                              <w:rFonts w:ascii="Times New Roman" w:hAnsi="Cambria Math"/>
                            </w:rPr>
                            <m:t>h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Standard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Reflected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lig</m:t>
                      </m:r>
                      <m:r>
                        <w:rPr>
                          <w:rFonts w:ascii="Times New Roman" w:hAnsi="Cambria Math"/>
                        </w:rPr>
                        <m:t>h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Standard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Times New Roman"/>
            </w:rPr>
            <m:t xml:space="preserve"> 100</m:t>
          </m:r>
        </m:oMath>
      </m:oMathPara>
    </w:p>
    <w:p w:rsidR="00F31D0B" w:rsidRPr="009B092F" w:rsidRDefault="00F31D0B" w:rsidP="00F31D0B">
      <w:pPr>
        <w:spacing w:after="200" w:line="276" w:lineRule="auto"/>
        <w:jc w:val="both"/>
        <w:rPr>
          <w:rFonts w:ascii="Times New Roman" w:hAnsi="Times New Roman"/>
        </w:rPr>
      </w:pPr>
    </w:p>
    <w:p w:rsidR="00F31D0B" w:rsidRDefault="00F31D0B" w:rsidP="00F31D0B">
      <w:pPr>
        <w:spacing w:after="200" w:line="276" w:lineRule="auto"/>
        <w:jc w:val="both"/>
        <w:rPr>
          <w:rFonts w:ascii="Times New Roman" w:hAnsi="Times New Roman"/>
        </w:rPr>
      </w:pPr>
    </w:p>
    <w:p w:rsidR="004E6ABB" w:rsidRPr="009B092F" w:rsidRDefault="004E6ABB" w:rsidP="00F31D0B">
      <w:pPr>
        <w:spacing w:after="200" w:line="276" w:lineRule="auto"/>
        <w:jc w:val="both"/>
        <w:rPr>
          <w:rFonts w:ascii="Times New Roman" w:hAnsi="Times New Roman"/>
        </w:rPr>
      </w:pPr>
    </w:p>
    <w:p w:rsidR="00F31D0B" w:rsidRPr="009B092F" w:rsidRDefault="00F31D0B" w:rsidP="00F31D0B">
      <w:pPr>
        <w:spacing w:after="200" w:line="276" w:lineRule="auto"/>
        <w:jc w:val="both"/>
        <w:rPr>
          <w:rFonts w:ascii="Times New Roman" w:hAnsi="Times New Roman"/>
        </w:rPr>
      </w:pPr>
    </w:p>
    <w:p w:rsidR="00F31D0B" w:rsidRPr="009B092F" w:rsidRDefault="00F31D0B" w:rsidP="00F31D0B">
      <w:pPr>
        <w:spacing w:after="200" w:line="276" w:lineRule="auto"/>
        <w:jc w:val="both"/>
        <w:rPr>
          <w:rFonts w:ascii="Times New Roman" w:hAnsi="Times New Roman"/>
        </w:rPr>
      </w:pPr>
    </w:p>
    <w:p w:rsidR="00F31D0B" w:rsidRPr="009B092F" w:rsidRDefault="00F31D0B" w:rsidP="008B08E4">
      <w:pPr>
        <w:pStyle w:val="ListParagraph"/>
        <w:numPr>
          <w:ilvl w:val="0"/>
          <w:numId w:val="9"/>
        </w:numPr>
        <w:spacing w:after="120" w:line="276" w:lineRule="auto"/>
        <w:ind w:left="360"/>
        <w:jc w:val="both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Determine the percent change between the concentration of Standard A and Standard D. </w:t>
      </w:r>
    </w:p>
    <w:p w:rsidR="00E63128" w:rsidRPr="009B092F" w:rsidRDefault="00E63128" w:rsidP="00E63128">
      <w:pPr>
        <w:pStyle w:val="ListParagraph"/>
        <w:spacing w:after="200" w:line="276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percent</m:t>
          </m:r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c</m:t>
          </m:r>
          <m:r>
            <w:rPr>
              <w:rFonts w:ascii="Times New Roman" w:hAnsi="Cambria Math"/>
            </w:rPr>
            <m:t>h</m:t>
          </m:r>
          <m:r>
            <w:rPr>
              <w:rFonts w:ascii="Cambria Math" w:hAnsi="Cambria Math"/>
            </w:rPr>
            <m:t>ange</m:t>
          </m:r>
          <m:r>
            <w:rPr>
              <w:rFonts w:ascii="Cambria Math" w:hAnsi="Times New Roman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Concentration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Standard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Times New Roma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Concentration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Standard</m:t>
                          </m:r>
                          <m:r>
                            <w:rPr>
                              <w:rFonts w:ascii="Cambria Math" w:hAnsi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Concentration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Standard</m:t>
                      </m:r>
                      <m:r>
                        <w:rPr>
                          <w:rFonts w:ascii="Cambria Math" w:hAnsi="Times New Roman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Times New Roman"/>
            </w:rPr>
            <m:t xml:space="preserve"> 100</m:t>
          </m:r>
        </m:oMath>
      </m:oMathPara>
    </w:p>
    <w:p w:rsidR="00F20DF2" w:rsidRPr="009B092F" w:rsidRDefault="00F20DF2" w:rsidP="004E6ABB">
      <w:pPr>
        <w:spacing w:after="200" w:line="276" w:lineRule="auto"/>
        <w:jc w:val="both"/>
        <w:rPr>
          <w:rFonts w:ascii="Times New Roman" w:hAnsi="Times New Roman"/>
        </w:rPr>
      </w:pPr>
    </w:p>
    <w:p w:rsidR="00F20DF2" w:rsidRDefault="00F20DF2" w:rsidP="004E6ABB">
      <w:pPr>
        <w:spacing w:after="200" w:line="276" w:lineRule="auto"/>
        <w:jc w:val="both"/>
        <w:rPr>
          <w:rFonts w:ascii="Times New Roman" w:hAnsi="Times New Roman"/>
        </w:rPr>
      </w:pPr>
    </w:p>
    <w:p w:rsidR="004E6ABB" w:rsidRDefault="004E6ABB" w:rsidP="004E6ABB">
      <w:pPr>
        <w:spacing w:after="200" w:line="276" w:lineRule="auto"/>
        <w:jc w:val="both"/>
        <w:rPr>
          <w:rFonts w:ascii="Times New Roman" w:hAnsi="Times New Roman"/>
        </w:rPr>
      </w:pPr>
    </w:p>
    <w:p w:rsidR="004E6ABB" w:rsidRPr="009B092F" w:rsidRDefault="004E6ABB" w:rsidP="004E6ABB">
      <w:pPr>
        <w:spacing w:after="200" w:line="276" w:lineRule="auto"/>
        <w:jc w:val="both"/>
        <w:rPr>
          <w:rFonts w:ascii="Times New Roman" w:hAnsi="Times New Roman"/>
        </w:rPr>
      </w:pPr>
    </w:p>
    <w:p w:rsidR="00E63128" w:rsidRDefault="00E63128">
      <w:pPr>
        <w:spacing w:after="200" w:line="276" w:lineRule="auto"/>
        <w:rPr>
          <w:rFonts w:ascii="Times New Roman" w:hAnsi="Times New Roman"/>
        </w:rPr>
      </w:pPr>
    </w:p>
    <w:p w:rsidR="004E6ABB" w:rsidRPr="009B092F" w:rsidRDefault="004E6ABB">
      <w:pPr>
        <w:spacing w:after="200" w:line="276" w:lineRule="auto"/>
        <w:rPr>
          <w:rFonts w:ascii="Times New Roman" w:hAnsi="Times New Roman"/>
        </w:rPr>
      </w:pPr>
    </w:p>
    <w:p w:rsidR="00F31D0B" w:rsidRPr="009B092F" w:rsidRDefault="00F31D0B" w:rsidP="008B08E4">
      <w:pPr>
        <w:pStyle w:val="ListParagraph"/>
        <w:numPr>
          <w:ilvl w:val="0"/>
          <w:numId w:val="9"/>
        </w:numPr>
        <w:spacing w:after="120" w:line="276" w:lineRule="auto"/>
        <w:ind w:left="360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Compare your answers to questions 1 and 2. What do you notice? </w:t>
      </w:r>
    </w:p>
    <w:p w:rsidR="004E6ABB" w:rsidRPr="004E6ABB" w:rsidRDefault="004E6ABB" w:rsidP="004E6ABB">
      <w:pPr>
        <w:spacing w:after="200" w:line="276" w:lineRule="auto"/>
        <w:rPr>
          <w:rFonts w:ascii="Times New Roman" w:hAnsi="Times New Roman"/>
        </w:rPr>
      </w:pPr>
      <w:bookmarkStart w:id="0" w:name="_GoBack"/>
      <w:bookmarkEnd w:id="0"/>
    </w:p>
    <w:p w:rsidR="004E6ABB" w:rsidRPr="004E6ABB" w:rsidRDefault="004E6ABB" w:rsidP="004E6ABB">
      <w:pPr>
        <w:spacing w:after="200" w:line="276" w:lineRule="auto"/>
        <w:rPr>
          <w:rFonts w:ascii="Times New Roman" w:hAnsi="Times New Roman"/>
        </w:rPr>
      </w:pPr>
    </w:p>
    <w:p w:rsidR="00E63128" w:rsidRPr="009B092F" w:rsidRDefault="00E63128" w:rsidP="008B08E4">
      <w:pPr>
        <w:pStyle w:val="ListParagraph"/>
        <w:numPr>
          <w:ilvl w:val="0"/>
          <w:numId w:val="9"/>
        </w:numPr>
        <w:spacing w:after="120" w:line="276" w:lineRule="auto"/>
        <w:ind w:left="360"/>
        <w:rPr>
          <w:rFonts w:ascii="Times New Roman" w:hAnsi="Times New Roman"/>
        </w:rPr>
      </w:pPr>
      <w:r w:rsidRPr="009B092F">
        <w:rPr>
          <w:rFonts w:ascii="Times New Roman" w:hAnsi="Times New Roman"/>
        </w:rPr>
        <w:lastRenderedPageBreak/>
        <w:t xml:space="preserve">The actual concentration for Unknown 1 is </w:t>
      </w:r>
      <w:r w:rsidRPr="009B092F">
        <w:rPr>
          <w:rFonts w:ascii="Times New Roman" w:hAnsi="Times New Roman"/>
          <w:b/>
        </w:rPr>
        <w:t>15 drops</w:t>
      </w:r>
      <w:r w:rsidR="0059712B">
        <w:rPr>
          <w:rFonts w:ascii="Times New Roman" w:hAnsi="Times New Roman"/>
          <w:b/>
        </w:rPr>
        <w:t>/cuvette</w:t>
      </w:r>
      <w:r w:rsidRPr="009B092F">
        <w:rPr>
          <w:rFonts w:ascii="Times New Roman" w:hAnsi="Times New Roman"/>
        </w:rPr>
        <w:t xml:space="preserve">, and the actual concentration for Unknown 2 is </w:t>
      </w:r>
      <w:r w:rsidRPr="009B092F">
        <w:rPr>
          <w:rFonts w:ascii="Times New Roman" w:hAnsi="Times New Roman"/>
          <w:b/>
        </w:rPr>
        <w:t>40 drops</w:t>
      </w:r>
      <w:r w:rsidR="0059712B">
        <w:rPr>
          <w:rFonts w:ascii="Times New Roman" w:hAnsi="Times New Roman"/>
          <w:b/>
        </w:rPr>
        <w:t>/cuvette</w:t>
      </w:r>
      <w:r w:rsidRPr="009B092F">
        <w:rPr>
          <w:rFonts w:ascii="Times New Roman" w:hAnsi="Times New Roman"/>
        </w:rPr>
        <w:t xml:space="preserve">. </w:t>
      </w:r>
    </w:p>
    <w:p w:rsidR="00E63128" w:rsidRPr="009B092F" w:rsidRDefault="00E63128" w:rsidP="008B08E4">
      <w:pPr>
        <w:pStyle w:val="ListParagraph"/>
        <w:spacing w:after="120" w:line="276" w:lineRule="auto"/>
        <w:ind w:left="360"/>
        <w:jc w:val="both"/>
        <w:rPr>
          <w:rFonts w:ascii="Times New Roman" w:hAnsi="Times New Roman"/>
        </w:rPr>
      </w:pPr>
    </w:p>
    <w:p w:rsidR="009B72C7" w:rsidRPr="009B092F" w:rsidRDefault="009B72C7" w:rsidP="008B08E4">
      <w:pPr>
        <w:pStyle w:val="ListParagraph"/>
        <w:spacing w:after="120" w:line="276" w:lineRule="auto"/>
        <w:ind w:left="360"/>
        <w:rPr>
          <w:rFonts w:ascii="Times New Roman" w:hAnsi="Times New Roman"/>
        </w:rPr>
      </w:pPr>
      <w:r w:rsidRPr="009B092F">
        <w:rPr>
          <w:rFonts w:ascii="Times New Roman" w:hAnsi="Times New Roman"/>
        </w:rPr>
        <w:t xml:space="preserve">Calculate the </w:t>
      </w:r>
      <w:r w:rsidRPr="009B092F">
        <w:rPr>
          <w:rFonts w:ascii="Times New Roman" w:hAnsi="Times New Roman"/>
          <w:i/>
        </w:rPr>
        <w:t>percent error</w:t>
      </w:r>
      <w:r w:rsidRPr="009B092F">
        <w:rPr>
          <w:rFonts w:ascii="Times New Roman" w:hAnsi="Times New Roman"/>
        </w:rPr>
        <w:t xml:space="preserve"> for the concentration you determined for your Unknowns. Use the following formula: </w:t>
      </w:r>
    </w:p>
    <w:p w:rsidR="009B72C7" w:rsidRPr="009B092F" w:rsidRDefault="009B72C7" w:rsidP="009B72C7">
      <w:pPr>
        <w:pStyle w:val="ListParagraph"/>
        <w:spacing w:after="200" w:line="276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percent</m:t>
          </m:r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error</m:t>
          </m:r>
          <m:r>
            <w:rPr>
              <w:rFonts w:ascii="Cambria Math" w:hAnsi="Times New Roman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experimental</m:t>
                      </m:r>
                      <m:r>
                        <w:rPr>
                          <w:rFonts w:ascii="Times New Roman" w:hAnsi="Times New Roman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actual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actual</m:t>
                  </m:r>
                </m:den>
              </m:f>
            </m:e>
          </m:d>
          <m:r>
            <w:rPr>
              <w:rFonts w:ascii="Cambria Math" w:hAnsi="Times New Roman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Times New Roman"/>
            </w:rPr>
            <m:t xml:space="preserve"> 100</m:t>
          </m:r>
        </m:oMath>
      </m:oMathPara>
    </w:p>
    <w:p w:rsidR="00EC6D45" w:rsidRPr="009B092F" w:rsidRDefault="00EC6D45" w:rsidP="008B08E4">
      <w:pPr>
        <w:pStyle w:val="ListParagraph"/>
        <w:spacing w:after="120" w:line="276" w:lineRule="auto"/>
        <w:ind w:left="360"/>
        <w:jc w:val="both"/>
        <w:rPr>
          <w:rFonts w:ascii="Times New Roman" w:hAnsi="Times New Roman"/>
        </w:rPr>
      </w:pPr>
    </w:p>
    <w:p w:rsidR="00EC6D45" w:rsidRPr="009B092F" w:rsidRDefault="00D41106" w:rsidP="008B08E4">
      <w:pPr>
        <w:pStyle w:val="ListParagraph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u w:val="single"/>
        </w:rPr>
        <w:pict>
          <v:line id="Straight Connector 2" o:spid="_x0000_s1026" style="position:absolute;left:0;text-align:left;z-index:251659264;visibility:visible;mso-height-relative:margin" from="212.25pt,.7pt" to="212.2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" strokecolor="black [3213]"/>
        </w:pict>
      </w:r>
      <w:r w:rsidR="00EC6D45" w:rsidRPr="009B092F">
        <w:rPr>
          <w:rFonts w:ascii="Times New Roman" w:hAnsi="Times New Roman"/>
          <w:u w:val="single"/>
        </w:rPr>
        <w:t>Unknown 1</w:t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</w:rPr>
        <w:tab/>
      </w:r>
      <w:r w:rsidR="00EC6D45" w:rsidRPr="009B092F">
        <w:rPr>
          <w:rFonts w:ascii="Times New Roman" w:hAnsi="Times New Roman"/>
          <w:u w:val="single"/>
        </w:rPr>
        <w:t>Unknown 2</w:t>
      </w:r>
    </w:p>
    <w:sectPr w:rsidR="00EC6D45" w:rsidRPr="009B092F" w:rsidSect="00212294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06" w:rsidRDefault="00D41106" w:rsidP="00FD2943">
      <w:pPr>
        <w:spacing w:after="0"/>
      </w:pPr>
      <w:r>
        <w:separator/>
      </w:r>
    </w:p>
  </w:endnote>
  <w:endnote w:type="continuationSeparator" w:id="0">
    <w:p w:rsidR="00D41106" w:rsidRDefault="00D41106" w:rsidP="00FD2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2"/>
      </w:rPr>
      <w:id w:val="-2896690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2"/>
          </w:rPr>
          <w:id w:val="313255533"/>
          <w:docPartObj>
            <w:docPartGallery w:val="Page Numbers (Bottom of Page)"/>
            <w:docPartUnique/>
          </w:docPartObj>
        </w:sdtPr>
        <w:sdtEndPr/>
        <w:sdtContent>
          <w:p w:rsidR="00FD2943" w:rsidRPr="008B08E4" w:rsidRDefault="00212294" w:rsidP="00212294">
            <w:pPr>
              <w:tabs>
                <w:tab w:val="center" w:pos="4320"/>
                <w:tab w:val="right" w:pos="9360"/>
              </w:tabs>
              <w:rPr>
                <w:rFonts w:asciiTheme="minorHAnsi" w:hAnsiTheme="minorHAnsi"/>
                <w:sz w:val="20"/>
                <w:szCs w:val="22"/>
              </w:rPr>
            </w:pP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>Determining Concentration Activity</w:t>
            </w:r>
            <w:r w:rsidR="008B08E4"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>—W</w:t>
            </w: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>orksheet</w:t>
            </w:r>
            <w:r w:rsidR="004E6ABB">
              <w:rPr>
                <w:rFonts w:asciiTheme="minorHAnsi" w:eastAsia="Calibri" w:hAnsiTheme="minorHAnsi" w:cs="Arial"/>
                <w:b/>
                <w:sz w:val="20"/>
                <w:szCs w:val="22"/>
              </w:rPr>
              <w:tab/>
            </w:r>
            <w:r w:rsidRPr="008B08E4">
              <w:rPr>
                <w:rFonts w:asciiTheme="minorHAnsi" w:eastAsia="Calibri" w:hAnsiTheme="minorHAnsi" w:cs="Arial"/>
                <w:b/>
                <w:color w:val="FF0000"/>
                <w:sz w:val="20"/>
                <w:szCs w:val="22"/>
              </w:rPr>
              <w:tab/>
            </w:r>
            <w:r w:rsidR="009B092F" w:rsidRPr="008B08E4">
              <w:rPr>
                <w:rFonts w:asciiTheme="minorHAnsi" w:hAnsiTheme="minorHAnsi"/>
                <w:sz w:val="20"/>
                <w:szCs w:val="22"/>
              </w:rPr>
              <w:fldChar w:fldCharType="begin"/>
            </w:r>
            <w:r w:rsidR="009B092F" w:rsidRPr="008B08E4">
              <w:rPr>
                <w:rFonts w:asciiTheme="minorHAnsi" w:hAnsiTheme="minorHAnsi"/>
                <w:sz w:val="20"/>
                <w:szCs w:val="22"/>
              </w:rPr>
              <w:instrText xml:space="preserve"> PAGE   \* MERGEFORMAT </w:instrText>
            </w:r>
            <w:r w:rsidR="009B092F" w:rsidRPr="008B08E4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4E6ABB">
              <w:rPr>
                <w:rFonts w:asciiTheme="minorHAnsi" w:hAnsiTheme="minorHAnsi"/>
                <w:noProof/>
                <w:sz w:val="20"/>
                <w:szCs w:val="22"/>
              </w:rPr>
              <w:t>1</w:t>
            </w:r>
            <w:r w:rsidR="009B092F" w:rsidRPr="008B08E4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06" w:rsidRDefault="00D41106" w:rsidP="00FD2943">
      <w:pPr>
        <w:spacing w:after="0"/>
      </w:pPr>
      <w:r>
        <w:separator/>
      </w:r>
    </w:p>
  </w:footnote>
  <w:footnote w:type="continuationSeparator" w:id="0">
    <w:p w:rsidR="00D41106" w:rsidRDefault="00D41106" w:rsidP="00FD29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F" w:rsidRPr="00212294" w:rsidRDefault="009B092F" w:rsidP="00212294">
    <w:pPr>
      <w:tabs>
        <w:tab w:val="center" w:pos="4320"/>
        <w:tab w:val="right" w:pos="8640"/>
      </w:tabs>
      <w:rPr>
        <w:rFonts w:asciiTheme="minorHAnsi" w:eastAsia="Calibri" w:hAnsiTheme="minorHAnsi" w:cs="Arial"/>
        <w:b/>
        <w:sz w:val="20"/>
        <w:szCs w:val="18"/>
      </w:rPr>
    </w:pPr>
    <w:r w:rsidRPr="00212294">
      <w:rPr>
        <w:rFonts w:asciiTheme="minorHAnsi" w:eastAsia="Calibri" w:hAnsiTheme="minorHAnsi" w:cs="Arial"/>
        <w:b/>
        <w:sz w:val="20"/>
        <w:szCs w:val="18"/>
      </w:rPr>
      <w:t>Name: _____________</w:t>
    </w:r>
    <w:r w:rsidR="00212294">
      <w:rPr>
        <w:rFonts w:asciiTheme="minorHAnsi" w:eastAsia="Calibri" w:hAnsiTheme="minorHAnsi" w:cs="Arial"/>
        <w:b/>
        <w:sz w:val="20"/>
        <w:szCs w:val="18"/>
      </w:rPr>
      <w:t>_____</w:t>
    </w:r>
    <w:r w:rsidRPr="00212294">
      <w:rPr>
        <w:rFonts w:asciiTheme="minorHAnsi" w:eastAsia="Calibri" w:hAnsiTheme="minorHAnsi" w:cs="Arial"/>
        <w:b/>
        <w:sz w:val="20"/>
        <w:szCs w:val="18"/>
      </w:rPr>
      <w:t>___________________________</w:t>
    </w:r>
    <w:r w:rsidR="00212294" w:rsidRPr="00212294">
      <w:rPr>
        <w:rFonts w:asciiTheme="minorHAnsi" w:eastAsia="Calibri" w:hAnsiTheme="minorHAnsi" w:cs="Arial"/>
        <w:b/>
        <w:sz w:val="20"/>
        <w:szCs w:val="18"/>
      </w:rPr>
      <w:t xml:space="preserve"> </w:t>
    </w:r>
    <w:r w:rsidRPr="00212294">
      <w:rPr>
        <w:rFonts w:asciiTheme="minorHAnsi" w:eastAsia="Calibri" w:hAnsiTheme="minorHAnsi" w:cs="Arial"/>
        <w:b/>
        <w:sz w:val="20"/>
        <w:szCs w:val="18"/>
      </w:rPr>
      <w:t>Date: ________</w:t>
    </w:r>
    <w:r w:rsidR="00212294">
      <w:rPr>
        <w:rFonts w:asciiTheme="minorHAnsi" w:eastAsia="Calibri" w:hAnsiTheme="minorHAnsi" w:cs="Arial"/>
        <w:b/>
        <w:sz w:val="20"/>
        <w:szCs w:val="18"/>
      </w:rPr>
      <w:t>____</w:t>
    </w:r>
    <w:r w:rsidRPr="00212294">
      <w:rPr>
        <w:rFonts w:asciiTheme="minorHAnsi" w:eastAsia="Calibri" w:hAnsiTheme="minorHAnsi" w:cs="Arial"/>
        <w:b/>
        <w:sz w:val="20"/>
        <w:szCs w:val="18"/>
      </w:rPr>
      <w:t>_______</w:t>
    </w:r>
    <w:r w:rsidR="00212294" w:rsidRPr="00212294">
      <w:rPr>
        <w:rFonts w:asciiTheme="minorHAnsi" w:eastAsia="Calibri" w:hAnsiTheme="minorHAnsi" w:cs="Arial"/>
        <w:b/>
        <w:sz w:val="20"/>
        <w:szCs w:val="18"/>
      </w:rPr>
      <w:t xml:space="preserve"> Class: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619"/>
    <w:multiLevelType w:val="hybridMultilevel"/>
    <w:tmpl w:val="DA58F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5A01"/>
    <w:multiLevelType w:val="hybridMultilevel"/>
    <w:tmpl w:val="2688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276F"/>
    <w:multiLevelType w:val="hybridMultilevel"/>
    <w:tmpl w:val="EFE8325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3AB854FF"/>
    <w:multiLevelType w:val="hybridMultilevel"/>
    <w:tmpl w:val="1E6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95784"/>
    <w:multiLevelType w:val="hybridMultilevel"/>
    <w:tmpl w:val="5AA8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22077"/>
    <w:multiLevelType w:val="hybridMultilevel"/>
    <w:tmpl w:val="2730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F947ABE">
      <w:start w:val="47"/>
      <w:numFmt w:val="bullet"/>
      <w:lvlText w:val="-"/>
      <w:lvlJc w:val="left"/>
      <w:pPr>
        <w:ind w:left="2340" w:hanging="360"/>
      </w:pPr>
      <w:rPr>
        <w:rFonts w:ascii="Eras Medium ITC" w:eastAsia="Times New Roman" w:hAnsi="Eras Medium ITC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81E09"/>
    <w:multiLevelType w:val="hybridMultilevel"/>
    <w:tmpl w:val="E91EB2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47A335D"/>
    <w:multiLevelType w:val="hybridMultilevel"/>
    <w:tmpl w:val="7932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A3F02"/>
    <w:multiLevelType w:val="hybridMultilevel"/>
    <w:tmpl w:val="2688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E9C"/>
    <w:rsid w:val="00021078"/>
    <w:rsid w:val="0015601F"/>
    <w:rsid w:val="001A4BE7"/>
    <w:rsid w:val="001A77E3"/>
    <w:rsid w:val="00212294"/>
    <w:rsid w:val="00262F5A"/>
    <w:rsid w:val="002A73DE"/>
    <w:rsid w:val="00331CF8"/>
    <w:rsid w:val="00347E9C"/>
    <w:rsid w:val="003D02CD"/>
    <w:rsid w:val="003D7B11"/>
    <w:rsid w:val="004665F9"/>
    <w:rsid w:val="004C605D"/>
    <w:rsid w:val="004E6ABB"/>
    <w:rsid w:val="0053111C"/>
    <w:rsid w:val="0059712B"/>
    <w:rsid w:val="005E3D45"/>
    <w:rsid w:val="005F578C"/>
    <w:rsid w:val="0060135B"/>
    <w:rsid w:val="006A08D0"/>
    <w:rsid w:val="0070750F"/>
    <w:rsid w:val="00713A37"/>
    <w:rsid w:val="0073313A"/>
    <w:rsid w:val="00771D89"/>
    <w:rsid w:val="007C3734"/>
    <w:rsid w:val="007D1355"/>
    <w:rsid w:val="007F290C"/>
    <w:rsid w:val="008102EC"/>
    <w:rsid w:val="00856BA2"/>
    <w:rsid w:val="008A28E8"/>
    <w:rsid w:val="008B08E4"/>
    <w:rsid w:val="008C1EBC"/>
    <w:rsid w:val="008D148B"/>
    <w:rsid w:val="008E6E23"/>
    <w:rsid w:val="0092131F"/>
    <w:rsid w:val="009B092F"/>
    <w:rsid w:val="009B72C7"/>
    <w:rsid w:val="00AE3EF9"/>
    <w:rsid w:val="00B14E79"/>
    <w:rsid w:val="00B51D74"/>
    <w:rsid w:val="00B7004F"/>
    <w:rsid w:val="00C243A4"/>
    <w:rsid w:val="00C2451E"/>
    <w:rsid w:val="00C80015"/>
    <w:rsid w:val="00C81994"/>
    <w:rsid w:val="00CA3BAC"/>
    <w:rsid w:val="00CC489F"/>
    <w:rsid w:val="00CE0103"/>
    <w:rsid w:val="00CF1E98"/>
    <w:rsid w:val="00D2276E"/>
    <w:rsid w:val="00D41106"/>
    <w:rsid w:val="00D558AA"/>
    <w:rsid w:val="00D70099"/>
    <w:rsid w:val="00DD6B95"/>
    <w:rsid w:val="00DD7286"/>
    <w:rsid w:val="00DF7B6D"/>
    <w:rsid w:val="00E63128"/>
    <w:rsid w:val="00EC6D45"/>
    <w:rsid w:val="00EE25CF"/>
    <w:rsid w:val="00EF757E"/>
    <w:rsid w:val="00F20DF2"/>
    <w:rsid w:val="00F31D0B"/>
    <w:rsid w:val="00F55528"/>
    <w:rsid w:val="00F60FB6"/>
    <w:rsid w:val="00FC0ACA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F2"/>
    <w:pPr>
      <w:spacing w:after="8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2276E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0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B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313A"/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94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2943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35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35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3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F2"/>
    <w:pPr>
      <w:spacing w:after="8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2276E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0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B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313A"/>
    <w:rPr>
      <w:rFonts w:asciiTheme="majorHAnsi" w:eastAsiaTheme="majorEastAsia" w:hAnsiTheme="majorHAnsi" w:cstheme="majorBidi"/>
      <w:b/>
      <w:bCs/>
      <w:color w:val="943634" w:themeColor="accen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94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9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2943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35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35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28.238.51.132\jasmin\Teaching\AMPS%202012-2013\TE%20lessons\BCA\sample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24749310182381"/>
          <c:y val="4.5353430085945209E-2"/>
          <c:w val="0.86800892108598615"/>
          <c:h val="0.8341367498554200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Sheet1!$F$25:$F$33</c:f>
              <c:numCache>
                <c:formatCode>General</c:formatCode>
                <c:ptCount val="9"/>
                <c:pt idx="0">
                  <c:v>50</c:v>
                </c:pt>
                <c:pt idx="1">
                  <c:v>30</c:v>
                </c:pt>
                <c:pt idx="2">
                  <c:v>20</c:v>
                </c:pt>
                <c:pt idx="3">
                  <c:v>10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</c:numCache>
            </c:numRef>
          </c:xVal>
          <c:yVal>
            <c:numRef>
              <c:f>Sheet1!$G$25:$G$33</c:f>
              <c:numCache>
                <c:formatCode>General</c:formatCode>
                <c:ptCount val="9"/>
                <c:pt idx="0">
                  <c:v>31</c:v>
                </c:pt>
                <c:pt idx="1">
                  <c:v>36</c:v>
                </c:pt>
                <c:pt idx="2">
                  <c:v>38</c:v>
                </c:pt>
                <c:pt idx="3">
                  <c:v>40</c:v>
                </c:pt>
                <c:pt idx="4">
                  <c:v>43</c:v>
                </c:pt>
                <c:pt idx="5">
                  <c:v>44</c:v>
                </c:pt>
                <c:pt idx="6">
                  <c:v>44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373760"/>
        <c:axId val="116384128"/>
      </c:scatterChart>
      <c:valAx>
        <c:axId val="116373760"/>
        <c:scaling>
          <c:orientation val="minMax"/>
          <c:max val="5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Concentration (drops)</a:t>
                </a:r>
              </a:p>
            </c:rich>
          </c:tx>
          <c:layout>
            <c:manualLayout>
              <c:xMode val="edge"/>
              <c:yMode val="edge"/>
              <c:x val="0.36058375579764906"/>
              <c:y val="0.9384016789961751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16384128"/>
        <c:crossesAt val="-30"/>
        <c:crossBetween val="midCat"/>
      </c:valAx>
      <c:valAx>
        <c:axId val="116384128"/>
        <c:scaling>
          <c:orientation val="minMax"/>
          <c:max val="60"/>
          <c:min val="2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Reflected light (%)</a:t>
                </a:r>
              </a:p>
            </c:rich>
          </c:tx>
          <c:layout>
            <c:manualLayout>
              <c:xMode val="edge"/>
              <c:yMode val="edge"/>
              <c:x val="4.2964463932131363E-4"/>
              <c:y val="0.287940138416116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637376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FB8F-061C-4E29-87DB-2FD2959A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denise</cp:lastModifiedBy>
  <cp:revision>8</cp:revision>
  <dcterms:created xsi:type="dcterms:W3CDTF">2013-03-28T21:20:00Z</dcterms:created>
  <dcterms:modified xsi:type="dcterms:W3CDTF">2013-05-22T06:08:00Z</dcterms:modified>
</cp:coreProperties>
</file>