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C922" w14:textId="2376988D" w:rsidR="00D67AAD" w:rsidRDefault="0001252E" w:rsidP="002A02E4">
      <w:pPr>
        <w:spacing w:line="240" w:lineRule="auto"/>
        <w:jc w:val="center"/>
        <w:rPr>
          <w:rFonts w:eastAsia="Times New Roman"/>
          <w:color w:val="000000"/>
          <w:lang w:val="en-US"/>
        </w:rPr>
      </w:pPr>
      <w:r w:rsidRPr="00D67AAD">
        <w:rPr>
          <w:rFonts w:eastAsia="Times New Roman"/>
          <w:b/>
          <w:bCs/>
          <w:color w:val="000000"/>
          <w:sz w:val="36"/>
          <w:szCs w:val="36"/>
          <w:lang w:val="en-US"/>
        </w:rPr>
        <w:t>Nitrogen Cycle</w:t>
      </w:r>
      <w:r w:rsidR="00D67AAD">
        <w:rPr>
          <w:rFonts w:eastAsia="Times New Roman"/>
          <w:b/>
          <w:bCs/>
          <w:color w:val="000000"/>
          <w:sz w:val="36"/>
          <w:szCs w:val="36"/>
          <w:lang w:val="en-US"/>
        </w:rPr>
        <w:t xml:space="preserve"> Worksheet </w:t>
      </w:r>
    </w:p>
    <w:p w14:paraId="06F134D3" w14:textId="77777777" w:rsidR="0001252E" w:rsidRPr="0001252E" w:rsidRDefault="0001252E" w:rsidP="000125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E843DB1" w14:textId="7019C17C" w:rsidR="0001252E" w:rsidRPr="0001252E" w:rsidRDefault="0001252E" w:rsidP="000125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252E">
        <w:rPr>
          <w:rFonts w:eastAsia="Times New Roman"/>
          <w:b/>
          <w:bCs/>
          <w:color w:val="000000"/>
          <w:lang w:val="en-US"/>
        </w:rPr>
        <w:t>Group roles: There are thre</w:t>
      </w:r>
      <w:r w:rsidR="00D67AAD">
        <w:rPr>
          <w:rFonts w:eastAsia="Times New Roman"/>
          <w:b/>
          <w:bCs/>
          <w:color w:val="000000"/>
          <w:lang w:val="en-US"/>
        </w:rPr>
        <w:t xml:space="preserve">e people in your expert group. </w:t>
      </w:r>
      <w:r w:rsidRPr="0001252E">
        <w:rPr>
          <w:rFonts w:eastAsia="Times New Roman"/>
          <w:b/>
          <w:bCs/>
          <w:color w:val="000000"/>
          <w:lang w:val="en-US"/>
        </w:rPr>
        <w:t>Each member should choose one of these roles to make sure your group is working productively:</w:t>
      </w:r>
    </w:p>
    <w:p w14:paraId="623FB499" w14:textId="77777777" w:rsidR="0001252E" w:rsidRPr="0001252E" w:rsidRDefault="0001252E" w:rsidP="0001252E">
      <w:pPr>
        <w:numPr>
          <w:ilvl w:val="0"/>
          <w:numId w:val="21"/>
        </w:numPr>
        <w:spacing w:line="240" w:lineRule="auto"/>
        <w:ind w:left="1440"/>
        <w:textAlignment w:val="baseline"/>
        <w:rPr>
          <w:rFonts w:eastAsia="Times New Roman"/>
          <w:color w:val="000000"/>
          <w:lang w:val="en-US"/>
        </w:rPr>
      </w:pPr>
      <w:r w:rsidRPr="0001252E">
        <w:rPr>
          <w:rFonts w:eastAsia="Times New Roman"/>
          <w:color w:val="000000"/>
          <w:lang w:val="en-US"/>
        </w:rPr>
        <w:t>Timer - keeps track of time and keeps the group work moving forward</w:t>
      </w:r>
    </w:p>
    <w:p w14:paraId="410030D1" w14:textId="77777777" w:rsidR="0001252E" w:rsidRPr="0001252E" w:rsidRDefault="0001252E" w:rsidP="0001252E">
      <w:pPr>
        <w:numPr>
          <w:ilvl w:val="0"/>
          <w:numId w:val="21"/>
        </w:numPr>
        <w:spacing w:line="240" w:lineRule="auto"/>
        <w:ind w:left="1440"/>
        <w:textAlignment w:val="baseline"/>
        <w:rPr>
          <w:rFonts w:eastAsia="Times New Roman"/>
          <w:color w:val="000000"/>
          <w:lang w:val="en-US"/>
        </w:rPr>
      </w:pPr>
      <w:r w:rsidRPr="0001252E">
        <w:rPr>
          <w:rFonts w:eastAsia="Times New Roman"/>
          <w:color w:val="000000"/>
          <w:lang w:val="en-US"/>
        </w:rPr>
        <w:t>Reader - reads the instructions and rubrics for the group</w:t>
      </w:r>
    </w:p>
    <w:p w14:paraId="3F5D9698" w14:textId="77777777" w:rsidR="0001252E" w:rsidRPr="0001252E" w:rsidRDefault="0001252E" w:rsidP="0001252E">
      <w:pPr>
        <w:numPr>
          <w:ilvl w:val="0"/>
          <w:numId w:val="21"/>
        </w:numPr>
        <w:spacing w:line="240" w:lineRule="auto"/>
        <w:ind w:left="1440"/>
        <w:textAlignment w:val="baseline"/>
        <w:rPr>
          <w:rFonts w:eastAsia="Times New Roman"/>
          <w:color w:val="000000"/>
          <w:lang w:val="en-US"/>
        </w:rPr>
      </w:pPr>
      <w:r w:rsidRPr="0001252E">
        <w:rPr>
          <w:rFonts w:eastAsia="Times New Roman"/>
          <w:color w:val="000000"/>
          <w:lang w:val="en-US"/>
        </w:rPr>
        <w:t>Ambassador - asks questions that the group is unsure of. </w:t>
      </w:r>
    </w:p>
    <w:p w14:paraId="046728CD" w14:textId="77777777" w:rsidR="0001252E" w:rsidRPr="0001252E" w:rsidRDefault="0001252E" w:rsidP="000125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950350" w14:textId="61479F48" w:rsidR="0001252E" w:rsidRPr="0001252E" w:rsidRDefault="007974B9" w:rsidP="000125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5543">
        <w:rPr>
          <w:rFonts w:eastAsia="Times New Roman"/>
          <w:b/>
          <w:bCs/>
          <w:color w:val="000000"/>
          <w:lang w:val="en-US"/>
        </w:rPr>
        <w:t>Instructions:</w:t>
      </w:r>
      <w:r>
        <w:rPr>
          <w:rFonts w:eastAsia="Times New Roman"/>
          <w:color w:val="000000"/>
          <w:lang w:val="en-US"/>
        </w:rPr>
        <w:t xml:space="preserve"> As a team, r</w:t>
      </w:r>
      <w:r w:rsidR="0001252E" w:rsidRPr="0001252E">
        <w:rPr>
          <w:rFonts w:eastAsia="Times New Roman"/>
          <w:color w:val="000000"/>
          <w:lang w:val="en-US"/>
        </w:rPr>
        <w:t xml:space="preserve">ead the information provided </w:t>
      </w:r>
      <w:r>
        <w:rPr>
          <w:rFonts w:eastAsia="Times New Roman"/>
          <w:color w:val="000000"/>
          <w:lang w:val="en-US"/>
        </w:rPr>
        <w:t>at</w:t>
      </w:r>
      <w:r w:rsidRPr="0001252E">
        <w:rPr>
          <w:rFonts w:eastAsia="Times New Roman"/>
          <w:color w:val="000000"/>
          <w:lang w:val="en-US"/>
        </w:rPr>
        <w:t xml:space="preserve"> </w:t>
      </w:r>
      <w:r w:rsidR="0001252E" w:rsidRPr="008817D9">
        <w:rPr>
          <w:rFonts w:eastAsia="Times New Roman"/>
          <w:lang w:val="en-US"/>
        </w:rPr>
        <w:t xml:space="preserve">this link </w:t>
      </w:r>
      <w:r>
        <w:rPr>
          <w:rFonts w:eastAsia="Times New Roman"/>
          <w:color w:val="000000"/>
          <w:lang w:val="en-US"/>
        </w:rPr>
        <w:t>(</w:t>
      </w:r>
      <w:hyperlink r:id="rId7" w:history="1">
        <w:r w:rsidRPr="007538B0">
          <w:rPr>
            <w:rStyle w:val="Hyperlink"/>
            <w:rFonts w:eastAsia="Times New Roman"/>
            <w:lang w:val="en-US"/>
          </w:rPr>
          <w:t>https://openoregon.pressbooks.pub/envirobiology/chapter/3-2-biogeochemical-cycles/</w:t>
        </w:r>
      </w:hyperlink>
      <w:r>
        <w:rPr>
          <w:rFonts w:eastAsia="Times New Roman"/>
          <w:color w:val="000000"/>
          <w:lang w:val="en-US"/>
        </w:rPr>
        <w:t xml:space="preserve">) </w:t>
      </w:r>
      <w:r w:rsidR="0001252E" w:rsidRPr="0001252E">
        <w:rPr>
          <w:rFonts w:eastAsia="Times New Roman"/>
          <w:color w:val="000000"/>
          <w:lang w:val="en-US"/>
        </w:rPr>
        <w:t xml:space="preserve">to learn about the nitrogen biogeochemical cycle and </w:t>
      </w:r>
      <w:r>
        <w:rPr>
          <w:rFonts w:eastAsia="Times New Roman"/>
          <w:color w:val="000000"/>
          <w:lang w:val="en-US"/>
        </w:rPr>
        <w:t xml:space="preserve">then individually </w:t>
      </w:r>
      <w:r w:rsidR="0001252E" w:rsidRPr="0001252E">
        <w:rPr>
          <w:rFonts w:eastAsia="Times New Roman"/>
          <w:color w:val="000000"/>
          <w:lang w:val="en-US"/>
        </w:rPr>
        <w:t>answer the questions below.</w:t>
      </w:r>
      <w:r w:rsidRPr="007974B9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 xml:space="preserve">Once </w:t>
      </w:r>
      <w:r w:rsidRPr="00F04825">
        <w:rPr>
          <w:rFonts w:eastAsia="Times New Roman"/>
          <w:color w:val="000000"/>
          <w:lang w:val="en-US"/>
        </w:rPr>
        <w:t>each team member has answered these questions</w:t>
      </w:r>
      <w:r>
        <w:rPr>
          <w:rFonts w:eastAsia="Times New Roman"/>
          <w:color w:val="000000"/>
          <w:lang w:val="en-US"/>
        </w:rPr>
        <w:t xml:space="preserve">, </w:t>
      </w:r>
      <w:r w:rsidRPr="00F04825">
        <w:rPr>
          <w:rFonts w:eastAsia="Times New Roman"/>
          <w:color w:val="000000"/>
          <w:lang w:val="en-US"/>
        </w:rPr>
        <w:t xml:space="preserve">discuss </w:t>
      </w:r>
      <w:r>
        <w:rPr>
          <w:rFonts w:eastAsia="Times New Roman"/>
          <w:color w:val="000000"/>
          <w:lang w:val="en-US"/>
        </w:rPr>
        <w:t>your answers as a</w:t>
      </w:r>
      <w:r w:rsidRPr="00F04825">
        <w:rPr>
          <w:rFonts w:eastAsia="Times New Roman"/>
          <w:color w:val="000000"/>
          <w:lang w:val="en-US"/>
        </w:rPr>
        <w:t xml:space="preserve"> group.</w:t>
      </w:r>
      <w:r w:rsidR="0001252E" w:rsidRPr="0001252E">
        <w:rPr>
          <w:rFonts w:eastAsia="Times New Roman"/>
          <w:color w:val="000000"/>
          <w:lang w:val="en-US"/>
        </w:rPr>
        <w:t xml:space="preserve"> If needed, additional research links are provided at the bottom of this </w:t>
      </w:r>
      <w:r w:rsidRPr="0082393C">
        <w:rPr>
          <w:rFonts w:eastAsia="Times New Roman"/>
          <w:color w:val="000000"/>
          <w:lang w:val="en-US"/>
        </w:rPr>
        <w:t>doc</w:t>
      </w:r>
      <w:r>
        <w:rPr>
          <w:rFonts w:eastAsia="Times New Roman"/>
          <w:color w:val="000000"/>
          <w:lang w:val="en-US"/>
        </w:rPr>
        <w:t>ument</w:t>
      </w:r>
      <w:r w:rsidR="0001252E" w:rsidRPr="0001252E">
        <w:rPr>
          <w:rFonts w:eastAsia="Times New Roman"/>
          <w:color w:val="000000"/>
          <w:lang w:val="en-US"/>
        </w:rPr>
        <w:t>.</w:t>
      </w:r>
    </w:p>
    <w:p w14:paraId="63ACC86F" w14:textId="77777777" w:rsidR="0001252E" w:rsidRPr="0001252E" w:rsidRDefault="0001252E" w:rsidP="000125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1110E9" w14:textId="77777777" w:rsidR="0001252E" w:rsidRPr="0001252E" w:rsidRDefault="0001252E" w:rsidP="002A02E4">
      <w:pPr>
        <w:numPr>
          <w:ilvl w:val="0"/>
          <w:numId w:val="32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01252E">
        <w:rPr>
          <w:rFonts w:eastAsia="Times New Roman"/>
          <w:color w:val="000000"/>
          <w:lang w:val="en-US"/>
        </w:rPr>
        <w:t>What is a biogeochemical cycle?</w:t>
      </w:r>
    </w:p>
    <w:p w14:paraId="7297B219" w14:textId="53757ADA" w:rsidR="007974B9" w:rsidRDefault="007974B9" w:rsidP="0001252E">
      <w:pPr>
        <w:spacing w:line="240" w:lineRule="auto"/>
        <w:rPr>
          <w:rFonts w:eastAsia="Times New Roman"/>
          <w:color w:val="FF0000"/>
          <w:lang w:val="en-US"/>
        </w:rPr>
      </w:pPr>
    </w:p>
    <w:p w14:paraId="548A51CF" w14:textId="212E9B94" w:rsidR="009531FF" w:rsidRDefault="009531FF" w:rsidP="0001252E">
      <w:pPr>
        <w:spacing w:line="240" w:lineRule="auto"/>
        <w:rPr>
          <w:rFonts w:eastAsia="Times New Roman"/>
          <w:color w:val="FF0000"/>
          <w:lang w:val="en-US"/>
        </w:rPr>
      </w:pPr>
    </w:p>
    <w:p w14:paraId="14134BF8" w14:textId="33BEC20C" w:rsidR="009531FF" w:rsidRDefault="009531FF" w:rsidP="0001252E">
      <w:pPr>
        <w:spacing w:line="240" w:lineRule="auto"/>
        <w:rPr>
          <w:rFonts w:eastAsia="Times New Roman"/>
          <w:color w:val="FF0000"/>
          <w:lang w:val="en-US"/>
        </w:rPr>
      </w:pPr>
    </w:p>
    <w:p w14:paraId="3827261E" w14:textId="77777777" w:rsidR="009531FF" w:rsidRDefault="009531FF" w:rsidP="000125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54E94E" w14:textId="5A521372" w:rsidR="007974B9" w:rsidRDefault="007974B9" w:rsidP="000125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C0E458" w14:textId="77777777" w:rsidR="007974B9" w:rsidRPr="0001252E" w:rsidRDefault="007974B9" w:rsidP="000125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4C9F6DB" w14:textId="77777777" w:rsidR="0001252E" w:rsidRPr="0001252E" w:rsidRDefault="0001252E" w:rsidP="002A02E4">
      <w:pPr>
        <w:numPr>
          <w:ilvl w:val="0"/>
          <w:numId w:val="32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01252E">
        <w:rPr>
          <w:rFonts w:eastAsia="Times New Roman"/>
          <w:color w:val="000000"/>
          <w:lang w:val="en-US"/>
        </w:rPr>
        <w:t>When does nitrogen move from a biotic factor to an abiotic factor?</w:t>
      </w:r>
    </w:p>
    <w:p w14:paraId="052219A6" w14:textId="5CF6DF6D" w:rsidR="007974B9" w:rsidRDefault="007974B9" w:rsidP="007974B9">
      <w:pPr>
        <w:pStyle w:val="ListParagraph"/>
        <w:spacing w:line="240" w:lineRule="auto"/>
        <w:rPr>
          <w:rFonts w:eastAsia="Times New Roman"/>
          <w:color w:val="FF0000"/>
          <w:lang w:val="en-US"/>
        </w:rPr>
      </w:pPr>
    </w:p>
    <w:p w14:paraId="7F47635C" w14:textId="4A3C0E31" w:rsidR="009531FF" w:rsidRDefault="009531FF" w:rsidP="007974B9">
      <w:pPr>
        <w:pStyle w:val="ListParagraph"/>
        <w:spacing w:line="240" w:lineRule="auto"/>
        <w:rPr>
          <w:rFonts w:eastAsia="Times New Roman"/>
          <w:color w:val="FF0000"/>
          <w:lang w:val="en-US"/>
        </w:rPr>
      </w:pPr>
    </w:p>
    <w:p w14:paraId="7CF94670" w14:textId="7A488E87" w:rsidR="009531FF" w:rsidRDefault="009531FF" w:rsidP="007974B9">
      <w:pPr>
        <w:pStyle w:val="ListParagraph"/>
        <w:spacing w:line="240" w:lineRule="auto"/>
        <w:rPr>
          <w:rFonts w:eastAsia="Times New Roman"/>
          <w:color w:val="FF0000"/>
          <w:lang w:val="en-US"/>
        </w:rPr>
      </w:pPr>
    </w:p>
    <w:p w14:paraId="4C90C94D" w14:textId="77777777" w:rsidR="009531FF" w:rsidRDefault="009531FF" w:rsidP="007974B9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A63FD1" w14:textId="77777777" w:rsidR="007974B9" w:rsidRPr="002A02E4" w:rsidRDefault="007974B9" w:rsidP="002A02E4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F1D0CF" w14:textId="77777777" w:rsidR="0001252E" w:rsidRPr="0001252E" w:rsidRDefault="0001252E" w:rsidP="002A02E4">
      <w:pPr>
        <w:numPr>
          <w:ilvl w:val="0"/>
          <w:numId w:val="32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01252E">
        <w:rPr>
          <w:rFonts w:eastAsia="Times New Roman"/>
          <w:color w:val="000000"/>
          <w:lang w:val="en-US"/>
        </w:rPr>
        <w:t>When does nitrogen move from an abiotic factor to a biotic factor?</w:t>
      </w:r>
    </w:p>
    <w:p w14:paraId="7EC9F628" w14:textId="05E63776" w:rsidR="009531FF" w:rsidRDefault="009531FF" w:rsidP="007974B9">
      <w:pPr>
        <w:pStyle w:val="ListParagraph"/>
        <w:spacing w:line="240" w:lineRule="auto"/>
        <w:rPr>
          <w:rFonts w:eastAsia="Times New Roman"/>
          <w:color w:val="FF0000"/>
          <w:lang w:val="en-US"/>
        </w:rPr>
      </w:pPr>
    </w:p>
    <w:p w14:paraId="63EAE72F" w14:textId="17BB12B9" w:rsidR="0001252E" w:rsidRDefault="0001252E" w:rsidP="007974B9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02E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7B19CC98" w14:textId="39AFA0C7" w:rsidR="007974B9" w:rsidRDefault="007974B9" w:rsidP="007974B9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B7CC95" w14:textId="77777777" w:rsidR="00F74C4C" w:rsidRDefault="00F74C4C" w:rsidP="007974B9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15327D4" w14:textId="77777777" w:rsidR="007974B9" w:rsidRPr="002A02E4" w:rsidRDefault="007974B9" w:rsidP="002A02E4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B3E9B0" w14:textId="7A5CB55F" w:rsidR="0001252E" w:rsidRPr="0001252E" w:rsidRDefault="0001252E" w:rsidP="002A02E4">
      <w:pPr>
        <w:numPr>
          <w:ilvl w:val="0"/>
          <w:numId w:val="32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01252E">
        <w:rPr>
          <w:rFonts w:eastAsia="Times New Roman"/>
          <w:color w:val="000000"/>
          <w:lang w:val="en-US"/>
        </w:rPr>
        <w:t>As a group, draw a picture of the nitrogen cycle. Each group member should contribute to the poster, for example: one member draws the images, one member writes the labels, one member draws the arrows.</w:t>
      </w:r>
      <w:r w:rsidR="007974B9">
        <w:rPr>
          <w:rFonts w:eastAsia="Times New Roman"/>
          <w:color w:val="000000"/>
          <w:lang w:val="en-US"/>
        </w:rPr>
        <w:t xml:space="preserve"> </w:t>
      </w:r>
      <w:r w:rsidRPr="0001252E">
        <w:rPr>
          <w:rFonts w:eastAsia="Times New Roman"/>
          <w:color w:val="000000"/>
          <w:lang w:val="en-US"/>
        </w:rPr>
        <w:t xml:space="preserve"> Arrows showing the movement of nitrogen in your</w:t>
      </w:r>
      <w:r w:rsidR="007974B9">
        <w:rPr>
          <w:rFonts w:eastAsia="Times New Roman"/>
          <w:color w:val="000000"/>
          <w:lang w:val="en-US"/>
        </w:rPr>
        <w:t xml:space="preserve"> </w:t>
      </w:r>
      <w:r w:rsidRPr="0001252E">
        <w:rPr>
          <w:rFonts w:eastAsia="Times New Roman"/>
          <w:color w:val="000000"/>
          <w:lang w:val="en-US"/>
        </w:rPr>
        <w:t>poster should be drawn in red.</w:t>
      </w:r>
      <w:r w:rsidR="007974B9">
        <w:rPr>
          <w:rFonts w:eastAsia="Times New Roman"/>
          <w:color w:val="000000"/>
          <w:lang w:val="en-US"/>
        </w:rPr>
        <w:t xml:space="preserve"> </w:t>
      </w:r>
      <w:r w:rsidRPr="0001252E">
        <w:rPr>
          <w:rFonts w:eastAsia="Times New Roman"/>
          <w:color w:val="000000"/>
          <w:lang w:val="en-US"/>
        </w:rPr>
        <w:t>The poster should include:</w:t>
      </w:r>
    </w:p>
    <w:p w14:paraId="2218E932" w14:textId="77777777" w:rsidR="0001252E" w:rsidRPr="0001252E" w:rsidRDefault="0001252E" w:rsidP="002A02E4">
      <w:pPr>
        <w:numPr>
          <w:ilvl w:val="0"/>
          <w:numId w:val="26"/>
        </w:numPr>
        <w:spacing w:line="240" w:lineRule="auto"/>
        <w:ind w:left="1080"/>
        <w:textAlignment w:val="baseline"/>
        <w:rPr>
          <w:rFonts w:eastAsia="Times New Roman"/>
          <w:color w:val="000000"/>
          <w:lang w:val="en-US"/>
        </w:rPr>
      </w:pPr>
      <w:r w:rsidRPr="0001252E">
        <w:rPr>
          <w:rFonts w:eastAsia="Times New Roman"/>
          <w:color w:val="000000"/>
          <w:lang w:val="en-US"/>
        </w:rPr>
        <w:t>Label the following terms on your poster: nitrogen fixation, ammonification, nitrification, assimilation, denitrification</w:t>
      </w:r>
    </w:p>
    <w:p w14:paraId="30B6D7FD" w14:textId="51A6E9DB" w:rsidR="0001252E" w:rsidRPr="0001252E" w:rsidRDefault="0001252E" w:rsidP="002A02E4">
      <w:pPr>
        <w:numPr>
          <w:ilvl w:val="0"/>
          <w:numId w:val="26"/>
        </w:numPr>
        <w:spacing w:line="240" w:lineRule="auto"/>
        <w:ind w:left="1080"/>
        <w:textAlignment w:val="baseline"/>
        <w:rPr>
          <w:rFonts w:eastAsia="Times New Roman"/>
          <w:color w:val="000000"/>
          <w:lang w:val="en-US"/>
        </w:rPr>
      </w:pPr>
      <w:r w:rsidRPr="0001252E">
        <w:rPr>
          <w:rFonts w:eastAsia="Times New Roman"/>
          <w:color w:val="000000"/>
          <w:lang w:val="en-US"/>
        </w:rPr>
        <w:t>The following images need to be shown on your poster: decomposers, plants, animals, nitrogen fixing bacteria (on legume roots and in soil), nitrifying bacteria, denitrifying bacteria</w:t>
      </w:r>
      <w:r w:rsidR="007974B9">
        <w:rPr>
          <w:rFonts w:eastAsia="Times New Roman"/>
          <w:color w:val="000000"/>
          <w:lang w:val="en-US"/>
        </w:rPr>
        <w:t xml:space="preserve"> </w:t>
      </w:r>
      <w:r w:rsidRPr="0001252E">
        <w:rPr>
          <w:rFonts w:eastAsia="Times New Roman"/>
          <w:color w:val="000000"/>
          <w:lang w:val="en-US"/>
        </w:rPr>
        <w:t>(please add more images as you see fit)</w:t>
      </w:r>
    </w:p>
    <w:p w14:paraId="7188E0EB" w14:textId="77777777" w:rsidR="0001252E" w:rsidRPr="0001252E" w:rsidRDefault="0001252E" w:rsidP="002A02E4">
      <w:pPr>
        <w:numPr>
          <w:ilvl w:val="0"/>
          <w:numId w:val="26"/>
        </w:numPr>
        <w:spacing w:line="240" w:lineRule="auto"/>
        <w:ind w:left="1080"/>
        <w:textAlignment w:val="baseline"/>
        <w:rPr>
          <w:rFonts w:eastAsia="Times New Roman"/>
          <w:color w:val="000000"/>
          <w:lang w:val="en-US"/>
        </w:rPr>
      </w:pPr>
      <w:r w:rsidRPr="0001252E">
        <w:rPr>
          <w:rFonts w:eastAsia="Times New Roman"/>
          <w:color w:val="000000"/>
          <w:lang w:val="en-US"/>
        </w:rPr>
        <w:t>Identify nitrogen moving from a biotic factor to an abiotic factor</w:t>
      </w:r>
    </w:p>
    <w:p w14:paraId="2B2999AC" w14:textId="77777777" w:rsidR="0001252E" w:rsidRPr="0001252E" w:rsidRDefault="0001252E" w:rsidP="002A02E4">
      <w:pPr>
        <w:numPr>
          <w:ilvl w:val="0"/>
          <w:numId w:val="26"/>
        </w:numPr>
        <w:spacing w:line="240" w:lineRule="auto"/>
        <w:ind w:left="1080"/>
        <w:textAlignment w:val="baseline"/>
        <w:rPr>
          <w:rFonts w:eastAsia="Times New Roman"/>
          <w:color w:val="000000"/>
          <w:lang w:val="en-US"/>
        </w:rPr>
      </w:pPr>
      <w:r w:rsidRPr="0001252E">
        <w:rPr>
          <w:rFonts w:eastAsia="Times New Roman"/>
          <w:color w:val="000000"/>
          <w:lang w:val="en-US"/>
        </w:rPr>
        <w:t>Identify nitrogen moving from an abiotic factor to a biotic factor</w:t>
      </w:r>
    </w:p>
    <w:p w14:paraId="75F93086" w14:textId="77777777" w:rsidR="0001252E" w:rsidRPr="0001252E" w:rsidRDefault="0001252E" w:rsidP="002A02E4">
      <w:pPr>
        <w:numPr>
          <w:ilvl w:val="0"/>
          <w:numId w:val="26"/>
        </w:numPr>
        <w:spacing w:line="240" w:lineRule="auto"/>
        <w:ind w:left="1080"/>
        <w:textAlignment w:val="baseline"/>
        <w:rPr>
          <w:rFonts w:eastAsia="Times New Roman"/>
          <w:color w:val="000000"/>
          <w:lang w:val="en-US"/>
        </w:rPr>
      </w:pPr>
      <w:r w:rsidRPr="0001252E">
        <w:rPr>
          <w:rFonts w:eastAsia="Times New Roman"/>
          <w:color w:val="000000"/>
          <w:lang w:val="en-US"/>
        </w:rPr>
        <w:t>Include pictures and labels for at least three ways humans impact this cycle </w:t>
      </w:r>
    </w:p>
    <w:p w14:paraId="73C78B19" w14:textId="678770B9" w:rsidR="0001252E" w:rsidRDefault="0001252E" w:rsidP="007974B9">
      <w:pPr>
        <w:numPr>
          <w:ilvl w:val="0"/>
          <w:numId w:val="26"/>
        </w:numPr>
        <w:spacing w:line="240" w:lineRule="auto"/>
        <w:ind w:left="1080"/>
        <w:textAlignment w:val="baseline"/>
        <w:rPr>
          <w:rFonts w:eastAsia="Times New Roman"/>
          <w:color w:val="000000"/>
          <w:lang w:val="en-US"/>
        </w:rPr>
      </w:pPr>
      <w:r w:rsidRPr="0001252E">
        <w:rPr>
          <w:rFonts w:eastAsia="Times New Roman"/>
          <w:color w:val="000000"/>
          <w:lang w:val="en-US"/>
        </w:rPr>
        <w:t>Red arrows showing the flow of nitrogen in the cycle</w:t>
      </w:r>
    </w:p>
    <w:p w14:paraId="480D370A" w14:textId="77777777" w:rsidR="007974B9" w:rsidRDefault="007974B9">
      <w:pPr>
        <w:rPr>
          <w:rFonts w:eastAsia="Times New Roman"/>
          <w:color w:val="FF0000"/>
          <w:lang w:val="en-US"/>
        </w:rPr>
      </w:pPr>
      <w:r>
        <w:rPr>
          <w:rFonts w:eastAsia="Times New Roman"/>
          <w:color w:val="FF0000"/>
          <w:lang w:val="en-US"/>
        </w:rPr>
        <w:br w:type="page"/>
      </w:r>
    </w:p>
    <w:p w14:paraId="7ED031FA" w14:textId="5E37C1CC" w:rsidR="007974B9" w:rsidRPr="0001252E" w:rsidRDefault="0001252E" w:rsidP="002A02E4">
      <w:pPr>
        <w:spacing w:line="240" w:lineRule="auto"/>
        <w:rPr>
          <w:rFonts w:eastAsia="Times New Roman"/>
          <w:color w:val="000000"/>
          <w:lang w:val="en-US"/>
        </w:rPr>
      </w:pPr>
      <w:r w:rsidRPr="0001252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br/>
      </w:r>
      <w:r w:rsidRPr="0001252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="007974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r w:rsidRPr="0001252E">
        <w:rPr>
          <w:rFonts w:eastAsia="Times New Roman"/>
          <w:color w:val="000000"/>
          <w:lang w:val="en-US"/>
        </w:rPr>
        <w:t>Answer these questions individually and then discuss your ideas with your group.</w:t>
      </w:r>
    </w:p>
    <w:p w14:paraId="22F4A5C8" w14:textId="1C1287D4" w:rsidR="0001252E" w:rsidRPr="002A02E4" w:rsidRDefault="0001252E" w:rsidP="002A02E4">
      <w:pPr>
        <w:pStyle w:val="ListParagraph"/>
        <w:numPr>
          <w:ilvl w:val="1"/>
          <w:numId w:val="32"/>
        </w:numPr>
        <w:spacing w:line="240" w:lineRule="auto"/>
        <w:ind w:left="630"/>
        <w:rPr>
          <w:rFonts w:eastAsia="Times New Roman"/>
          <w:color w:val="000000"/>
          <w:lang w:val="en-US"/>
        </w:rPr>
      </w:pPr>
      <w:r w:rsidRPr="002A02E4">
        <w:rPr>
          <w:rFonts w:eastAsia="Times New Roman"/>
          <w:color w:val="000000"/>
          <w:lang w:val="en-US"/>
        </w:rPr>
        <w:t>Describe how a building/structure could fit into the nitrogen cycle - you have creative license, this can be realistic or hypothetical.</w:t>
      </w:r>
      <w:r w:rsidR="007974B9" w:rsidRPr="002A02E4">
        <w:rPr>
          <w:rFonts w:eastAsia="Times New Roman"/>
          <w:color w:val="000000"/>
          <w:lang w:val="en-US"/>
        </w:rPr>
        <w:t xml:space="preserve"> </w:t>
      </w:r>
      <w:r w:rsidRPr="002A02E4">
        <w:rPr>
          <w:rFonts w:eastAsia="Times New Roman"/>
          <w:color w:val="000000"/>
          <w:lang w:val="en-US"/>
        </w:rPr>
        <w:t>You should have at least 3 examples in the description. </w:t>
      </w:r>
    </w:p>
    <w:p w14:paraId="5876E1F3" w14:textId="151211DD" w:rsidR="009531FF" w:rsidRDefault="009531FF" w:rsidP="007974B9">
      <w:pPr>
        <w:spacing w:line="240" w:lineRule="auto"/>
        <w:ind w:firstLine="720"/>
        <w:rPr>
          <w:rFonts w:eastAsia="Times New Roman"/>
          <w:color w:val="FF0000"/>
          <w:lang w:val="en-US"/>
        </w:rPr>
      </w:pPr>
    </w:p>
    <w:p w14:paraId="71440C18" w14:textId="533CF2CC" w:rsidR="009531FF" w:rsidRDefault="009531FF" w:rsidP="007974B9">
      <w:pPr>
        <w:spacing w:line="240" w:lineRule="auto"/>
        <w:ind w:firstLine="720"/>
        <w:rPr>
          <w:rFonts w:eastAsia="Times New Roman"/>
          <w:color w:val="FF0000"/>
          <w:lang w:val="en-US"/>
        </w:rPr>
      </w:pPr>
    </w:p>
    <w:p w14:paraId="643B6BFA" w14:textId="52257A29" w:rsidR="009531FF" w:rsidRDefault="009531FF" w:rsidP="007974B9">
      <w:pPr>
        <w:spacing w:line="240" w:lineRule="auto"/>
        <w:ind w:firstLine="720"/>
        <w:rPr>
          <w:rFonts w:eastAsia="Times New Roman"/>
          <w:color w:val="FF0000"/>
          <w:lang w:val="en-US"/>
        </w:rPr>
      </w:pPr>
    </w:p>
    <w:p w14:paraId="02CC65B8" w14:textId="6A3CCE24" w:rsidR="009531FF" w:rsidRDefault="009531FF" w:rsidP="007974B9">
      <w:pPr>
        <w:spacing w:line="240" w:lineRule="auto"/>
        <w:ind w:firstLine="720"/>
        <w:rPr>
          <w:rFonts w:eastAsia="Times New Roman"/>
          <w:color w:val="FF0000"/>
          <w:lang w:val="en-US"/>
        </w:rPr>
      </w:pPr>
    </w:p>
    <w:p w14:paraId="39BD38CF" w14:textId="6B1469BE" w:rsidR="009531FF" w:rsidRDefault="009531FF" w:rsidP="007974B9">
      <w:pPr>
        <w:spacing w:line="240" w:lineRule="auto"/>
        <w:ind w:firstLine="720"/>
        <w:rPr>
          <w:rFonts w:eastAsia="Times New Roman"/>
          <w:color w:val="FF0000"/>
          <w:lang w:val="en-US"/>
        </w:rPr>
      </w:pPr>
    </w:p>
    <w:p w14:paraId="092993E4" w14:textId="77777777" w:rsidR="009531FF" w:rsidRDefault="009531FF" w:rsidP="007974B9">
      <w:pPr>
        <w:spacing w:line="240" w:lineRule="auto"/>
        <w:ind w:firstLine="720"/>
        <w:rPr>
          <w:rFonts w:eastAsia="Times New Roman"/>
          <w:color w:val="000000"/>
          <w:lang w:val="en-US"/>
        </w:rPr>
      </w:pPr>
    </w:p>
    <w:p w14:paraId="4DA59CEF" w14:textId="5C2D4A15" w:rsidR="007974B9" w:rsidRDefault="007974B9" w:rsidP="007974B9">
      <w:pPr>
        <w:spacing w:line="240" w:lineRule="auto"/>
        <w:ind w:firstLine="720"/>
        <w:rPr>
          <w:rFonts w:eastAsia="Times New Roman"/>
          <w:color w:val="000000"/>
          <w:lang w:val="en-US"/>
        </w:rPr>
      </w:pPr>
    </w:p>
    <w:p w14:paraId="507FF76C" w14:textId="77777777" w:rsidR="007974B9" w:rsidRPr="0001252E" w:rsidRDefault="007974B9" w:rsidP="002A02E4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1C49EA" w14:textId="05AA4650" w:rsidR="0001252E" w:rsidRPr="002A02E4" w:rsidRDefault="0001252E" w:rsidP="002A02E4">
      <w:pPr>
        <w:pStyle w:val="ListParagraph"/>
        <w:numPr>
          <w:ilvl w:val="1"/>
          <w:numId w:val="32"/>
        </w:numPr>
        <w:spacing w:line="240" w:lineRule="auto"/>
        <w:ind w:left="720"/>
        <w:rPr>
          <w:rFonts w:eastAsia="Times New Roman"/>
          <w:color w:val="000000"/>
          <w:lang w:val="en-US"/>
        </w:rPr>
      </w:pPr>
      <w:r w:rsidRPr="002A02E4">
        <w:rPr>
          <w:rFonts w:eastAsia="Times New Roman"/>
          <w:color w:val="000000"/>
          <w:lang w:val="en-US"/>
        </w:rPr>
        <w:t>Write an example and explanation for at least 3 ways humans can reduce their impact on the nitrogen cycle.</w:t>
      </w:r>
      <w:r w:rsidR="007974B9" w:rsidRPr="002A02E4">
        <w:rPr>
          <w:rFonts w:eastAsia="Times New Roman"/>
          <w:color w:val="000000"/>
          <w:lang w:val="en-US"/>
        </w:rPr>
        <w:t xml:space="preserve"> </w:t>
      </w:r>
      <w:r w:rsidRPr="002A02E4">
        <w:rPr>
          <w:rFonts w:eastAsia="Times New Roman"/>
          <w:color w:val="000000"/>
          <w:lang w:val="en-US"/>
        </w:rPr>
        <w:t xml:space="preserve"> How does your building design decrease human impact on the nitrogen cycle?</w:t>
      </w:r>
    </w:p>
    <w:p w14:paraId="0982B8EC" w14:textId="77777777" w:rsidR="009531FF" w:rsidRDefault="009531FF" w:rsidP="000125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D778F4" w14:textId="77777777" w:rsidR="009531FF" w:rsidRDefault="009531FF" w:rsidP="000125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FE5BFB" w14:textId="77777777" w:rsidR="009531FF" w:rsidRDefault="009531FF" w:rsidP="000125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1164C54" w14:textId="77777777" w:rsidR="009531FF" w:rsidRDefault="009531FF" w:rsidP="000125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A67DCD7" w14:textId="77777777" w:rsidR="009531FF" w:rsidRDefault="009531FF" w:rsidP="000125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85D444" w14:textId="77777777" w:rsidR="009531FF" w:rsidRDefault="009531FF" w:rsidP="000125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3D2DA59" w14:textId="6438A103" w:rsidR="0001252E" w:rsidRPr="0001252E" w:rsidRDefault="0001252E" w:rsidP="000125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252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3B0F47CC" w14:textId="5B38E75D" w:rsidR="0001252E" w:rsidRPr="002A02E4" w:rsidRDefault="0001252E" w:rsidP="002A02E4">
      <w:pPr>
        <w:pStyle w:val="ListParagraph"/>
        <w:numPr>
          <w:ilvl w:val="1"/>
          <w:numId w:val="32"/>
        </w:numPr>
        <w:spacing w:line="240" w:lineRule="auto"/>
        <w:ind w:left="810"/>
        <w:textAlignment w:val="baseline"/>
        <w:rPr>
          <w:rFonts w:eastAsia="Times New Roman"/>
          <w:color w:val="000000"/>
          <w:lang w:val="en-US"/>
        </w:rPr>
      </w:pPr>
      <w:r w:rsidRPr="002A02E4">
        <w:rPr>
          <w:rFonts w:eastAsia="Times New Roman"/>
          <w:color w:val="000000"/>
          <w:lang w:val="en-US"/>
        </w:rPr>
        <w:t>If possible, identify any Intersections between the nitrogen cycle and other cycles.</w:t>
      </w:r>
    </w:p>
    <w:p w14:paraId="73823F15" w14:textId="50911D84" w:rsidR="0001252E" w:rsidRDefault="0001252E" w:rsidP="007974B9">
      <w:pPr>
        <w:spacing w:after="24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262C97" w14:textId="7E18C69C" w:rsidR="009531FF" w:rsidRDefault="009531FF" w:rsidP="007974B9">
      <w:pPr>
        <w:spacing w:after="24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884F1A" w14:textId="1D7CDC3E" w:rsidR="009531FF" w:rsidRDefault="009531FF" w:rsidP="007974B9">
      <w:pPr>
        <w:spacing w:after="24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19FCA8" w14:textId="448CE0FE" w:rsidR="009531FF" w:rsidRDefault="009531FF" w:rsidP="007974B9">
      <w:pPr>
        <w:spacing w:after="24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A042C4" w14:textId="77777777" w:rsidR="009531FF" w:rsidRPr="0001252E" w:rsidRDefault="009531FF" w:rsidP="002A02E4">
      <w:pPr>
        <w:spacing w:after="24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BB06BB" w14:textId="77777777" w:rsidR="0001252E" w:rsidRPr="0001252E" w:rsidRDefault="0001252E" w:rsidP="000125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252E">
        <w:rPr>
          <w:rFonts w:eastAsia="Times New Roman"/>
          <w:color w:val="000000"/>
          <w:lang w:val="en-US"/>
        </w:rPr>
        <w:t>Links for extra nitrogen cycle research:</w:t>
      </w:r>
    </w:p>
    <w:p w14:paraId="2FFE28C0" w14:textId="77777777" w:rsidR="0001252E" w:rsidRPr="0001252E" w:rsidRDefault="00000000" w:rsidP="000125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8" w:history="1">
        <w:r w:rsidR="0001252E" w:rsidRPr="0001252E">
          <w:rPr>
            <w:rFonts w:eastAsia="Times New Roman"/>
            <w:color w:val="1155CC"/>
            <w:u w:val="single"/>
            <w:lang w:val="en-US"/>
          </w:rPr>
          <w:t>https://scied.ucar.edu/learning-zone/earth-system/biogeochemical-cycles</w:t>
        </w:r>
      </w:hyperlink>
      <w:r w:rsidR="0001252E" w:rsidRPr="0001252E">
        <w:rPr>
          <w:rFonts w:eastAsia="Times New Roman"/>
          <w:color w:val="000000"/>
          <w:lang w:val="en-US"/>
        </w:rPr>
        <w:t> </w:t>
      </w:r>
    </w:p>
    <w:p w14:paraId="446E080B" w14:textId="77777777" w:rsidR="0001252E" w:rsidRPr="0001252E" w:rsidRDefault="00000000" w:rsidP="000125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9" w:history="1">
        <w:r w:rsidR="0001252E" w:rsidRPr="0001252E">
          <w:rPr>
            <w:rFonts w:eastAsia="Times New Roman"/>
            <w:color w:val="1155CC"/>
            <w:u w:val="single"/>
            <w:lang w:val="en-US"/>
          </w:rPr>
          <w:t>https://nca2014.globalchange.gov/report/sectors/biogeochemical-cycles</w:t>
        </w:r>
      </w:hyperlink>
      <w:r w:rsidR="0001252E" w:rsidRPr="0001252E">
        <w:rPr>
          <w:rFonts w:eastAsia="Times New Roman"/>
          <w:color w:val="000000"/>
          <w:lang w:val="en-US"/>
        </w:rPr>
        <w:t> </w:t>
      </w:r>
    </w:p>
    <w:p w14:paraId="4C3773F9" w14:textId="77777777" w:rsidR="0001252E" w:rsidRPr="0001252E" w:rsidRDefault="00000000" w:rsidP="000125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0" w:history="1">
        <w:r w:rsidR="0001252E" w:rsidRPr="0001252E">
          <w:rPr>
            <w:rFonts w:eastAsia="Times New Roman"/>
            <w:color w:val="1155CC"/>
            <w:u w:val="single"/>
            <w:lang w:val="en-US"/>
          </w:rPr>
          <w:t>https://courses.lumenlearning.com/biology2xmaster/chapter/biogeochemical-cycles/</w:t>
        </w:r>
      </w:hyperlink>
      <w:r w:rsidR="0001252E" w:rsidRPr="0001252E">
        <w:rPr>
          <w:rFonts w:eastAsia="Times New Roman"/>
          <w:color w:val="000000"/>
          <w:lang w:val="en-US"/>
        </w:rPr>
        <w:t> </w:t>
      </w:r>
    </w:p>
    <w:p w14:paraId="614C5915" w14:textId="77777777" w:rsidR="005C4DD6" w:rsidRPr="0001252E" w:rsidRDefault="005C4DD6" w:rsidP="0001252E"/>
    <w:sectPr w:rsidR="005C4DD6" w:rsidRPr="0001252E">
      <w:headerReference w:type="default" r:id="rId11"/>
      <w:footerReference w:type="default" r:id="rId12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46C6" w14:textId="77777777" w:rsidR="00FC09B3" w:rsidRDefault="00FC09B3">
      <w:pPr>
        <w:spacing w:line="240" w:lineRule="auto"/>
      </w:pPr>
      <w:r>
        <w:separator/>
      </w:r>
    </w:p>
  </w:endnote>
  <w:endnote w:type="continuationSeparator" w:id="0">
    <w:p w14:paraId="793F72BA" w14:textId="77777777" w:rsidR="00FC09B3" w:rsidRDefault="00FC09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94B1" w14:textId="34F66ADB" w:rsidR="005C4DD6" w:rsidRDefault="00867A00">
    <w:pPr>
      <w:ind w:left="-720" w:right="-720"/>
      <w:jc w:val="center"/>
    </w:pPr>
    <w:r>
      <w:rPr>
        <w:noProof/>
      </w:rPr>
      <w:drawing>
        <wp:inline distT="0" distB="0" distL="0" distR="0" wp14:anchorId="06708F5A" wp14:editId="3A71A5E7">
          <wp:extent cx="5943600" cy="533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B21D66" w14:textId="77777777" w:rsidR="005C4DD6" w:rsidRDefault="005C4DD6">
    <w:pPr>
      <w:ind w:left="-720" w:right="-720"/>
      <w:jc w:val="center"/>
      <w:rPr>
        <w:sz w:val="8"/>
        <w:szCs w:val="8"/>
      </w:rPr>
    </w:pPr>
  </w:p>
  <w:p w14:paraId="631E9663" w14:textId="0782949D" w:rsidR="005C4DD6" w:rsidRDefault="00D67AAD" w:rsidP="00D67AAD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Net-Zero Ecological Building Design Activity - Nitrogen Cycle Worksheet Answer Key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C4516" w14:textId="77777777" w:rsidR="00FC09B3" w:rsidRDefault="00FC09B3">
      <w:pPr>
        <w:spacing w:line="240" w:lineRule="auto"/>
      </w:pPr>
      <w:r>
        <w:separator/>
      </w:r>
    </w:p>
  </w:footnote>
  <w:footnote w:type="continuationSeparator" w:id="0">
    <w:p w14:paraId="1949BA68" w14:textId="77777777" w:rsidR="00FC09B3" w:rsidRDefault="00FC09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2B3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A9653B7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4169926" w14:textId="5E50245D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="007974B9">
      <w:rPr>
        <w:rFonts w:eastAsia="Open Sans"/>
        <w:b/>
        <w:color w:val="6091BA"/>
      </w:rPr>
      <w:t xml:space="preserve">     </w:t>
    </w:r>
    <w:r w:rsidRPr="0088534A">
      <w:rPr>
        <w:rFonts w:eastAsia="Open Sans"/>
        <w:b/>
        <w:color w:val="6091BA"/>
      </w:rPr>
      <w:t xml:space="preserve"> Class:</w:t>
    </w:r>
  </w:p>
  <w:p w14:paraId="21FE48CF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6B0E"/>
    <w:multiLevelType w:val="multilevel"/>
    <w:tmpl w:val="A5AE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044BF"/>
    <w:multiLevelType w:val="hybridMultilevel"/>
    <w:tmpl w:val="58042ADC"/>
    <w:lvl w:ilvl="0" w:tplc="433E271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F423AE"/>
    <w:multiLevelType w:val="multilevel"/>
    <w:tmpl w:val="0EFA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475A4"/>
    <w:multiLevelType w:val="multilevel"/>
    <w:tmpl w:val="D4E2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D561A"/>
    <w:multiLevelType w:val="hybridMultilevel"/>
    <w:tmpl w:val="BE10D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46692"/>
    <w:multiLevelType w:val="multilevel"/>
    <w:tmpl w:val="8816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DA29C0"/>
    <w:multiLevelType w:val="multilevel"/>
    <w:tmpl w:val="C714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D2F6B"/>
    <w:multiLevelType w:val="hybridMultilevel"/>
    <w:tmpl w:val="A9360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1381A"/>
    <w:multiLevelType w:val="multilevel"/>
    <w:tmpl w:val="1470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13579D"/>
    <w:multiLevelType w:val="hybridMultilevel"/>
    <w:tmpl w:val="EBA6C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C70B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E4458"/>
    <w:multiLevelType w:val="multilevel"/>
    <w:tmpl w:val="3F54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EF0368"/>
    <w:multiLevelType w:val="multilevel"/>
    <w:tmpl w:val="B240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524DDF"/>
    <w:multiLevelType w:val="multilevel"/>
    <w:tmpl w:val="770C7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D22E9A"/>
    <w:multiLevelType w:val="multilevel"/>
    <w:tmpl w:val="F5A8B3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A83F83"/>
    <w:multiLevelType w:val="multilevel"/>
    <w:tmpl w:val="A14EB4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98E1203"/>
    <w:multiLevelType w:val="multilevel"/>
    <w:tmpl w:val="46F0CB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EF253B6"/>
    <w:multiLevelType w:val="multilevel"/>
    <w:tmpl w:val="6916EE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F11120"/>
    <w:multiLevelType w:val="multilevel"/>
    <w:tmpl w:val="624EC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476E93"/>
    <w:multiLevelType w:val="multilevel"/>
    <w:tmpl w:val="81227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4DA766A"/>
    <w:multiLevelType w:val="multilevel"/>
    <w:tmpl w:val="4422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0B5DC0"/>
    <w:multiLevelType w:val="multilevel"/>
    <w:tmpl w:val="8C865E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496628"/>
    <w:multiLevelType w:val="multilevel"/>
    <w:tmpl w:val="D61A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8D4F70"/>
    <w:multiLevelType w:val="multilevel"/>
    <w:tmpl w:val="A2BC7E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BE529D"/>
    <w:multiLevelType w:val="multilevel"/>
    <w:tmpl w:val="37E818F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62982BD2"/>
    <w:multiLevelType w:val="multilevel"/>
    <w:tmpl w:val="AAAAAB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2B51C5"/>
    <w:multiLevelType w:val="hybridMultilevel"/>
    <w:tmpl w:val="53AC3F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5E2871A">
      <w:start w:val="1"/>
      <w:numFmt w:val="decimal"/>
      <w:lvlText w:val="%3."/>
      <w:lvlJc w:val="left"/>
      <w:pPr>
        <w:ind w:left="243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D4F8F"/>
    <w:multiLevelType w:val="multilevel"/>
    <w:tmpl w:val="BCE2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C90D57"/>
    <w:multiLevelType w:val="multilevel"/>
    <w:tmpl w:val="FA0679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B00951"/>
    <w:multiLevelType w:val="multilevel"/>
    <w:tmpl w:val="27FC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F4205C"/>
    <w:multiLevelType w:val="multilevel"/>
    <w:tmpl w:val="F4E461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36539793">
    <w:abstractNumId w:val="29"/>
  </w:num>
  <w:num w:numId="2" w16cid:durableId="603194386">
    <w:abstractNumId w:val="15"/>
  </w:num>
  <w:num w:numId="3" w16cid:durableId="102725535">
    <w:abstractNumId w:val="23"/>
  </w:num>
  <w:num w:numId="4" w16cid:durableId="892472931">
    <w:abstractNumId w:val="14"/>
  </w:num>
  <w:num w:numId="5" w16cid:durableId="518469831">
    <w:abstractNumId w:val="18"/>
  </w:num>
  <w:num w:numId="6" w16cid:durableId="1474055664">
    <w:abstractNumId w:val="4"/>
  </w:num>
  <w:num w:numId="7" w16cid:durableId="1806502458">
    <w:abstractNumId w:val="9"/>
  </w:num>
  <w:num w:numId="8" w16cid:durableId="2123525336">
    <w:abstractNumId w:val="25"/>
  </w:num>
  <w:num w:numId="9" w16cid:durableId="1866557074">
    <w:abstractNumId w:val="1"/>
  </w:num>
  <w:num w:numId="10" w16cid:durableId="1610315234">
    <w:abstractNumId w:val="21"/>
  </w:num>
  <w:num w:numId="11" w16cid:durableId="2093121313">
    <w:abstractNumId w:val="19"/>
  </w:num>
  <w:num w:numId="12" w16cid:durableId="1243949705">
    <w:abstractNumId w:val="27"/>
    <w:lvlOverride w:ilvl="0">
      <w:lvl w:ilvl="0">
        <w:numFmt w:val="decimal"/>
        <w:lvlText w:val="%1."/>
        <w:lvlJc w:val="left"/>
      </w:lvl>
    </w:lvlOverride>
  </w:num>
  <w:num w:numId="13" w16cid:durableId="343363381">
    <w:abstractNumId w:val="12"/>
    <w:lvlOverride w:ilvl="0">
      <w:lvl w:ilvl="0">
        <w:numFmt w:val="decimal"/>
        <w:lvlText w:val="%1."/>
        <w:lvlJc w:val="left"/>
      </w:lvl>
    </w:lvlOverride>
  </w:num>
  <w:num w:numId="14" w16cid:durableId="1679690804">
    <w:abstractNumId w:val="13"/>
    <w:lvlOverride w:ilvl="0">
      <w:lvl w:ilvl="0">
        <w:numFmt w:val="decimal"/>
        <w:lvlText w:val="%1."/>
        <w:lvlJc w:val="left"/>
      </w:lvl>
    </w:lvlOverride>
  </w:num>
  <w:num w:numId="15" w16cid:durableId="1763916800">
    <w:abstractNumId w:val="11"/>
  </w:num>
  <w:num w:numId="16" w16cid:durableId="907150340">
    <w:abstractNumId w:val="20"/>
    <w:lvlOverride w:ilvl="0">
      <w:lvl w:ilvl="0">
        <w:numFmt w:val="decimal"/>
        <w:lvlText w:val="%1."/>
        <w:lvlJc w:val="left"/>
      </w:lvl>
    </w:lvlOverride>
  </w:num>
  <w:num w:numId="17" w16cid:durableId="556547970">
    <w:abstractNumId w:val="20"/>
    <w:lvlOverride w:ilvl="0">
      <w:lvl w:ilvl="0">
        <w:numFmt w:val="decimal"/>
        <w:lvlText w:val="%1."/>
        <w:lvlJc w:val="left"/>
      </w:lvl>
    </w:lvlOverride>
  </w:num>
  <w:num w:numId="18" w16cid:durableId="328556819">
    <w:abstractNumId w:val="28"/>
  </w:num>
  <w:num w:numId="19" w16cid:durableId="678042782">
    <w:abstractNumId w:val="0"/>
  </w:num>
  <w:num w:numId="20" w16cid:durableId="1259019717">
    <w:abstractNumId w:val="6"/>
  </w:num>
  <w:num w:numId="21" w16cid:durableId="1010180656">
    <w:abstractNumId w:val="3"/>
  </w:num>
  <w:num w:numId="22" w16cid:durableId="1543859764">
    <w:abstractNumId w:val="5"/>
  </w:num>
  <w:num w:numId="23" w16cid:durableId="1108425982">
    <w:abstractNumId w:val="17"/>
    <w:lvlOverride w:ilvl="0">
      <w:lvl w:ilvl="0">
        <w:numFmt w:val="decimal"/>
        <w:lvlText w:val="%1."/>
        <w:lvlJc w:val="left"/>
      </w:lvl>
    </w:lvlOverride>
  </w:num>
  <w:num w:numId="24" w16cid:durableId="502401188">
    <w:abstractNumId w:val="16"/>
    <w:lvlOverride w:ilvl="0">
      <w:lvl w:ilvl="0">
        <w:numFmt w:val="decimal"/>
        <w:lvlText w:val="%1."/>
        <w:lvlJc w:val="left"/>
      </w:lvl>
    </w:lvlOverride>
  </w:num>
  <w:num w:numId="25" w16cid:durableId="1465269347">
    <w:abstractNumId w:val="22"/>
    <w:lvlOverride w:ilvl="0">
      <w:lvl w:ilvl="0">
        <w:numFmt w:val="decimal"/>
        <w:lvlText w:val="%1."/>
        <w:lvlJc w:val="left"/>
      </w:lvl>
    </w:lvlOverride>
  </w:num>
  <w:num w:numId="26" w16cid:durableId="886377773">
    <w:abstractNumId w:val="2"/>
  </w:num>
  <w:num w:numId="27" w16cid:durableId="194928309">
    <w:abstractNumId w:val="24"/>
    <w:lvlOverride w:ilvl="0">
      <w:lvl w:ilvl="0">
        <w:numFmt w:val="decimal"/>
        <w:lvlText w:val="%1."/>
        <w:lvlJc w:val="left"/>
      </w:lvl>
    </w:lvlOverride>
  </w:num>
  <w:num w:numId="28" w16cid:durableId="2044397571">
    <w:abstractNumId w:val="24"/>
    <w:lvlOverride w:ilvl="0">
      <w:lvl w:ilvl="0">
        <w:numFmt w:val="decimal"/>
        <w:lvlText w:val="%1."/>
        <w:lvlJc w:val="left"/>
      </w:lvl>
    </w:lvlOverride>
  </w:num>
  <w:num w:numId="29" w16cid:durableId="1908151473">
    <w:abstractNumId w:val="8"/>
  </w:num>
  <w:num w:numId="30" w16cid:durableId="1149060125">
    <w:abstractNumId w:val="10"/>
  </w:num>
  <w:num w:numId="31" w16cid:durableId="1564094895">
    <w:abstractNumId w:val="26"/>
  </w:num>
  <w:num w:numId="32" w16cid:durableId="8988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1252E"/>
    <w:rsid w:val="00023A2C"/>
    <w:rsid w:val="00154C51"/>
    <w:rsid w:val="00190E0A"/>
    <w:rsid w:val="001C7528"/>
    <w:rsid w:val="002A02E4"/>
    <w:rsid w:val="005C4DD6"/>
    <w:rsid w:val="005F3B74"/>
    <w:rsid w:val="00677F12"/>
    <w:rsid w:val="006C41D3"/>
    <w:rsid w:val="0071178B"/>
    <w:rsid w:val="007974B9"/>
    <w:rsid w:val="0083779B"/>
    <w:rsid w:val="00867A00"/>
    <w:rsid w:val="00871A0A"/>
    <w:rsid w:val="008817D9"/>
    <w:rsid w:val="0088534A"/>
    <w:rsid w:val="009531FF"/>
    <w:rsid w:val="00AA30E3"/>
    <w:rsid w:val="00BC6178"/>
    <w:rsid w:val="00BE3412"/>
    <w:rsid w:val="00BF422D"/>
    <w:rsid w:val="00C8691A"/>
    <w:rsid w:val="00D67AAD"/>
    <w:rsid w:val="00EC18F9"/>
    <w:rsid w:val="00F74C4C"/>
    <w:rsid w:val="00F81119"/>
    <w:rsid w:val="00FC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1754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C8691A"/>
    <w:rPr>
      <w:lang w:val="en-US"/>
    </w:rPr>
  </w:style>
  <w:style w:type="paragraph" w:styleId="ListParagraph">
    <w:name w:val="List Paragraph"/>
    <w:basedOn w:val="Normal"/>
    <w:uiPriority w:val="34"/>
    <w:qFormat/>
    <w:rsid w:val="00023A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A30E3"/>
    <w:rPr>
      <w:color w:val="0000FF"/>
      <w:u w:val="single"/>
    </w:rPr>
  </w:style>
  <w:style w:type="paragraph" w:styleId="Revision">
    <w:name w:val="Revision"/>
    <w:hidden/>
    <w:uiPriority w:val="99"/>
    <w:semiHidden/>
    <w:rsid w:val="007974B9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97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9421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79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9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8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8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9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d.ucar.edu/learning-zone/earth-system/biogeochemical-cycl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oregon.pressbooks.pub/envirobiology/chapter/3-2-biogeochemical-cycl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ourses.lumenlearning.com/biology2xmaster/chapter/biogeochemical-cyc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ca2014.globalchange.gov/report/sectors/biogeochemical-cyc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Zain Alexander Iqbal</cp:lastModifiedBy>
  <cp:revision>8</cp:revision>
  <cp:lastPrinted>2020-02-05T17:53:00Z</cp:lastPrinted>
  <dcterms:created xsi:type="dcterms:W3CDTF">2022-10-26T21:30:00Z</dcterms:created>
  <dcterms:modified xsi:type="dcterms:W3CDTF">2023-01-30T20:41:00Z</dcterms:modified>
</cp:coreProperties>
</file>