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100B" w14:textId="15734FCB" w:rsidR="00692A1E" w:rsidRPr="00211ADC" w:rsidRDefault="00692A1E" w:rsidP="003E0DC3">
      <w:pPr>
        <w:ind w:right="-720" w:hanging="720"/>
        <w:jc w:val="center"/>
        <w:rPr>
          <w:rFonts w:asciiTheme="majorHAnsi" w:eastAsia="Open Sans" w:hAnsiTheme="majorHAnsi" w:cstheme="majorHAnsi"/>
          <w:b/>
          <w:lang w:val="en-US"/>
        </w:rPr>
      </w:pPr>
      <w:r w:rsidRPr="00211ADC">
        <w:rPr>
          <w:rFonts w:asciiTheme="majorHAnsi" w:eastAsia="Open Sans" w:hAnsiTheme="majorHAnsi" w:cstheme="majorHAnsi"/>
          <w:b/>
          <w:lang w:val="en-US"/>
        </w:rPr>
        <w:t>Much More than Pretty Colors Worksheet</w:t>
      </w:r>
    </w:p>
    <w:p w14:paraId="29183285" w14:textId="77777777" w:rsidR="003C4F7D" w:rsidRPr="00211ADC" w:rsidRDefault="003C4F7D" w:rsidP="00692A1E">
      <w:pPr>
        <w:ind w:right="-720" w:hanging="720"/>
        <w:rPr>
          <w:rFonts w:asciiTheme="majorHAnsi" w:eastAsia="Open Sans" w:hAnsiTheme="majorHAnsi" w:cstheme="majorHAnsi"/>
          <w:b/>
          <w:lang w:val="en-US"/>
        </w:rPr>
      </w:pPr>
    </w:p>
    <w:p w14:paraId="04F61A3F" w14:textId="20CFAF67" w:rsidR="004401F5" w:rsidRPr="004401F5" w:rsidRDefault="00692A1E" w:rsidP="00303AAF">
      <w:pPr>
        <w:ind w:left="-720"/>
        <w:rPr>
          <w:rFonts w:asciiTheme="majorHAnsi" w:eastAsia="Cambria Math" w:hAnsiTheme="majorHAnsi" w:cstheme="majorHAnsi"/>
        </w:rPr>
      </w:pPr>
      <w:r w:rsidRPr="00211ADC">
        <w:rPr>
          <w:rFonts w:asciiTheme="majorHAnsi" w:eastAsia="Cambria Math" w:hAnsiTheme="majorHAnsi" w:cstheme="majorHAnsi"/>
          <w:b/>
          <w:u w:val="single"/>
        </w:rPr>
        <w:t>Introduction:</w:t>
      </w:r>
      <w:r w:rsidRPr="00211ADC">
        <w:rPr>
          <w:rFonts w:asciiTheme="majorHAnsi" w:eastAsia="Cambria Math" w:hAnsiTheme="majorHAnsi" w:cstheme="majorHAnsi"/>
          <w:b/>
        </w:rPr>
        <w:t xml:space="preserve"> </w:t>
      </w:r>
      <w:r w:rsidRPr="00211ADC">
        <w:rPr>
          <w:rFonts w:asciiTheme="majorHAnsi" w:eastAsia="Cambria Math" w:hAnsiTheme="majorHAnsi" w:cstheme="majorHAnsi"/>
        </w:rPr>
        <w:t>Food coloring dyes have been used to enhance the color, taste and to improve the overall quality of the food. There are several natural and artificial food dyes. Have you ever thought about what makes a good food color? First</w:t>
      </w:r>
      <w:r w:rsidR="00303AAF" w:rsidRPr="00211ADC">
        <w:rPr>
          <w:rFonts w:asciiTheme="majorHAnsi" w:eastAsia="Cambria Math" w:hAnsiTheme="majorHAnsi" w:cstheme="majorHAnsi"/>
        </w:rPr>
        <w:t>,</w:t>
      </w:r>
      <w:r w:rsidRPr="00211ADC">
        <w:rPr>
          <w:rFonts w:asciiTheme="majorHAnsi" w:eastAsia="Cambria Math" w:hAnsiTheme="majorHAnsi" w:cstheme="majorHAnsi"/>
        </w:rPr>
        <w:t xml:space="preserve"> it should be soluble in water and second it should retain the color for a long time. How is that possible? Food dyes are ionic compounds that dissolve in water as both are polar. Food dyes absorb and transmit a certain color by the molecules in the dye with the excitation of electrons.</w:t>
      </w:r>
    </w:p>
    <w:p w14:paraId="3073F474" w14:textId="77777777" w:rsidR="004401F5" w:rsidRPr="004401F5" w:rsidRDefault="004401F5" w:rsidP="00303AAF">
      <w:pPr>
        <w:ind w:left="-720"/>
        <w:rPr>
          <w:rFonts w:asciiTheme="majorHAnsi" w:eastAsia="Cambria Math" w:hAnsiTheme="majorHAnsi" w:cstheme="majorHAnsi"/>
        </w:rPr>
      </w:pPr>
    </w:p>
    <w:p w14:paraId="2E2F9D8B" w14:textId="2BF7AA8B" w:rsidR="007E45FA" w:rsidRPr="00211ADC" w:rsidRDefault="00692A1E" w:rsidP="00303AAF">
      <w:pPr>
        <w:ind w:left="-720"/>
        <w:rPr>
          <w:rFonts w:asciiTheme="majorHAnsi" w:eastAsia="Cambria Math" w:hAnsiTheme="majorHAnsi" w:cstheme="majorHAnsi"/>
        </w:rPr>
      </w:pPr>
      <w:r w:rsidRPr="00211ADC">
        <w:rPr>
          <w:rFonts w:asciiTheme="majorHAnsi" w:eastAsia="Cambria Math" w:hAnsiTheme="majorHAnsi" w:cstheme="majorHAnsi"/>
        </w:rPr>
        <w:t>Engineers use this relationship to identify the various components in food. Today you will be the quality control engineer in a food and beverage factory and will analyze the given Gatorade to measure the amount of food dye by constructing a simple spectrophotometer. In this experiment, you will be assigned a blue Gatorade.  You will first prepare a dilute solution of assigned concentration from a stock solution of FD&amp;C blue dye #1. You will then construct a spectrophotometer using popsicle sticks and smartphone color name software. Then you will measure the absorbance of the solution using this spectrophotometer. A Beer’s Law graph of absorbance values vs. concentration will be generated using the class values for different concentrations. You will then use the graph of your data to determine the concentration of the dye in the beverage.</w:t>
      </w:r>
    </w:p>
    <w:p w14:paraId="1D795B02" w14:textId="52DE5142" w:rsidR="00692A1E" w:rsidRPr="00211ADC" w:rsidRDefault="00692A1E" w:rsidP="007E45FA">
      <w:pPr>
        <w:ind w:left="-720"/>
        <w:rPr>
          <w:rFonts w:asciiTheme="majorHAnsi" w:eastAsia="Cambria Math" w:hAnsiTheme="majorHAnsi" w:cstheme="majorHAnsi"/>
        </w:rPr>
      </w:pPr>
    </w:p>
    <w:p w14:paraId="76894511" w14:textId="3D4DD59A" w:rsidR="00692A1E" w:rsidRPr="00211ADC" w:rsidRDefault="00692A1E" w:rsidP="007E45FA">
      <w:pPr>
        <w:ind w:left="-720"/>
        <w:rPr>
          <w:rFonts w:asciiTheme="majorHAnsi" w:eastAsia="Cambria Math" w:hAnsiTheme="majorHAnsi" w:cstheme="majorHAnsi"/>
          <w:color w:val="333333"/>
        </w:rPr>
      </w:pPr>
      <w:r w:rsidRPr="00211ADC">
        <w:rPr>
          <w:rFonts w:asciiTheme="majorHAnsi" w:eastAsia="Cambria Math" w:hAnsiTheme="majorHAnsi" w:cstheme="majorHAnsi"/>
          <w:b/>
          <w:u w:val="single"/>
        </w:rPr>
        <w:t>Background:</w:t>
      </w:r>
      <w:r w:rsidRPr="00211ADC">
        <w:rPr>
          <w:rFonts w:asciiTheme="majorHAnsi" w:eastAsia="Cambria Math" w:hAnsiTheme="majorHAnsi" w:cstheme="majorHAnsi"/>
          <w:b/>
        </w:rPr>
        <w:t xml:space="preserve"> </w:t>
      </w:r>
      <w:r w:rsidRPr="00211ADC">
        <w:rPr>
          <w:rFonts w:asciiTheme="majorHAnsi" w:eastAsia="Cambria Math" w:hAnsiTheme="majorHAnsi" w:cstheme="majorHAnsi"/>
          <w:color w:val="333333"/>
        </w:rPr>
        <w:t xml:space="preserve">White light is a part of electromagnetic radiation and composed of different colors with different wavelengths.  </w:t>
      </w:r>
    </w:p>
    <w:p w14:paraId="0B2BA327" w14:textId="5842361A" w:rsidR="00692A1E" w:rsidRPr="00211ADC" w:rsidRDefault="00692A1E">
      <w:pPr>
        <w:jc w:val="center"/>
        <w:rPr>
          <w:rFonts w:asciiTheme="majorHAnsi" w:eastAsia="Cambria Math" w:hAnsiTheme="majorHAnsi" w:cstheme="majorHAnsi"/>
          <w:color w:val="333333"/>
        </w:rPr>
      </w:pPr>
      <w:r w:rsidRPr="00211ADC">
        <w:rPr>
          <w:rFonts w:asciiTheme="majorHAnsi" w:eastAsia="Cambria Math" w:hAnsiTheme="majorHAnsi" w:cstheme="majorHAnsi"/>
          <w:noProof/>
          <w:color w:val="333333"/>
          <w:lang w:val="en-US"/>
        </w:rPr>
        <w:drawing>
          <wp:inline distT="0" distB="0" distL="0" distR="0" wp14:anchorId="40843B5D" wp14:editId="43494BFB">
            <wp:extent cx="4027325" cy="2084140"/>
            <wp:effectExtent l="0" t="0" r="0" b="0"/>
            <wp:docPr id="7"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7"/>
                    <a:srcRect/>
                    <a:stretch>
                      <a:fillRect/>
                    </a:stretch>
                  </pic:blipFill>
                  <pic:spPr>
                    <a:xfrm>
                      <a:off x="0" y="0"/>
                      <a:ext cx="4027325" cy="2084140"/>
                    </a:xfrm>
                    <a:prstGeom prst="rect">
                      <a:avLst/>
                    </a:prstGeom>
                    <a:ln/>
                  </pic:spPr>
                </pic:pic>
              </a:graphicData>
            </a:graphic>
          </wp:inline>
        </w:drawing>
      </w:r>
    </w:p>
    <w:p w14:paraId="61E2361B" w14:textId="655E7FCF" w:rsidR="00692A1E" w:rsidRPr="00211ADC" w:rsidRDefault="00692A1E">
      <w:pPr>
        <w:rPr>
          <w:rFonts w:asciiTheme="majorHAnsi" w:eastAsia="Cambria Math" w:hAnsiTheme="majorHAnsi" w:cstheme="majorHAnsi"/>
          <w:color w:val="333333"/>
        </w:rPr>
      </w:pPr>
    </w:p>
    <w:p w14:paraId="2FDC22FB" w14:textId="77777777" w:rsidR="007E45FA" w:rsidRPr="00540F44" w:rsidRDefault="007E45FA" w:rsidP="00540F44">
      <w:pPr>
        <w:spacing w:line="240" w:lineRule="auto"/>
        <w:ind w:left="-720"/>
        <w:rPr>
          <w:rStyle w:val="Style1"/>
          <w:rFonts w:asciiTheme="majorHAnsi" w:hAnsiTheme="majorHAnsi" w:cstheme="majorHAnsi"/>
          <w:bCs/>
        </w:rPr>
      </w:pPr>
      <w:r w:rsidRPr="00540F44">
        <w:rPr>
          <w:rStyle w:val="Style1"/>
          <w:rFonts w:asciiTheme="majorHAnsi" w:hAnsiTheme="majorHAnsi" w:cstheme="majorHAnsi"/>
          <w:bCs/>
        </w:rPr>
        <w:t xml:space="preserve">How much light is absorbed or transmitted by a substance can be measured using an instrument called spectrophotometer; the technique is called spectrophotometry. A </w:t>
      </w:r>
      <w:r w:rsidRPr="00540F44">
        <w:rPr>
          <w:rFonts w:asciiTheme="majorHAnsi" w:hAnsiTheme="majorHAnsi" w:cstheme="majorHAnsi"/>
        </w:rPr>
        <w:t xml:space="preserve">spectrophotometer </w:t>
      </w:r>
      <w:r w:rsidRPr="00540F44">
        <w:rPr>
          <w:rStyle w:val="Style1"/>
          <w:rFonts w:asciiTheme="majorHAnsi" w:hAnsiTheme="majorHAnsi" w:cstheme="majorHAnsi"/>
          <w:bCs/>
        </w:rPr>
        <w:t>consists of a sample holder, a light source and a detector.  When a beam of visible light is passed through a substance, the absorbance (A)  can be calculated using the equation:</w:t>
      </w:r>
    </w:p>
    <w:p w14:paraId="2B36C76F" w14:textId="77777777" w:rsidR="007E45FA" w:rsidRPr="00540F44" w:rsidRDefault="007E45FA" w:rsidP="007E45FA">
      <w:pPr>
        <w:spacing w:line="240" w:lineRule="auto"/>
        <w:jc w:val="center"/>
        <w:rPr>
          <w:rStyle w:val="Style1"/>
          <w:rFonts w:asciiTheme="majorHAnsi" w:hAnsiTheme="majorHAnsi" w:cstheme="majorHAnsi"/>
          <w:bCs/>
        </w:rPr>
      </w:pPr>
      <w:r w:rsidRPr="00540F44">
        <w:rPr>
          <w:rStyle w:val="Style1"/>
          <w:rFonts w:asciiTheme="majorHAnsi" w:hAnsiTheme="majorHAnsi" w:cstheme="majorHAnsi"/>
          <w:bCs/>
        </w:rPr>
        <w:t>A = -log</w:t>
      </w:r>
      <w:r w:rsidRPr="00540F44">
        <w:rPr>
          <w:rStyle w:val="Style1"/>
          <w:rFonts w:asciiTheme="majorHAnsi" w:hAnsiTheme="majorHAnsi" w:cstheme="majorHAnsi"/>
          <w:bCs/>
          <w:highlight w:val="magenta"/>
          <w:vertAlign w:val="subscript"/>
        </w:rPr>
        <w:t>10</w:t>
      </w:r>
      <w:r w:rsidRPr="00540F44">
        <w:rPr>
          <w:rStyle w:val="Style1"/>
          <w:rFonts w:asciiTheme="majorHAnsi" w:hAnsiTheme="majorHAnsi" w:cstheme="majorHAnsi"/>
          <w:bCs/>
        </w:rPr>
        <w:t xml:space="preserve"> (T)</w:t>
      </w:r>
    </w:p>
    <w:p w14:paraId="6F8DB567" w14:textId="77777777" w:rsidR="007E45FA" w:rsidRPr="00540F44" w:rsidRDefault="007E45FA" w:rsidP="007E45FA">
      <w:pPr>
        <w:spacing w:line="240" w:lineRule="auto"/>
        <w:jc w:val="center"/>
        <w:rPr>
          <w:rStyle w:val="Style1"/>
          <w:rFonts w:asciiTheme="majorHAnsi" w:hAnsiTheme="majorHAnsi" w:cstheme="majorHAnsi"/>
          <w:bCs/>
        </w:rPr>
      </w:pPr>
    </w:p>
    <w:p w14:paraId="2A752695" w14:textId="7CDCFDA4" w:rsidR="007E45FA" w:rsidRPr="00540F44" w:rsidRDefault="007E45FA" w:rsidP="007E45FA">
      <w:pPr>
        <w:spacing w:line="240" w:lineRule="auto"/>
        <w:ind w:left="-720"/>
        <w:rPr>
          <w:rStyle w:val="Style1"/>
          <w:rFonts w:asciiTheme="majorHAnsi" w:hAnsiTheme="majorHAnsi" w:cstheme="majorHAnsi"/>
          <w:bCs/>
        </w:rPr>
      </w:pPr>
      <w:r w:rsidRPr="00540F44">
        <w:rPr>
          <w:rStyle w:val="Style1"/>
          <w:rFonts w:asciiTheme="majorHAnsi" w:hAnsiTheme="majorHAnsi" w:cstheme="majorHAnsi"/>
          <w:bCs/>
        </w:rPr>
        <w:t>where T is the transmittance of the sample. Transmittance (T) is the ratio of the transmitted light intensity (I</w:t>
      </w:r>
      <w:r w:rsidRPr="00540F44">
        <w:rPr>
          <w:rStyle w:val="Style1"/>
          <w:rFonts w:asciiTheme="majorHAnsi" w:hAnsiTheme="majorHAnsi" w:cstheme="majorHAnsi"/>
          <w:bCs/>
          <w:vertAlign w:val="subscript"/>
        </w:rPr>
        <w:t>0</w:t>
      </w:r>
      <w:r w:rsidRPr="00540F44">
        <w:rPr>
          <w:rStyle w:val="Style1"/>
          <w:rFonts w:asciiTheme="majorHAnsi" w:hAnsiTheme="majorHAnsi" w:cstheme="majorHAnsi"/>
          <w:bCs/>
        </w:rPr>
        <w:t xml:space="preserve">) over the incident light intensity (I) and can be expressed as </w:t>
      </w:r>
    </w:p>
    <w:p w14:paraId="44FB8339" w14:textId="77777777" w:rsidR="007E45FA" w:rsidRPr="00540F44" w:rsidRDefault="007E45FA" w:rsidP="00540F44">
      <w:pPr>
        <w:spacing w:line="240" w:lineRule="auto"/>
        <w:ind w:left="-720"/>
        <w:rPr>
          <w:rStyle w:val="Style1"/>
          <w:rFonts w:asciiTheme="majorHAnsi" w:hAnsiTheme="majorHAnsi" w:cstheme="majorHAnsi"/>
          <w:bCs/>
        </w:rPr>
      </w:pPr>
    </w:p>
    <w:p w14:paraId="6B55E6D6" w14:textId="77777777" w:rsidR="007E45FA" w:rsidRPr="00540F44" w:rsidRDefault="007E45FA" w:rsidP="007E45FA">
      <w:pPr>
        <w:spacing w:line="240" w:lineRule="auto"/>
        <w:jc w:val="center"/>
        <w:rPr>
          <w:rStyle w:val="Style1"/>
          <w:rFonts w:asciiTheme="majorHAnsi" w:hAnsiTheme="majorHAnsi" w:cstheme="majorHAnsi"/>
          <w:bCs/>
        </w:rPr>
      </w:pPr>
      <w:r w:rsidRPr="00540F44">
        <w:rPr>
          <w:rStyle w:val="Style1"/>
          <w:rFonts w:asciiTheme="majorHAnsi" w:hAnsiTheme="majorHAnsi" w:cstheme="majorHAnsi"/>
          <w:bCs/>
        </w:rPr>
        <w:t>T = I/I</w:t>
      </w:r>
      <w:r w:rsidRPr="00540F44">
        <w:rPr>
          <w:rStyle w:val="Style1"/>
          <w:rFonts w:asciiTheme="majorHAnsi" w:hAnsiTheme="majorHAnsi" w:cstheme="majorHAnsi"/>
          <w:bCs/>
          <w:highlight w:val="magenta"/>
          <w:vertAlign w:val="subscript"/>
        </w:rPr>
        <w:t>0</w:t>
      </w:r>
    </w:p>
    <w:p w14:paraId="59858F3C" w14:textId="77777777" w:rsidR="007E45FA" w:rsidRPr="00540F44" w:rsidRDefault="007E45FA" w:rsidP="007E45FA">
      <w:pPr>
        <w:spacing w:line="240" w:lineRule="auto"/>
        <w:jc w:val="center"/>
        <w:rPr>
          <w:rStyle w:val="Style1"/>
          <w:rFonts w:asciiTheme="majorHAnsi" w:hAnsiTheme="majorHAnsi" w:cstheme="majorHAnsi"/>
          <w:bCs/>
        </w:rPr>
      </w:pPr>
    </w:p>
    <w:p w14:paraId="73D4D56C" w14:textId="77777777" w:rsidR="007E45FA" w:rsidRPr="00540F44" w:rsidRDefault="007E45FA" w:rsidP="00540F44">
      <w:pPr>
        <w:spacing w:line="240" w:lineRule="auto"/>
        <w:ind w:left="-720"/>
        <w:rPr>
          <w:rStyle w:val="Style1"/>
          <w:rFonts w:asciiTheme="majorHAnsi" w:hAnsiTheme="majorHAnsi" w:cstheme="majorHAnsi"/>
          <w:bCs/>
        </w:rPr>
      </w:pPr>
      <w:r w:rsidRPr="00540F44">
        <w:rPr>
          <w:rStyle w:val="Style1"/>
          <w:rFonts w:asciiTheme="majorHAnsi" w:hAnsiTheme="majorHAnsi" w:cstheme="majorHAnsi"/>
          <w:bCs/>
        </w:rPr>
        <w:lastRenderedPageBreak/>
        <w:t xml:space="preserve">Doing some simple substitution and rearrangement absorbance (A) becomes: </w:t>
      </w:r>
    </w:p>
    <w:p w14:paraId="470C8E43" w14:textId="77777777" w:rsidR="007E45FA" w:rsidRPr="00540F44" w:rsidRDefault="007E45FA" w:rsidP="007E45FA">
      <w:pPr>
        <w:spacing w:line="240" w:lineRule="auto"/>
        <w:rPr>
          <w:rStyle w:val="Style1"/>
          <w:rFonts w:asciiTheme="majorHAnsi" w:hAnsiTheme="majorHAnsi" w:cstheme="majorHAnsi"/>
          <w:bCs/>
        </w:rPr>
      </w:pPr>
    </w:p>
    <w:p w14:paraId="47BA8E42" w14:textId="77777777" w:rsidR="007E45FA" w:rsidRPr="00540F44" w:rsidRDefault="007E45FA" w:rsidP="007E45FA">
      <w:pPr>
        <w:spacing w:line="240" w:lineRule="auto"/>
        <w:jc w:val="center"/>
        <w:rPr>
          <w:rStyle w:val="Style1"/>
          <w:rFonts w:asciiTheme="majorHAnsi" w:hAnsiTheme="majorHAnsi" w:cstheme="majorHAnsi"/>
          <w:bCs/>
        </w:rPr>
      </w:pPr>
      <w:r w:rsidRPr="00540F44">
        <w:rPr>
          <w:rStyle w:val="Style1"/>
          <w:rFonts w:asciiTheme="majorHAnsi" w:hAnsiTheme="majorHAnsi" w:cstheme="majorHAnsi"/>
          <w:bCs/>
        </w:rPr>
        <w:t>A = -log</w:t>
      </w:r>
      <w:r w:rsidRPr="00540F44">
        <w:rPr>
          <w:rStyle w:val="Style1"/>
          <w:rFonts w:asciiTheme="majorHAnsi" w:hAnsiTheme="majorHAnsi" w:cstheme="majorHAnsi"/>
          <w:bCs/>
          <w:highlight w:val="magenta"/>
          <w:vertAlign w:val="subscript"/>
        </w:rPr>
        <w:t>10</w:t>
      </w:r>
      <w:r w:rsidRPr="00540F44">
        <w:rPr>
          <w:rStyle w:val="Style1"/>
          <w:rFonts w:asciiTheme="majorHAnsi" w:hAnsiTheme="majorHAnsi" w:cstheme="majorHAnsi"/>
          <w:bCs/>
        </w:rPr>
        <w:t xml:space="preserve"> (I/I</w:t>
      </w:r>
      <w:r w:rsidRPr="00540F44">
        <w:rPr>
          <w:rStyle w:val="Style1"/>
          <w:rFonts w:asciiTheme="majorHAnsi" w:hAnsiTheme="majorHAnsi" w:cstheme="majorHAnsi"/>
          <w:bCs/>
          <w:highlight w:val="magenta"/>
          <w:vertAlign w:val="subscript"/>
        </w:rPr>
        <w:t>0</w:t>
      </w:r>
      <w:r w:rsidRPr="00540F44">
        <w:rPr>
          <w:rStyle w:val="Style1"/>
          <w:rFonts w:asciiTheme="majorHAnsi" w:hAnsiTheme="majorHAnsi" w:cstheme="majorHAnsi"/>
          <w:bCs/>
        </w:rPr>
        <w:t>)</w:t>
      </w:r>
    </w:p>
    <w:p w14:paraId="5AF065B9" w14:textId="77777777" w:rsidR="007E45FA" w:rsidRPr="00540F44" w:rsidRDefault="007E45FA" w:rsidP="007E45FA">
      <w:pPr>
        <w:spacing w:line="240" w:lineRule="auto"/>
        <w:jc w:val="center"/>
        <w:rPr>
          <w:rStyle w:val="Style1"/>
          <w:rFonts w:asciiTheme="majorHAnsi" w:hAnsiTheme="majorHAnsi" w:cstheme="majorHAnsi"/>
          <w:bCs/>
        </w:rPr>
      </w:pPr>
    </w:p>
    <w:p w14:paraId="537B4BB0" w14:textId="77777777" w:rsidR="007E45FA" w:rsidRPr="00540F44" w:rsidRDefault="007E45FA" w:rsidP="00540F44">
      <w:pPr>
        <w:spacing w:line="240" w:lineRule="auto"/>
        <w:ind w:left="-720"/>
        <w:rPr>
          <w:rStyle w:val="Style1"/>
          <w:rFonts w:asciiTheme="majorHAnsi" w:hAnsiTheme="majorHAnsi" w:cstheme="majorHAnsi"/>
          <w:bCs/>
        </w:rPr>
      </w:pPr>
      <w:r w:rsidRPr="00540F44">
        <w:rPr>
          <w:rStyle w:val="Style1"/>
          <w:rFonts w:asciiTheme="majorHAnsi" w:hAnsiTheme="majorHAnsi" w:cstheme="majorHAnsi"/>
          <w:bCs/>
        </w:rPr>
        <w:t>where I is the light intensity after the beam of light passes through the sample and I</w:t>
      </w:r>
      <w:r w:rsidRPr="00540F44">
        <w:rPr>
          <w:rStyle w:val="Style1"/>
          <w:rFonts w:asciiTheme="majorHAnsi" w:hAnsiTheme="majorHAnsi" w:cstheme="majorHAnsi"/>
          <w:bCs/>
          <w:highlight w:val="magenta"/>
          <w:vertAlign w:val="subscript"/>
        </w:rPr>
        <w:t>0</w:t>
      </w:r>
      <w:r w:rsidRPr="00540F44">
        <w:rPr>
          <w:rStyle w:val="Style1"/>
          <w:rFonts w:asciiTheme="majorHAnsi" w:hAnsiTheme="majorHAnsi" w:cstheme="majorHAnsi"/>
          <w:bCs/>
        </w:rPr>
        <w:t xml:space="preserve"> is the light intensity before the beam of light passes through the sample.  The absorbance has a logarithmic relationship to the transmittance; with an absorbance of 0 corresponding to a transmittance of 100% and an absorbance of 1 corresponding to 10% transmittance.</w:t>
      </w:r>
    </w:p>
    <w:p w14:paraId="3C1384D7" w14:textId="77777777" w:rsidR="007E45FA" w:rsidRPr="00540F44" w:rsidRDefault="007E45FA" w:rsidP="00540F44">
      <w:pPr>
        <w:spacing w:line="240" w:lineRule="auto"/>
        <w:ind w:left="-720"/>
        <w:rPr>
          <w:rStyle w:val="Style1"/>
          <w:rFonts w:asciiTheme="majorHAnsi" w:hAnsiTheme="majorHAnsi" w:cstheme="majorHAnsi"/>
          <w:bCs/>
        </w:rPr>
      </w:pPr>
    </w:p>
    <w:p w14:paraId="53DC0724" w14:textId="77777777" w:rsidR="007E45FA" w:rsidRPr="00540F44" w:rsidRDefault="007E45FA" w:rsidP="00540F44">
      <w:pPr>
        <w:spacing w:line="240" w:lineRule="auto"/>
        <w:ind w:left="-720"/>
        <w:rPr>
          <w:rStyle w:val="Style1"/>
          <w:rFonts w:asciiTheme="majorHAnsi" w:hAnsiTheme="majorHAnsi" w:cstheme="majorHAnsi"/>
          <w:bCs/>
        </w:rPr>
      </w:pPr>
      <w:r w:rsidRPr="00540F44">
        <w:rPr>
          <w:rStyle w:val="Style1"/>
          <w:rFonts w:asciiTheme="majorHAnsi" w:hAnsiTheme="majorHAnsi" w:cstheme="majorHAnsi"/>
          <w:bCs/>
        </w:rPr>
        <w:t>Using a standard solution of known concentration (stock solution), we can plot a graph of absorbance versus concentration. Using this graph, we can measure the concentration of an unknown solution and from the data we can calculate the amount of the unknown substance as well. The relationship between the absorbance and concentration is expressed by the Beer-Lambert Law. As the concentration increases the absorbance increases, therefore absorbance is proportional to  concentration.</w:t>
      </w:r>
    </w:p>
    <w:p w14:paraId="3B0AE484" w14:textId="77777777" w:rsidR="007E45FA" w:rsidRPr="00540F44" w:rsidRDefault="007E45FA" w:rsidP="00540F44">
      <w:pPr>
        <w:spacing w:line="240" w:lineRule="auto"/>
        <w:ind w:left="-720"/>
        <w:rPr>
          <w:rStyle w:val="Style1"/>
          <w:rFonts w:asciiTheme="majorHAnsi" w:hAnsiTheme="majorHAnsi" w:cstheme="majorHAnsi"/>
          <w:bCs/>
        </w:rPr>
      </w:pPr>
    </w:p>
    <w:p w14:paraId="2BED8022" w14:textId="77777777" w:rsidR="007E45FA" w:rsidRPr="00540F44" w:rsidRDefault="007E45FA" w:rsidP="00540F44">
      <w:pPr>
        <w:spacing w:line="240" w:lineRule="auto"/>
        <w:ind w:left="-720"/>
        <w:rPr>
          <w:rStyle w:val="Style1"/>
          <w:rFonts w:asciiTheme="majorHAnsi" w:hAnsiTheme="majorHAnsi" w:cstheme="majorHAnsi"/>
          <w:bCs/>
        </w:rPr>
      </w:pPr>
      <w:r w:rsidRPr="00540F44">
        <w:rPr>
          <w:rStyle w:val="Style1"/>
          <w:rFonts w:asciiTheme="majorHAnsi" w:hAnsiTheme="majorHAnsi" w:cstheme="majorHAnsi"/>
          <w:bCs/>
        </w:rPr>
        <w:t>When we plot a graph, the molar absorptivity constant (</w:t>
      </w:r>
      <w:r w:rsidRPr="00540F44">
        <w:rPr>
          <w:rStyle w:val="Style1"/>
          <w:rFonts w:asciiTheme="majorHAnsi" w:hAnsiTheme="majorHAnsi" w:cstheme="majorHAnsi"/>
          <w:bCs/>
          <w:highlight w:val="magenta"/>
        </w:rPr>
        <w:t>e</w:t>
      </w:r>
      <w:r w:rsidRPr="00540F44">
        <w:rPr>
          <w:rStyle w:val="Style1"/>
          <w:rFonts w:asciiTheme="majorHAnsi" w:hAnsiTheme="majorHAnsi" w:cstheme="majorHAnsi"/>
          <w:bCs/>
        </w:rPr>
        <w:t>) is the slope of the line. This is represented by the equation (Beer-Lambert Law):</w:t>
      </w:r>
    </w:p>
    <w:p w14:paraId="6EA6FD2B" w14:textId="77777777" w:rsidR="007E45FA" w:rsidRPr="00540F44" w:rsidRDefault="007E45FA" w:rsidP="007E45FA">
      <w:pPr>
        <w:spacing w:line="240" w:lineRule="auto"/>
        <w:ind w:left="2880" w:firstLine="720"/>
        <w:rPr>
          <w:rStyle w:val="Style1"/>
          <w:rFonts w:asciiTheme="majorHAnsi" w:hAnsiTheme="majorHAnsi" w:cstheme="majorHAnsi"/>
          <w:bCs/>
        </w:rPr>
      </w:pPr>
      <w:r w:rsidRPr="00540F44">
        <w:rPr>
          <w:rStyle w:val="Style1"/>
          <w:rFonts w:asciiTheme="majorHAnsi" w:hAnsiTheme="majorHAnsi" w:cstheme="majorHAnsi"/>
          <w:bCs/>
        </w:rPr>
        <w:t xml:space="preserve">A = </w:t>
      </w:r>
      <w:r w:rsidRPr="00540F44">
        <w:rPr>
          <w:rStyle w:val="Style1"/>
          <w:rFonts w:asciiTheme="majorHAnsi" w:hAnsiTheme="majorHAnsi" w:cstheme="majorHAnsi"/>
          <w:bCs/>
          <w:highlight w:val="magenta"/>
        </w:rPr>
        <w:t>e</w:t>
      </w:r>
      <w:r w:rsidRPr="00540F44">
        <w:rPr>
          <w:rStyle w:val="Style1"/>
          <w:rFonts w:asciiTheme="majorHAnsi" w:hAnsiTheme="majorHAnsi" w:cstheme="majorHAnsi"/>
          <w:bCs/>
        </w:rPr>
        <w:t xml:space="preserve">bC </w:t>
      </w:r>
    </w:p>
    <w:p w14:paraId="174B5C8D" w14:textId="77777777" w:rsidR="007E45FA" w:rsidRPr="00540F44" w:rsidRDefault="007E45FA" w:rsidP="007E45FA">
      <w:pPr>
        <w:spacing w:line="240" w:lineRule="auto"/>
        <w:ind w:left="2880" w:firstLine="720"/>
        <w:rPr>
          <w:rStyle w:val="Style1"/>
          <w:rFonts w:asciiTheme="majorHAnsi" w:hAnsiTheme="majorHAnsi" w:cstheme="majorHAnsi"/>
          <w:bCs/>
        </w:rPr>
      </w:pPr>
    </w:p>
    <w:p w14:paraId="412A3F80" w14:textId="77777777" w:rsidR="007E45FA" w:rsidRPr="00540F44" w:rsidRDefault="007E45FA" w:rsidP="00540F44">
      <w:pPr>
        <w:pStyle w:val="ListParagraph"/>
        <w:numPr>
          <w:ilvl w:val="0"/>
          <w:numId w:val="5"/>
        </w:numPr>
        <w:spacing w:after="0" w:line="240" w:lineRule="auto"/>
        <w:ind w:left="-360"/>
        <w:rPr>
          <w:rStyle w:val="Style1"/>
          <w:rFonts w:asciiTheme="majorHAnsi" w:hAnsiTheme="majorHAnsi" w:cstheme="majorHAnsi"/>
          <w:bCs/>
        </w:rPr>
      </w:pPr>
      <w:r w:rsidRPr="00540F44">
        <w:rPr>
          <w:rStyle w:val="Style1"/>
          <w:rFonts w:asciiTheme="majorHAnsi" w:hAnsiTheme="majorHAnsi" w:cstheme="majorHAnsi"/>
          <w:bCs/>
        </w:rPr>
        <w:t xml:space="preserve">A is the absorbance </w:t>
      </w:r>
    </w:p>
    <w:p w14:paraId="0CD2E6C6" w14:textId="77777777" w:rsidR="007E45FA" w:rsidRPr="00540F44" w:rsidRDefault="007E45FA" w:rsidP="00540F44">
      <w:pPr>
        <w:pStyle w:val="ListParagraph"/>
        <w:numPr>
          <w:ilvl w:val="0"/>
          <w:numId w:val="5"/>
        </w:numPr>
        <w:spacing w:after="0" w:line="240" w:lineRule="auto"/>
        <w:ind w:left="-360"/>
        <w:rPr>
          <w:rStyle w:val="Style1"/>
          <w:rFonts w:asciiTheme="majorHAnsi" w:hAnsiTheme="majorHAnsi" w:cstheme="majorHAnsi"/>
          <w:bCs/>
        </w:rPr>
      </w:pPr>
      <w:r w:rsidRPr="00540F44">
        <w:rPr>
          <w:rStyle w:val="Style1"/>
          <w:rFonts w:asciiTheme="majorHAnsi" w:hAnsiTheme="majorHAnsi" w:cstheme="majorHAnsi"/>
          <w:bCs/>
          <w:highlight w:val="magenta"/>
        </w:rPr>
        <w:t>e</w:t>
      </w:r>
      <w:r w:rsidRPr="00540F44">
        <w:rPr>
          <w:rStyle w:val="Style1"/>
          <w:rFonts w:asciiTheme="majorHAnsi" w:hAnsiTheme="majorHAnsi" w:cstheme="majorHAnsi"/>
          <w:bCs/>
        </w:rPr>
        <w:t xml:space="preserve">  is the molar absorptivity constant (units are M</w:t>
      </w:r>
      <w:r w:rsidRPr="00540F44">
        <w:rPr>
          <w:rStyle w:val="Style1"/>
          <w:rFonts w:asciiTheme="majorHAnsi" w:hAnsiTheme="majorHAnsi" w:cstheme="majorHAnsi"/>
          <w:bCs/>
          <w:highlight w:val="magenta"/>
          <w:vertAlign w:val="superscript"/>
        </w:rPr>
        <w:t>-1</w:t>
      </w:r>
      <w:r w:rsidRPr="00540F44">
        <w:rPr>
          <w:rStyle w:val="Style1"/>
          <w:rFonts w:asciiTheme="majorHAnsi" w:hAnsiTheme="majorHAnsi" w:cstheme="majorHAnsi"/>
          <w:bCs/>
        </w:rPr>
        <w:t>cm</w:t>
      </w:r>
      <w:r w:rsidRPr="00540F44">
        <w:rPr>
          <w:rStyle w:val="Style1"/>
          <w:rFonts w:asciiTheme="majorHAnsi" w:hAnsiTheme="majorHAnsi" w:cstheme="majorHAnsi"/>
          <w:bCs/>
          <w:highlight w:val="magenta"/>
          <w:vertAlign w:val="superscript"/>
        </w:rPr>
        <w:t>-1</w:t>
      </w:r>
      <w:r w:rsidRPr="00540F44">
        <w:rPr>
          <w:rStyle w:val="Style1"/>
          <w:rFonts w:asciiTheme="majorHAnsi" w:hAnsiTheme="majorHAnsi" w:cstheme="majorHAnsi"/>
          <w:bCs/>
        </w:rPr>
        <w:t xml:space="preserve">).  It is specific to the substance that is absorbing light at a given wavelength.  It represents how much light is absorbed at a particular wavelength.  </w:t>
      </w:r>
    </w:p>
    <w:p w14:paraId="11EBE22B" w14:textId="77777777" w:rsidR="007E45FA" w:rsidRPr="00540F44" w:rsidRDefault="007E45FA" w:rsidP="00540F44">
      <w:pPr>
        <w:pStyle w:val="ListParagraph"/>
        <w:numPr>
          <w:ilvl w:val="0"/>
          <w:numId w:val="5"/>
        </w:numPr>
        <w:spacing w:after="0" w:line="240" w:lineRule="auto"/>
        <w:ind w:left="-360"/>
        <w:rPr>
          <w:rStyle w:val="Style1"/>
          <w:rFonts w:asciiTheme="majorHAnsi" w:hAnsiTheme="majorHAnsi" w:cstheme="majorHAnsi"/>
          <w:bCs/>
        </w:rPr>
      </w:pPr>
      <w:r w:rsidRPr="00540F44">
        <w:rPr>
          <w:rStyle w:val="Style1"/>
          <w:rFonts w:asciiTheme="majorHAnsi" w:hAnsiTheme="majorHAnsi" w:cstheme="majorHAnsi"/>
          <w:bCs/>
        </w:rPr>
        <w:t xml:space="preserve">b is the path length of the light through the solution. For most standard cuvettes, the path length is 1.00 cm.  </w:t>
      </w:r>
    </w:p>
    <w:p w14:paraId="215053DB" w14:textId="77777777" w:rsidR="007E45FA" w:rsidRPr="00540F44" w:rsidRDefault="007E45FA" w:rsidP="00540F44">
      <w:pPr>
        <w:pStyle w:val="ListParagraph"/>
        <w:numPr>
          <w:ilvl w:val="0"/>
          <w:numId w:val="5"/>
        </w:numPr>
        <w:spacing w:after="0" w:line="240" w:lineRule="auto"/>
        <w:ind w:left="-360"/>
        <w:rPr>
          <w:rStyle w:val="Style1"/>
          <w:rFonts w:asciiTheme="majorHAnsi" w:hAnsiTheme="majorHAnsi" w:cstheme="majorHAnsi"/>
          <w:bCs/>
        </w:rPr>
      </w:pPr>
      <w:r w:rsidRPr="00540F44">
        <w:rPr>
          <w:rStyle w:val="Style1"/>
          <w:rFonts w:asciiTheme="majorHAnsi" w:hAnsiTheme="majorHAnsi" w:cstheme="majorHAnsi"/>
          <w:bCs/>
        </w:rPr>
        <w:t>C is the concentration of the solution (M).</w:t>
      </w:r>
    </w:p>
    <w:p w14:paraId="21ADAFEF" w14:textId="77777777" w:rsidR="007E45FA" w:rsidRPr="00540F44" w:rsidRDefault="007E45FA" w:rsidP="00540F44">
      <w:pPr>
        <w:spacing w:line="240" w:lineRule="auto"/>
        <w:ind w:left="-720"/>
        <w:rPr>
          <w:rFonts w:asciiTheme="majorHAnsi" w:hAnsiTheme="majorHAnsi" w:cstheme="majorHAnsi"/>
          <w:bCs/>
        </w:rPr>
      </w:pPr>
    </w:p>
    <w:p w14:paraId="1F432038" w14:textId="77777777" w:rsidR="007E45FA" w:rsidRPr="00540F44" w:rsidRDefault="007E45FA" w:rsidP="00540F44">
      <w:pPr>
        <w:autoSpaceDE w:val="0"/>
        <w:autoSpaceDN w:val="0"/>
        <w:adjustRightInd w:val="0"/>
        <w:ind w:left="-720"/>
        <w:rPr>
          <w:rFonts w:asciiTheme="majorHAnsi" w:hAnsiTheme="majorHAnsi" w:cstheme="majorHAnsi"/>
          <w:bCs/>
        </w:rPr>
      </w:pPr>
      <w:r w:rsidRPr="00540F44">
        <w:rPr>
          <w:rFonts w:asciiTheme="majorHAnsi" w:hAnsiTheme="majorHAnsi" w:cstheme="majorHAnsi"/>
          <w:bCs/>
        </w:rPr>
        <w:t xml:space="preserve">If we have solutions of various concentrations of a colored solute, we can measure the absorbance of each solution and then plot absorbance versus concentration. A straight line with a y-intercept of zero and a slope of </w:t>
      </w:r>
      <w:r w:rsidRPr="00540F44">
        <w:rPr>
          <w:rFonts w:asciiTheme="majorHAnsi" w:hAnsiTheme="majorHAnsi" w:cstheme="majorHAnsi"/>
          <w:highlight w:val="magenta"/>
          <w:bdr w:val="none" w:sz="0" w:space="0" w:color="auto" w:frame="1"/>
        </w:rPr>
        <w:t xml:space="preserve"> e</w:t>
      </w:r>
      <w:r w:rsidRPr="00540F44">
        <w:rPr>
          <w:rFonts w:asciiTheme="majorHAnsi" w:hAnsiTheme="majorHAnsi" w:cstheme="majorHAnsi"/>
          <w:bCs/>
        </w:rPr>
        <w:t xml:space="preserve"> times b will yield a standard graph. Using this plot, we can then determine the concentration of the solute in any solution just by measuring its absorbance.</w:t>
      </w:r>
    </w:p>
    <w:p w14:paraId="2720002E" w14:textId="35E030F6" w:rsidR="00692A1E" w:rsidRPr="00540F44" w:rsidRDefault="00692A1E">
      <w:pPr>
        <w:rPr>
          <w:rFonts w:asciiTheme="majorHAnsi" w:eastAsia="Cambria Math" w:hAnsiTheme="majorHAnsi" w:cstheme="majorHAnsi"/>
          <w:b/>
          <w:color w:val="333333"/>
          <w:u w:val="single"/>
        </w:rPr>
      </w:pPr>
    </w:p>
    <w:p w14:paraId="2F46CE78" w14:textId="1606A7C7" w:rsidR="00692A1E" w:rsidRPr="00540F44" w:rsidRDefault="00692A1E" w:rsidP="004401F5">
      <w:pPr>
        <w:ind w:left="-720"/>
        <w:rPr>
          <w:rFonts w:asciiTheme="majorHAnsi" w:eastAsia="Cambria Math" w:hAnsiTheme="majorHAnsi" w:cstheme="majorHAnsi"/>
          <w:b/>
          <w:color w:val="333333"/>
        </w:rPr>
      </w:pPr>
      <w:r w:rsidRPr="00540F44">
        <w:rPr>
          <w:rFonts w:asciiTheme="majorHAnsi" w:eastAsia="Cambria Math" w:hAnsiTheme="majorHAnsi" w:cstheme="majorHAnsi"/>
          <w:b/>
          <w:color w:val="333333"/>
        </w:rPr>
        <w:t>Materials:</w:t>
      </w:r>
    </w:p>
    <w:p w14:paraId="4A6BAC1B" w14:textId="5AC397BC" w:rsidR="00692A1E" w:rsidRPr="00540F44" w:rsidRDefault="00692A1E" w:rsidP="00540F44">
      <w:pPr>
        <w:numPr>
          <w:ilvl w:val="0"/>
          <w:numId w:val="3"/>
        </w:numPr>
        <w:spacing w:line="240" w:lineRule="auto"/>
        <w:ind w:left="-360"/>
        <w:rPr>
          <w:rFonts w:asciiTheme="majorHAnsi" w:eastAsia="Cambria Math" w:hAnsiTheme="majorHAnsi" w:cstheme="majorHAnsi"/>
        </w:rPr>
      </w:pPr>
      <w:r w:rsidRPr="00540F44">
        <w:rPr>
          <w:rFonts w:asciiTheme="majorHAnsi" w:eastAsia="Cambria Math" w:hAnsiTheme="majorHAnsi" w:cstheme="majorHAnsi"/>
        </w:rPr>
        <w:t xml:space="preserve">smartphone or </w:t>
      </w:r>
      <w:r w:rsidR="004401F5" w:rsidRPr="004401F5">
        <w:rPr>
          <w:rFonts w:asciiTheme="majorHAnsi" w:eastAsia="Cambria Math" w:hAnsiTheme="majorHAnsi" w:cstheme="majorHAnsi"/>
        </w:rPr>
        <w:t>iPad</w:t>
      </w:r>
      <w:r w:rsidRPr="00540F44">
        <w:rPr>
          <w:rFonts w:asciiTheme="majorHAnsi" w:eastAsia="Cambria Math" w:hAnsiTheme="majorHAnsi" w:cstheme="majorHAnsi"/>
        </w:rPr>
        <w:t xml:space="preserve"> with </w:t>
      </w:r>
      <w:r w:rsidR="004401F5" w:rsidRPr="004401F5">
        <w:rPr>
          <w:rFonts w:asciiTheme="majorHAnsi" w:eastAsia="Cambria Math" w:hAnsiTheme="majorHAnsi" w:cstheme="majorHAnsi"/>
        </w:rPr>
        <w:t>C</w:t>
      </w:r>
      <w:r w:rsidRPr="00540F44">
        <w:rPr>
          <w:rFonts w:asciiTheme="majorHAnsi" w:eastAsia="Cambria Math" w:hAnsiTheme="majorHAnsi" w:cstheme="majorHAnsi"/>
        </w:rPr>
        <w:t>olorimeterX software</w:t>
      </w:r>
    </w:p>
    <w:p w14:paraId="1FB671D6" w14:textId="3F3845B4" w:rsidR="00692A1E" w:rsidRPr="00540F44" w:rsidRDefault="004401F5" w:rsidP="004401F5">
      <w:pPr>
        <w:pStyle w:val="Heading1"/>
        <w:numPr>
          <w:ilvl w:val="0"/>
          <w:numId w:val="3"/>
        </w:numPr>
        <w:shd w:val="clear" w:color="auto" w:fill="FFFFFF"/>
        <w:spacing w:before="0" w:after="0" w:line="240" w:lineRule="auto"/>
        <w:ind w:left="-360"/>
        <w:rPr>
          <w:rFonts w:asciiTheme="majorHAnsi" w:eastAsia="Cambria Math" w:hAnsiTheme="majorHAnsi" w:cstheme="majorHAnsi"/>
          <w:b/>
          <w:sz w:val="22"/>
          <w:szCs w:val="22"/>
        </w:rPr>
      </w:pPr>
      <w:r w:rsidRPr="004401F5">
        <w:rPr>
          <w:rFonts w:asciiTheme="majorHAnsi" w:eastAsia="Cambria Math" w:hAnsiTheme="majorHAnsi" w:cstheme="majorHAnsi"/>
          <w:sz w:val="22"/>
          <w:szCs w:val="22"/>
        </w:rPr>
        <w:t>6 t</w:t>
      </w:r>
      <w:r w:rsidR="00692A1E" w:rsidRPr="00540F44">
        <w:rPr>
          <w:rFonts w:asciiTheme="majorHAnsi" w:eastAsia="Cambria Math" w:hAnsiTheme="majorHAnsi" w:cstheme="majorHAnsi"/>
          <w:sz w:val="22"/>
          <w:szCs w:val="22"/>
        </w:rPr>
        <w:t>est tubes 10ml</w:t>
      </w:r>
    </w:p>
    <w:p w14:paraId="3539D30B" w14:textId="6567F0AD" w:rsidR="00692A1E" w:rsidRPr="00540F44" w:rsidRDefault="004401F5" w:rsidP="004401F5">
      <w:pPr>
        <w:numPr>
          <w:ilvl w:val="0"/>
          <w:numId w:val="3"/>
        </w:numPr>
        <w:pBdr>
          <w:top w:val="nil"/>
          <w:left w:val="nil"/>
          <w:bottom w:val="nil"/>
          <w:right w:val="nil"/>
          <w:between w:val="nil"/>
        </w:pBdr>
        <w:spacing w:line="240" w:lineRule="auto"/>
        <w:ind w:left="-360"/>
        <w:rPr>
          <w:rFonts w:asciiTheme="majorHAnsi" w:eastAsia="Cambria Math" w:hAnsiTheme="majorHAnsi" w:cstheme="majorHAnsi"/>
          <w:color w:val="000000"/>
        </w:rPr>
      </w:pPr>
      <w:r w:rsidRPr="004401F5">
        <w:rPr>
          <w:rFonts w:asciiTheme="majorHAnsi" w:eastAsia="Cambria Math" w:hAnsiTheme="majorHAnsi" w:cstheme="majorHAnsi"/>
          <w:color w:val="000000"/>
        </w:rPr>
        <w:t>t</w:t>
      </w:r>
      <w:r w:rsidR="00692A1E" w:rsidRPr="00540F44">
        <w:rPr>
          <w:rFonts w:asciiTheme="majorHAnsi" w:eastAsia="Cambria Math" w:hAnsiTheme="majorHAnsi" w:cstheme="majorHAnsi"/>
          <w:color w:val="000000"/>
        </w:rPr>
        <w:t>est tube holder</w:t>
      </w:r>
    </w:p>
    <w:p w14:paraId="06621E99" w14:textId="585955F6" w:rsidR="00692A1E" w:rsidRPr="00540F44" w:rsidRDefault="004401F5" w:rsidP="004401F5">
      <w:pPr>
        <w:numPr>
          <w:ilvl w:val="0"/>
          <w:numId w:val="3"/>
        </w:numPr>
        <w:pBdr>
          <w:top w:val="nil"/>
          <w:left w:val="nil"/>
          <w:bottom w:val="nil"/>
          <w:right w:val="nil"/>
          <w:between w:val="nil"/>
        </w:pBdr>
        <w:spacing w:line="240" w:lineRule="auto"/>
        <w:ind w:left="-360"/>
        <w:rPr>
          <w:rFonts w:asciiTheme="majorHAnsi" w:eastAsia="Cambria Math" w:hAnsiTheme="majorHAnsi" w:cstheme="majorHAnsi"/>
          <w:color w:val="000000"/>
        </w:rPr>
      </w:pPr>
      <w:r w:rsidRPr="004401F5">
        <w:rPr>
          <w:rFonts w:asciiTheme="majorHAnsi" w:eastAsia="Cambria Math" w:hAnsiTheme="majorHAnsi" w:cstheme="majorHAnsi"/>
          <w:color w:val="000000"/>
        </w:rPr>
        <w:t>2 p</w:t>
      </w:r>
      <w:r w:rsidR="00692A1E" w:rsidRPr="00540F44">
        <w:rPr>
          <w:rFonts w:asciiTheme="majorHAnsi" w:eastAsia="Cambria Math" w:hAnsiTheme="majorHAnsi" w:cstheme="majorHAnsi"/>
          <w:color w:val="000000"/>
        </w:rPr>
        <w:t>ipettes, serological 10</w:t>
      </w:r>
      <w:r w:rsidRPr="004401F5">
        <w:rPr>
          <w:rFonts w:asciiTheme="majorHAnsi" w:eastAsia="Cambria Math" w:hAnsiTheme="majorHAnsi" w:cstheme="majorHAnsi"/>
          <w:color w:val="000000"/>
        </w:rPr>
        <w:t xml:space="preserve"> </w:t>
      </w:r>
      <w:r w:rsidR="00692A1E" w:rsidRPr="00540F44">
        <w:rPr>
          <w:rFonts w:asciiTheme="majorHAnsi" w:eastAsia="Cambria Math" w:hAnsiTheme="majorHAnsi" w:cstheme="majorHAnsi"/>
          <w:color w:val="000000"/>
        </w:rPr>
        <w:t xml:space="preserve">ml or </w:t>
      </w:r>
      <w:r w:rsidRPr="004401F5">
        <w:rPr>
          <w:rFonts w:asciiTheme="majorHAnsi" w:eastAsia="Cambria Math" w:hAnsiTheme="majorHAnsi" w:cstheme="majorHAnsi"/>
          <w:color w:val="000000"/>
        </w:rPr>
        <w:t>s</w:t>
      </w:r>
      <w:r w:rsidRPr="00540F44">
        <w:rPr>
          <w:rFonts w:asciiTheme="majorHAnsi" w:eastAsia="Cambria Math" w:hAnsiTheme="majorHAnsi" w:cstheme="majorHAnsi"/>
          <w:color w:val="000000"/>
        </w:rPr>
        <w:t xml:space="preserve">yringe </w:t>
      </w:r>
      <w:r w:rsidR="00692A1E" w:rsidRPr="00540F44">
        <w:rPr>
          <w:rFonts w:asciiTheme="majorHAnsi" w:eastAsia="Cambria Math" w:hAnsiTheme="majorHAnsi" w:cstheme="majorHAnsi"/>
          <w:color w:val="000000"/>
        </w:rPr>
        <w:t>10</w:t>
      </w:r>
      <w:r w:rsidRPr="004401F5">
        <w:rPr>
          <w:rFonts w:asciiTheme="majorHAnsi" w:eastAsia="Cambria Math" w:hAnsiTheme="majorHAnsi" w:cstheme="majorHAnsi"/>
          <w:color w:val="000000"/>
        </w:rPr>
        <w:t xml:space="preserve"> ml</w:t>
      </w:r>
    </w:p>
    <w:p w14:paraId="7D3C7FA3" w14:textId="253B864D" w:rsidR="00692A1E" w:rsidRPr="00540F44" w:rsidRDefault="004401F5" w:rsidP="004401F5">
      <w:pPr>
        <w:numPr>
          <w:ilvl w:val="0"/>
          <w:numId w:val="3"/>
        </w:numPr>
        <w:pBdr>
          <w:top w:val="nil"/>
          <w:left w:val="nil"/>
          <w:bottom w:val="nil"/>
          <w:right w:val="nil"/>
          <w:between w:val="nil"/>
        </w:pBdr>
        <w:spacing w:line="240" w:lineRule="auto"/>
        <w:ind w:left="-360"/>
        <w:rPr>
          <w:rFonts w:asciiTheme="majorHAnsi" w:eastAsia="Cambria Math" w:hAnsiTheme="majorHAnsi" w:cstheme="majorHAnsi"/>
        </w:rPr>
      </w:pPr>
      <w:r w:rsidRPr="004401F5">
        <w:rPr>
          <w:rFonts w:asciiTheme="majorHAnsi" w:eastAsia="Cambria Math" w:hAnsiTheme="majorHAnsi" w:cstheme="majorHAnsi"/>
        </w:rPr>
        <w:t>pipette</w:t>
      </w:r>
      <w:r w:rsidR="00692A1E" w:rsidRPr="00540F44">
        <w:rPr>
          <w:rFonts w:asciiTheme="majorHAnsi" w:eastAsia="Cambria Math" w:hAnsiTheme="majorHAnsi" w:cstheme="majorHAnsi"/>
        </w:rPr>
        <w:t xml:space="preserve"> fillers</w:t>
      </w:r>
    </w:p>
    <w:p w14:paraId="14F988ED" w14:textId="351A1BA3" w:rsidR="00692A1E" w:rsidRPr="00540F44" w:rsidRDefault="004401F5" w:rsidP="00540F44">
      <w:pPr>
        <w:numPr>
          <w:ilvl w:val="0"/>
          <w:numId w:val="3"/>
        </w:numPr>
        <w:spacing w:line="240" w:lineRule="auto"/>
        <w:ind w:left="-360"/>
        <w:rPr>
          <w:rFonts w:asciiTheme="majorHAnsi" w:eastAsia="Cambria Math" w:hAnsiTheme="majorHAnsi" w:cstheme="majorHAnsi"/>
        </w:rPr>
      </w:pPr>
      <w:r w:rsidRPr="004401F5">
        <w:rPr>
          <w:rFonts w:asciiTheme="majorHAnsi" w:eastAsia="Cambria Math" w:hAnsiTheme="majorHAnsi" w:cstheme="majorHAnsi"/>
        </w:rPr>
        <w:t>piece of red c</w:t>
      </w:r>
      <w:r w:rsidR="00692A1E" w:rsidRPr="00540F44">
        <w:rPr>
          <w:rFonts w:asciiTheme="majorHAnsi" w:eastAsia="Cambria Math" w:hAnsiTheme="majorHAnsi" w:cstheme="majorHAnsi"/>
        </w:rPr>
        <w:t>onstruction paper</w:t>
      </w:r>
    </w:p>
    <w:p w14:paraId="4406B78D" w14:textId="4EA4244F" w:rsidR="00692A1E" w:rsidRPr="00540F44" w:rsidRDefault="004401F5" w:rsidP="00540F44">
      <w:pPr>
        <w:numPr>
          <w:ilvl w:val="0"/>
          <w:numId w:val="3"/>
        </w:numPr>
        <w:spacing w:line="240" w:lineRule="auto"/>
        <w:ind w:left="-360"/>
        <w:rPr>
          <w:rFonts w:asciiTheme="majorHAnsi" w:eastAsia="Cambria Math" w:hAnsiTheme="majorHAnsi" w:cstheme="majorHAnsi"/>
        </w:rPr>
      </w:pPr>
      <w:r w:rsidRPr="004401F5">
        <w:rPr>
          <w:rFonts w:asciiTheme="majorHAnsi" w:eastAsia="Cambria Math" w:hAnsiTheme="majorHAnsi" w:cstheme="majorHAnsi"/>
        </w:rPr>
        <w:t>10 ml b</w:t>
      </w:r>
      <w:r w:rsidR="00692A1E" w:rsidRPr="00540F44">
        <w:rPr>
          <w:rFonts w:asciiTheme="majorHAnsi" w:eastAsia="Cambria Math" w:hAnsiTheme="majorHAnsi" w:cstheme="majorHAnsi"/>
        </w:rPr>
        <w:t>lue Gatorade</w:t>
      </w:r>
    </w:p>
    <w:p w14:paraId="50BC72B0" w14:textId="5683804B" w:rsidR="00692A1E" w:rsidRPr="00540F44" w:rsidRDefault="004401F5" w:rsidP="00540F44">
      <w:pPr>
        <w:numPr>
          <w:ilvl w:val="0"/>
          <w:numId w:val="3"/>
        </w:numPr>
        <w:spacing w:line="240" w:lineRule="auto"/>
        <w:ind w:left="-360"/>
        <w:rPr>
          <w:rFonts w:asciiTheme="majorHAnsi" w:eastAsia="Cambria Math" w:hAnsiTheme="majorHAnsi" w:cstheme="majorHAnsi"/>
        </w:rPr>
      </w:pPr>
      <w:r w:rsidRPr="004401F5">
        <w:rPr>
          <w:rFonts w:asciiTheme="majorHAnsi" w:eastAsia="Cambria Math" w:hAnsiTheme="majorHAnsi" w:cstheme="majorHAnsi"/>
        </w:rPr>
        <w:t>200 ml w</w:t>
      </w:r>
      <w:r w:rsidR="00692A1E" w:rsidRPr="00540F44">
        <w:rPr>
          <w:rFonts w:asciiTheme="majorHAnsi" w:eastAsia="Cambria Math" w:hAnsiTheme="majorHAnsi" w:cstheme="majorHAnsi"/>
        </w:rPr>
        <w:t>ater</w:t>
      </w:r>
    </w:p>
    <w:p w14:paraId="6888BB4D" w14:textId="572974EA" w:rsidR="00692A1E" w:rsidRPr="00540F44" w:rsidRDefault="00540F44" w:rsidP="00540F44">
      <w:pPr>
        <w:numPr>
          <w:ilvl w:val="0"/>
          <w:numId w:val="3"/>
        </w:numPr>
        <w:spacing w:line="240" w:lineRule="auto"/>
        <w:ind w:left="-360"/>
        <w:rPr>
          <w:rFonts w:asciiTheme="majorHAnsi" w:eastAsia="Cambria Math" w:hAnsiTheme="majorHAnsi" w:cstheme="majorHAnsi"/>
        </w:rPr>
      </w:pPr>
      <w:r>
        <w:rPr>
          <w:rFonts w:asciiTheme="majorHAnsi" w:eastAsia="Cambria Math" w:hAnsiTheme="majorHAnsi" w:cstheme="majorHAnsi"/>
        </w:rPr>
        <w:t>m</w:t>
      </w:r>
      <w:r w:rsidR="00692A1E" w:rsidRPr="00540F44">
        <w:rPr>
          <w:rFonts w:asciiTheme="majorHAnsi" w:eastAsia="Cambria Math" w:hAnsiTheme="majorHAnsi" w:cstheme="majorHAnsi"/>
        </w:rPr>
        <w:t>arker</w:t>
      </w:r>
      <w:r>
        <w:rPr>
          <w:rFonts w:asciiTheme="majorHAnsi" w:eastAsia="Cambria Math" w:hAnsiTheme="majorHAnsi" w:cstheme="majorHAnsi"/>
        </w:rPr>
        <w:t xml:space="preserve"> </w:t>
      </w:r>
      <w:r w:rsidR="00692A1E" w:rsidRPr="00540F44">
        <w:rPr>
          <w:rFonts w:asciiTheme="majorHAnsi" w:eastAsia="Cambria Math" w:hAnsiTheme="majorHAnsi" w:cstheme="majorHAnsi"/>
        </w:rPr>
        <w:t xml:space="preserve">- any color </w:t>
      </w:r>
    </w:p>
    <w:p w14:paraId="6086725B" w14:textId="0F51BC6B" w:rsidR="00692A1E" w:rsidRPr="00540F44" w:rsidRDefault="00692A1E" w:rsidP="00540F44">
      <w:pPr>
        <w:numPr>
          <w:ilvl w:val="0"/>
          <w:numId w:val="3"/>
        </w:numPr>
        <w:spacing w:line="240" w:lineRule="auto"/>
        <w:ind w:left="-360"/>
        <w:rPr>
          <w:rFonts w:asciiTheme="majorHAnsi" w:eastAsia="Cambria Math" w:hAnsiTheme="majorHAnsi" w:cstheme="majorHAnsi"/>
        </w:rPr>
      </w:pPr>
      <w:r w:rsidRPr="00540F44">
        <w:rPr>
          <w:rFonts w:asciiTheme="majorHAnsi" w:eastAsia="Cambria Math" w:hAnsiTheme="majorHAnsi" w:cstheme="majorHAnsi"/>
          <w:highlight w:val="magenta"/>
        </w:rPr>
        <w:t>Much More than Pretty Color</w:t>
      </w:r>
      <w:r w:rsidR="004401F5" w:rsidRPr="00540F44">
        <w:rPr>
          <w:rFonts w:asciiTheme="majorHAnsi" w:eastAsia="Cambria Math" w:hAnsiTheme="majorHAnsi" w:cstheme="majorHAnsi"/>
          <w:highlight w:val="magenta"/>
        </w:rPr>
        <w:t>s</w:t>
      </w:r>
      <w:r w:rsidR="004401F5" w:rsidRPr="004401F5">
        <w:rPr>
          <w:rFonts w:asciiTheme="majorHAnsi" w:eastAsia="Cambria Math" w:hAnsiTheme="majorHAnsi" w:cstheme="majorHAnsi"/>
        </w:rPr>
        <w:t xml:space="preserve"> (1 for every student)</w:t>
      </w:r>
    </w:p>
    <w:p w14:paraId="20DDF0CA" w14:textId="4BCEAF9F" w:rsidR="00692A1E" w:rsidRPr="00540F44" w:rsidRDefault="004401F5" w:rsidP="00540F44">
      <w:pPr>
        <w:numPr>
          <w:ilvl w:val="0"/>
          <w:numId w:val="3"/>
        </w:numPr>
        <w:spacing w:line="240" w:lineRule="auto"/>
        <w:ind w:left="-360"/>
        <w:rPr>
          <w:rFonts w:asciiTheme="majorHAnsi" w:eastAsia="Cambria Math" w:hAnsiTheme="majorHAnsi" w:cstheme="majorHAnsi"/>
        </w:rPr>
      </w:pPr>
      <w:r w:rsidRPr="004401F5">
        <w:rPr>
          <w:rFonts w:asciiTheme="majorHAnsi" w:eastAsia="Cambria Math" w:hAnsiTheme="majorHAnsi" w:cstheme="majorHAnsi"/>
        </w:rPr>
        <w:t>25-30 p</w:t>
      </w:r>
      <w:r w:rsidR="00692A1E" w:rsidRPr="00540F44">
        <w:rPr>
          <w:rFonts w:asciiTheme="majorHAnsi" w:eastAsia="Cambria Math" w:hAnsiTheme="majorHAnsi" w:cstheme="majorHAnsi"/>
        </w:rPr>
        <w:t>opsicle sticks</w:t>
      </w:r>
      <w:r w:rsidRPr="004401F5">
        <w:rPr>
          <w:rFonts w:asciiTheme="majorHAnsi" w:eastAsia="Cambria Math" w:hAnsiTheme="majorHAnsi" w:cstheme="majorHAnsi"/>
        </w:rPr>
        <w:t xml:space="preserve"> or </w:t>
      </w:r>
      <w:r w:rsidR="00692A1E" w:rsidRPr="00540F44">
        <w:rPr>
          <w:rFonts w:asciiTheme="majorHAnsi" w:eastAsia="Cambria Math" w:hAnsiTheme="majorHAnsi" w:cstheme="majorHAnsi"/>
        </w:rPr>
        <w:t xml:space="preserve">craft sticks </w:t>
      </w:r>
    </w:p>
    <w:p w14:paraId="7D6B4627" w14:textId="56D368C1" w:rsidR="00692A1E" w:rsidRPr="00540F44" w:rsidRDefault="004401F5" w:rsidP="00540F44">
      <w:pPr>
        <w:numPr>
          <w:ilvl w:val="0"/>
          <w:numId w:val="3"/>
        </w:numPr>
        <w:spacing w:line="240" w:lineRule="auto"/>
        <w:ind w:left="-360"/>
        <w:rPr>
          <w:rFonts w:asciiTheme="majorHAnsi" w:eastAsia="Cambria Math" w:hAnsiTheme="majorHAnsi" w:cstheme="majorHAnsi"/>
        </w:rPr>
      </w:pPr>
      <w:r w:rsidRPr="004401F5">
        <w:rPr>
          <w:rFonts w:asciiTheme="majorHAnsi" w:eastAsia="Cambria Math" w:hAnsiTheme="majorHAnsi" w:cstheme="majorHAnsi"/>
        </w:rPr>
        <w:t>g</w:t>
      </w:r>
      <w:r w:rsidRPr="00540F44">
        <w:rPr>
          <w:rFonts w:asciiTheme="majorHAnsi" w:eastAsia="Cambria Math" w:hAnsiTheme="majorHAnsi" w:cstheme="majorHAnsi"/>
        </w:rPr>
        <w:t xml:space="preserve">raph </w:t>
      </w:r>
      <w:r w:rsidR="00692A1E" w:rsidRPr="00540F44">
        <w:rPr>
          <w:rFonts w:asciiTheme="majorHAnsi" w:eastAsia="Cambria Math" w:hAnsiTheme="majorHAnsi" w:cstheme="majorHAnsi"/>
        </w:rPr>
        <w:t>paper or computer</w:t>
      </w:r>
    </w:p>
    <w:p w14:paraId="176F3F08" w14:textId="2A3DB482" w:rsidR="00692A1E" w:rsidRPr="00540F44" w:rsidRDefault="00692A1E" w:rsidP="00540F44">
      <w:pPr>
        <w:numPr>
          <w:ilvl w:val="0"/>
          <w:numId w:val="3"/>
        </w:numPr>
        <w:spacing w:line="240" w:lineRule="auto"/>
        <w:ind w:left="-360"/>
        <w:rPr>
          <w:rFonts w:asciiTheme="majorHAnsi" w:eastAsia="Cambria Math" w:hAnsiTheme="majorHAnsi" w:cstheme="majorHAnsi"/>
        </w:rPr>
      </w:pPr>
      <w:r w:rsidRPr="00540F44">
        <w:rPr>
          <w:rFonts w:asciiTheme="majorHAnsi" w:eastAsia="Cambria Math" w:hAnsiTheme="majorHAnsi" w:cstheme="majorHAnsi"/>
        </w:rPr>
        <w:t>2 beakers (one for water, one for stock solution)</w:t>
      </w:r>
    </w:p>
    <w:p w14:paraId="21D1C8EF" w14:textId="1B918A6B" w:rsidR="00692A1E" w:rsidRDefault="00692A1E" w:rsidP="007E45FA">
      <w:pPr>
        <w:spacing w:after="120" w:line="240" w:lineRule="auto"/>
        <w:ind w:left="-360"/>
        <w:rPr>
          <w:rFonts w:asciiTheme="majorHAnsi" w:eastAsia="Cambria Math" w:hAnsiTheme="majorHAnsi" w:cstheme="majorHAnsi"/>
          <w:b/>
          <w:u w:val="single"/>
        </w:rPr>
      </w:pPr>
    </w:p>
    <w:p w14:paraId="3977F606" w14:textId="77777777" w:rsidR="004401F5" w:rsidRPr="00540F44" w:rsidRDefault="004401F5" w:rsidP="007E45FA">
      <w:pPr>
        <w:spacing w:after="120" w:line="240" w:lineRule="auto"/>
        <w:ind w:left="-360"/>
        <w:rPr>
          <w:rFonts w:asciiTheme="majorHAnsi" w:eastAsia="Cambria Math" w:hAnsiTheme="majorHAnsi" w:cstheme="majorHAnsi"/>
          <w:b/>
          <w:u w:val="single"/>
        </w:rPr>
      </w:pPr>
    </w:p>
    <w:p w14:paraId="6496D94C" w14:textId="515BAF9C" w:rsidR="00692A1E" w:rsidRPr="00540F44" w:rsidRDefault="00692A1E" w:rsidP="00540F44">
      <w:pPr>
        <w:ind w:left="-720"/>
        <w:rPr>
          <w:rFonts w:asciiTheme="majorHAnsi" w:eastAsia="Cambria Math" w:hAnsiTheme="majorHAnsi" w:cstheme="majorHAnsi"/>
          <w:b/>
          <w:u w:val="single"/>
        </w:rPr>
      </w:pPr>
      <w:r w:rsidRPr="00540F44">
        <w:rPr>
          <w:rFonts w:asciiTheme="majorHAnsi" w:eastAsia="Cambria Math" w:hAnsiTheme="majorHAnsi" w:cstheme="majorHAnsi"/>
          <w:b/>
          <w:u w:val="single"/>
        </w:rPr>
        <w:t>Pre-Lab</w:t>
      </w:r>
      <w:r w:rsidR="00303AAF" w:rsidRPr="00540F44">
        <w:rPr>
          <w:rFonts w:asciiTheme="majorHAnsi" w:eastAsia="Cambria Math" w:hAnsiTheme="majorHAnsi" w:cstheme="majorHAnsi"/>
          <w:b/>
          <w:u w:val="single"/>
        </w:rPr>
        <w:t xml:space="preserve"> Questions</w:t>
      </w:r>
      <w:r w:rsidRPr="00540F44">
        <w:rPr>
          <w:rFonts w:asciiTheme="majorHAnsi" w:eastAsia="Cambria Math" w:hAnsiTheme="majorHAnsi" w:cstheme="majorHAnsi"/>
          <w:b/>
          <w:u w:val="single"/>
        </w:rPr>
        <w:t>:</w:t>
      </w:r>
    </w:p>
    <w:p w14:paraId="0A1B197F" w14:textId="5E9FE4D5" w:rsidR="00692A1E" w:rsidRPr="00540F44" w:rsidRDefault="00692A1E" w:rsidP="00692A1E">
      <w:pPr>
        <w:numPr>
          <w:ilvl w:val="0"/>
          <w:numId w:val="4"/>
        </w:numPr>
        <w:pBdr>
          <w:top w:val="nil"/>
          <w:left w:val="nil"/>
          <w:bottom w:val="nil"/>
          <w:right w:val="nil"/>
          <w:between w:val="nil"/>
        </w:pBdr>
        <w:spacing w:line="240" w:lineRule="auto"/>
        <w:ind w:left="-360"/>
        <w:rPr>
          <w:rFonts w:asciiTheme="majorHAnsi" w:eastAsia="Cambria Math" w:hAnsiTheme="majorHAnsi" w:cstheme="majorHAnsi"/>
          <w:color w:val="000000"/>
        </w:rPr>
      </w:pPr>
      <w:r w:rsidRPr="00540F44">
        <w:rPr>
          <w:rFonts w:asciiTheme="majorHAnsi" w:eastAsia="Cambria Math" w:hAnsiTheme="majorHAnsi" w:cstheme="majorHAnsi"/>
          <w:color w:val="000000"/>
        </w:rPr>
        <w:t>What is the unit of concentration of a solution?</w:t>
      </w:r>
    </w:p>
    <w:p w14:paraId="371AB88B" w14:textId="317C4C2D" w:rsidR="00303AAF" w:rsidRPr="00540F44" w:rsidRDefault="00303AAF"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08831BB0" w14:textId="340F6630" w:rsidR="00303AAF" w:rsidRPr="00540F44" w:rsidRDefault="00303AAF"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78EAD92B" w14:textId="2A196A91" w:rsidR="00303AAF" w:rsidRPr="00540F44" w:rsidRDefault="00303AAF"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2C1A073B" w14:textId="2B218851" w:rsidR="00303AAF" w:rsidRPr="004401F5" w:rsidRDefault="00303AAF"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40774D10" w14:textId="77777777" w:rsidR="004401F5" w:rsidRPr="00540F44" w:rsidRDefault="004401F5"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0D522901" w14:textId="77777777" w:rsidR="00303AAF" w:rsidRPr="00540F44" w:rsidRDefault="00303AAF" w:rsidP="00540F44">
      <w:pPr>
        <w:pBdr>
          <w:top w:val="nil"/>
          <w:left w:val="nil"/>
          <w:bottom w:val="nil"/>
          <w:right w:val="nil"/>
          <w:between w:val="nil"/>
        </w:pBdr>
        <w:spacing w:line="240" w:lineRule="auto"/>
        <w:rPr>
          <w:rFonts w:asciiTheme="majorHAnsi" w:eastAsia="Cambria Math" w:hAnsiTheme="majorHAnsi" w:cstheme="majorHAnsi"/>
          <w:color w:val="000000"/>
        </w:rPr>
      </w:pPr>
    </w:p>
    <w:p w14:paraId="4CADCB4B" w14:textId="77777777" w:rsidR="00692A1E" w:rsidRPr="00540F44" w:rsidRDefault="00692A1E" w:rsidP="00692A1E">
      <w:pPr>
        <w:pBdr>
          <w:top w:val="nil"/>
          <w:left w:val="nil"/>
          <w:bottom w:val="nil"/>
          <w:right w:val="nil"/>
          <w:between w:val="nil"/>
        </w:pBdr>
        <w:spacing w:line="240" w:lineRule="auto"/>
        <w:ind w:left="-360"/>
        <w:rPr>
          <w:rFonts w:asciiTheme="majorHAnsi" w:eastAsia="Cambria Math" w:hAnsiTheme="majorHAnsi" w:cstheme="majorHAnsi"/>
          <w:color w:val="000000"/>
        </w:rPr>
      </w:pPr>
    </w:p>
    <w:p w14:paraId="425CD1E4" w14:textId="659D684E" w:rsidR="00692A1E" w:rsidRPr="00540F44" w:rsidRDefault="00692A1E" w:rsidP="00692A1E">
      <w:pPr>
        <w:numPr>
          <w:ilvl w:val="0"/>
          <w:numId w:val="4"/>
        </w:numPr>
        <w:pBdr>
          <w:top w:val="nil"/>
          <w:left w:val="nil"/>
          <w:bottom w:val="nil"/>
          <w:right w:val="nil"/>
          <w:between w:val="nil"/>
        </w:pBdr>
        <w:spacing w:line="240" w:lineRule="auto"/>
        <w:ind w:left="-360"/>
        <w:rPr>
          <w:rFonts w:asciiTheme="majorHAnsi" w:eastAsia="Cambria Math" w:hAnsiTheme="majorHAnsi" w:cstheme="majorHAnsi"/>
          <w:color w:val="000000"/>
        </w:rPr>
      </w:pPr>
      <w:r w:rsidRPr="00540F44">
        <w:rPr>
          <w:rFonts w:asciiTheme="majorHAnsi" w:eastAsia="Cambria Math" w:hAnsiTheme="majorHAnsi" w:cstheme="majorHAnsi"/>
          <w:color w:val="000000"/>
        </w:rPr>
        <w:t>Write the dilution formula</w:t>
      </w:r>
      <w:r w:rsidR="00303AAF" w:rsidRPr="00540F44">
        <w:rPr>
          <w:rFonts w:asciiTheme="majorHAnsi" w:eastAsia="Cambria Math" w:hAnsiTheme="majorHAnsi" w:cstheme="majorHAnsi"/>
          <w:color w:val="000000"/>
        </w:rPr>
        <w:t>:</w:t>
      </w:r>
    </w:p>
    <w:p w14:paraId="62B772B1" w14:textId="2674FD0B" w:rsidR="00303AAF" w:rsidRPr="00540F44" w:rsidRDefault="00303AAF"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711C59D9" w14:textId="699358F7" w:rsidR="00303AAF" w:rsidRPr="00540F44" w:rsidRDefault="00303AAF"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54C8E381" w14:textId="45B7CFC5" w:rsidR="00303AAF" w:rsidRPr="00540F44" w:rsidRDefault="00303AAF"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37AA8080" w14:textId="0E21E1B5" w:rsidR="00303AAF" w:rsidRPr="004401F5" w:rsidRDefault="00303AAF"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44DCA2F6" w14:textId="77777777" w:rsidR="004401F5" w:rsidRPr="00540F44" w:rsidRDefault="004401F5"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59869ED5" w14:textId="3AC61285" w:rsidR="00303AAF" w:rsidRPr="00540F44" w:rsidRDefault="00303AAF" w:rsidP="00303AAF">
      <w:pPr>
        <w:pBdr>
          <w:top w:val="nil"/>
          <w:left w:val="nil"/>
          <w:bottom w:val="nil"/>
          <w:right w:val="nil"/>
          <w:between w:val="nil"/>
        </w:pBdr>
        <w:spacing w:line="240" w:lineRule="auto"/>
        <w:rPr>
          <w:rFonts w:asciiTheme="majorHAnsi" w:eastAsia="Cambria Math" w:hAnsiTheme="majorHAnsi" w:cstheme="majorHAnsi"/>
          <w:color w:val="000000"/>
        </w:rPr>
      </w:pPr>
    </w:p>
    <w:p w14:paraId="5BC151DB" w14:textId="77777777" w:rsidR="00303AAF" w:rsidRPr="00540F44" w:rsidRDefault="00303AAF" w:rsidP="00540F44">
      <w:pPr>
        <w:pBdr>
          <w:top w:val="nil"/>
          <w:left w:val="nil"/>
          <w:bottom w:val="nil"/>
          <w:right w:val="nil"/>
          <w:between w:val="nil"/>
        </w:pBdr>
        <w:spacing w:line="240" w:lineRule="auto"/>
        <w:rPr>
          <w:rFonts w:asciiTheme="majorHAnsi" w:eastAsia="Cambria Math" w:hAnsiTheme="majorHAnsi" w:cstheme="majorHAnsi"/>
          <w:color w:val="000000"/>
        </w:rPr>
      </w:pPr>
    </w:p>
    <w:p w14:paraId="7DECE2E7" w14:textId="77777777" w:rsidR="00692A1E" w:rsidRPr="00540F44" w:rsidRDefault="00692A1E" w:rsidP="00692A1E">
      <w:pPr>
        <w:pBdr>
          <w:top w:val="nil"/>
          <w:left w:val="nil"/>
          <w:bottom w:val="nil"/>
          <w:right w:val="nil"/>
          <w:between w:val="nil"/>
        </w:pBdr>
        <w:spacing w:line="240" w:lineRule="auto"/>
        <w:ind w:left="-360"/>
        <w:rPr>
          <w:rFonts w:asciiTheme="majorHAnsi" w:eastAsia="Cambria Math" w:hAnsiTheme="majorHAnsi" w:cstheme="majorHAnsi"/>
          <w:color w:val="000000"/>
        </w:rPr>
      </w:pPr>
    </w:p>
    <w:p w14:paraId="03C9B846" w14:textId="77777777" w:rsidR="00692A1E" w:rsidRPr="00540F44" w:rsidRDefault="00692A1E" w:rsidP="00692A1E">
      <w:pPr>
        <w:numPr>
          <w:ilvl w:val="0"/>
          <w:numId w:val="4"/>
        </w:numPr>
        <w:pBdr>
          <w:top w:val="nil"/>
          <w:left w:val="nil"/>
          <w:bottom w:val="nil"/>
          <w:right w:val="nil"/>
          <w:between w:val="nil"/>
        </w:pBdr>
        <w:spacing w:line="240" w:lineRule="auto"/>
        <w:ind w:left="-360"/>
        <w:rPr>
          <w:rFonts w:asciiTheme="majorHAnsi" w:eastAsia="Cambria Math" w:hAnsiTheme="majorHAnsi" w:cstheme="majorHAnsi"/>
          <w:color w:val="000000"/>
        </w:rPr>
      </w:pPr>
      <w:bookmarkStart w:id="0" w:name="_heading=h.gjdgxs" w:colFirst="0" w:colLast="0"/>
      <w:bookmarkEnd w:id="0"/>
      <w:r w:rsidRPr="00540F44">
        <w:rPr>
          <w:rFonts w:asciiTheme="majorHAnsi" w:eastAsia="Cambria Math" w:hAnsiTheme="majorHAnsi" w:cstheme="majorHAnsi"/>
          <w:color w:val="000000"/>
        </w:rPr>
        <w:t>Using two 10ml serological pipets/syringe (one for stock solution and 1 for distilled water) and medium test tubes/cups, make the dilutions of the stock solution assigned. Determine the concentration of each of the following dilutions that you will be making when you do the lab as follows</w:t>
      </w:r>
    </w:p>
    <w:p w14:paraId="6CAF0EBF" w14:textId="39BC328A" w:rsidR="00692A1E" w:rsidRPr="00540F44" w:rsidRDefault="00692A1E" w:rsidP="00692A1E">
      <w:pPr>
        <w:pBdr>
          <w:top w:val="nil"/>
          <w:left w:val="nil"/>
          <w:bottom w:val="nil"/>
          <w:right w:val="nil"/>
          <w:between w:val="nil"/>
        </w:pBdr>
        <w:spacing w:after="120" w:line="240" w:lineRule="auto"/>
        <w:ind w:left="-360"/>
        <w:rPr>
          <w:rFonts w:asciiTheme="majorHAnsi" w:eastAsia="Cambria Math" w:hAnsiTheme="majorHAnsi" w:cstheme="majorHAnsi"/>
          <w:color w:val="000000"/>
        </w:rPr>
      </w:pPr>
    </w:p>
    <w:p w14:paraId="07C4E669" w14:textId="77777777" w:rsidR="00303AAF" w:rsidRPr="00540F44" w:rsidRDefault="00303AAF" w:rsidP="00540F44">
      <w:pPr>
        <w:pBdr>
          <w:top w:val="nil"/>
          <w:left w:val="nil"/>
          <w:bottom w:val="nil"/>
          <w:right w:val="nil"/>
          <w:between w:val="nil"/>
        </w:pBdr>
        <w:spacing w:after="120" w:line="240" w:lineRule="auto"/>
        <w:rPr>
          <w:rFonts w:asciiTheme="majorHAnsi" w:eastAsia="Cambria Math" w:hAnsiTheme="majorHAnsi" w:cstheme="majorHAnsi"/>
          <w:color w:val="000000"/>
        </w:rPr>
      </w:pPr>
    </w:p>
    <w:p w14:paraId="03CB8B46" w14:textId="77777777" w:rsidR="004401F5" w:rsidRPr="00540F44" w:rsidRDefault="004401F5" w:rsidP="00540F44">
      <w:pPr>
        <w:pBdr>
          <w:top w:val="nil"/>
          <w:left w:val="nil"/>
          <w:bottom w:val="nil"/>
          <w:right w:val="nil"/>
          <w:between w:val="nil"/>
        </w:pBdr>
        <w:spacing w:after="120" w:line="240" w:lineRule="auto"/>
        <w:rPr>
          <w:rFonts w:asciiTheme="majorHAnsi" w:eastAsia="Cambria Math" w:hAnsiTheme="majorHAnsi" w:cstheme="majorHAnsi"/>
          <w:color w:val="000000"/>
        </w:rPr>
      </w:pPr>
    </w:p>
    <w:p w14:paraId="78473702" w14:textId="77777777" w:rsidR="00303AAF" w:rsidRPr="00540F44" w:rsidRDefault="00303AAF" w:rsidP="00692A1E">
      <w:pPr>
        <w:pBdr>
          <w:top w:val="nil"/>
          <w:left w:val="nil"/>
          <w:bottom w:val="nil"/>
          <w:right w:val="nil"/>
          <w:between w:val="nil"/>
        </w:pBdr>
        <w:spacing w:after="120" w:line="240" w:lineRule="auto"/>
        <w:ind w:left="-360"/>
        <w:rPr>
          <w:rFonts w:asciiTheme="majorHAnsi" w:eastAsia="Cambria Math" w:hAnsiTheme="majorHAnsi" w:cstheme="majorHAnsi"/>
          <w:color w:val="000000"/>
        </w:rPr>
      </w:pPr>
    </w:p>
    <w:p w14:paraId="12D5B3DE" w14:textId="77777777" w:rsidR="00692A1E" w:rsidRPr="00540F44" w:rsidRDefault="00692A1E" w:rsidP="00540F44">
      <w:pPr>
        <w:spacing w:after="120"/>
        <w:ind w:left="-720"/>
        <w:rPr>
          <w:rFonts w:asciiTheme="majorHAnsi" w:eastAsia="Cambria Math" w:hAnsiTheme="majorHAnsi" w:cstheme="majorHAnsi"/>
          <w:b/>
          <w:u w:val="single"/>
        </w:rPr>
      </w:pPr>
      <w:r w:rsidRPr="00540F44">
        <w:rPr>
          <w:rFonts w:asciiTheme="majorHAnsi" w:eastAsia="Cambria Math" w:hAnsiTheme="majorHAnsi" w:cstheme="majorHAnsi"/>
          <w:b/>
          <w:u w:val="single"/>
        </w:rPr>
        <w:t>Procedure</w:t>
      </w:r>
    </w:p>
    <w:p w14:paraId="2B621681" w14:textId="34860BC5" w:rsidR="00692A1E" w:rsidRPr="00540F44" w:rsidRDefault="00692A1E" w:rsidP="004401F5">
      <w:pPr>
        <w:spacing w:after="120"/>
        <w:ind w:left="-360"/>
        <w:rPr>
          <w:rFonts w:asciiTheme="majorHAnsi" w:eastAsia="Cambria Math" w:hAnsiTheme="majorHAnsi" w:cstheme="majorHAnsi"/>
        </w:rPr>
      </w:pPr>
      <w:bookmarkStart w:id="1" w:name="_heading=h.30j0zll" w:colFirst="0" w:colLast="0"/>
      <w:bookmarkEnd w:id="1"/>
      <w:r w:rsidRPr="00540F44">
        <w:rPr>
          <w:rFonts w:asciiTheme="majorHAnsi" w:eastAsia="Cambria Math" w:hAnsiTheme="majorHAnsi" w:cstheme="majorHAnsi"/>
          <w:u w:val="single"/>
        </w:rPr>
        <w:t>Procedure to prepare 10ml of the diluted sample</w:t>
      </w:r>
      <w:r w:rsidRPr="00540F44">
        <w:rPr>
          <w:rFonts w:asciiTheme="majorHAnsi" w:eastAsia="Cambria Math" w:hAnsiTheme="majorHAnsi" w:cstheme="majorHAnsi"/>
        </w:rPr>
        <w:t>:</w:t>
      </w:r>
    </w:p>
    <w:p w14:paraId="6D0617F2" w14:textId="2602ECAF" w:rsidR="00692A1E" w:rsidRPr="00540F44" w:rsidRDefault="00692A1E" w:rsidP="00540F44">
      <w:pPr>
        <w:numPr>
          <w:ilvl w:val="0"/>
          <w:numId w:val="1"/>
        </w:numPr>
        <w:pBdr>
          <w:top w:val="nil"/>
          <w:left w:val="nil"/>
          <w:bottom w:val="nil"/>
          <w:right w:val="nil"/>
          <w:between w:val="nil"/>
        </w:pBdr>
        <w:spacing w:line="240" w:lineRule="auto"/>
        <w:ind w:left="0"/>
        <w:rPr>
          <w:rFonts w:asciiTheme="majorHAnsi" w:eastAsia="Cambria Math" w:hAnsiTheme="majorHAnsi" w:cstheme="majorHAnsi"/>
          <w:color w:val="000000"/>
        </w:rPr>
      </w:pPr>
      <w:bookmarkStart w:id="2" w:name="_Hlk116479473"/>
      <w:r w:rsidRPr="00540F44">
        <w:rPr>
          <w:rFonts w:asciiTheme="majorHAnsi" w:eastAsia="Cambria Math" w:hAnsiTheme="majorHAnsi" w:cstheme="majorHAnsi"/>
          <w:color w:val="000000"/>
        </w:rPr>
        <w:t>Label 6 test tubes from 1-</w:t>
      </w:r>
      <w:r w:rsidRPr="00540F44">
        <w:rPr>
          <w:rFonts w:asciiTheme="majorHAnsi" w:eastAsia="Cambria Math" w:hAnsiTheme="majorHAnsi" w:cstheme="majorHAnsi"/>
        </w:rPr>
        <w:t>6</w:t>
      </w:r>
      <w:r w:rsidR="001D718B" w:rsidRPr="00540F44">
        <w:rPr>
          <w:rFonts w:asciiTheme="majorHAnsi" w:eastAsia="Cambria Math" w:hAnsiTheme="majorHAnsi" w:cstheme="majorHAnsi"/>
        </w:rPr>
        <w:t>.</w:t>
      </w:r>
    </w:p>
    <w:p w14:paraId="1DD18AE3" w14:textId="3786F639" w:rsidR="00692A1E" w:rsidRPr="00540F44" w:rsidRDefault="002E3223" w:rsidP="00540F44">
      <w:pPr>
        <w:numPr>
          <w:ilvl w:val="0"/>
          <w:numId w:val="1"/>
        </w:numPr>
        <w:pBdr>
          <w:top w:val="nil"/>
          <w:left w:val="nil"/>
          <w:bottom w:val="nil"/>
          <w:right w:val="nil"/>
          <w:between w:val="nil"/>
        </w:pBdr>
        <w:spacing w:line="240" w:lineRule="auto"/>
        <w:ind w:left="0"/>
        <w:rPr>
          <w:rFonts w:asciiTheme="majorHAnsi" w:eastAsia="Cambria Math" w:hAnsiTheme="majorHAnsi" w:cstheme="majorHAnsi"/>
          <w:color w:val="000000"/>
        </w:rPr>
      </w:pPr>
      <w:r w:rsidRPr="00540F44">
        <w:rPr>
          <w:rFonts w:asciiTheme="majorHAnsi" w:eastAsia="Cambria Math" w:hAnsiTheme="majorHAnsi" w:cstheme="majorHAnsi"/>
          <w:color w:val="000000"/>
        </w:rPr>
        <w:t xml:space="preserve">Label </w:t>
      </w:r>
      <w:r w:rsidR="00692A1E" w:rsidRPr="00540F44">
        <w:rPr>
          <w:rFonts w:asciiTheme="majorHAnsi" w:eastAsia="Cambria Math" w:hAnsiTheme="majorHAnsi" w:cstheme="majorHAnsi"/>
          <w:color w:val="000000"/>
        </w:rPr>
        <w:t>two clean pipettes, one for measuring water (label 1) and another for stock solution (label 2).</w:t>
      </w:r>
    </w:p>
    <w:p w14:paraId="0AC9F691" w14:textId="77777777" w:rsidR="00692A1E" w:rsidRPr="00540F44" w:rsidRDefault="00692A1E" w:rsidP="00540F44">
      <w:pPr>
        <w:numPr>
          <w:ilvl w:val="0"/>
          <w:numId w:val="1"/>
        </w:numPr>
        <w:pBdr>
          <w:top w:val="nil"/>
          <w:left w:val="nil"/>
          <w:bottom w:val="nil"/>
          <w:right w:val="nil"/>
          <w:between w:val="nil"/>
        </w:pBdr>
        <w:spacing w:line="240" w:lineRule="auto"/>
        <w:ind w:left="0"/>
        <w:rPr>
          <w:rFonts w:asciiTheme="majorHAnsi" w:eastAsia="Cambria Math" w:hAnsiTheme="majorHAnsi" w:cstheme="majorHAnsi"/>
          <w:color w:val="000000"/>
        </w:rPr>
      </w:pPr>
      <w:r w:rsidRPr="00540F44">
        <w:rPr>
          <w:rFonts w:asciiTheme="majorHAnsi" w:eastAsia="Cambria Math" w:hAnsiTheme="majorHAnsi" w:cstheme="majorHAnsi"/>
          <w:color w:val="000000"/>
        </w:rPr>
        <w:t>Measure 10ml of distilled water in test tube one using pipette 1. This is the blank.</w:t>
      </w:r>
    </w:p>
    <w:p w14:paraId="0104D2D3" w14:textId="77777777" w:rsidR="00692A1E" w:rsidRPr="00540F44" w:rsidRDefault="00692A1E" w:rsidP="00540F44">
      <w:pPr>
        <w:numPr>
          <w:ilvl w:val="0"/>
          <w:numId w:val="1"/>
        </w:numPr>
        <w:pBdr>
          <w:top w:val="nil"/>
          <w:left w:val="nil"/>
          <w:bottom w:val="nil"/>
          <w:right w:val="nil"/>
          <w:between w:val="nil"/>
        </w:pBdr>
        <w:spacing w:line="240" w:lineRule="auto"/>
        <w:ind w:left="0"/>
        <w:rPr>
          <w:rFonts w:asciiTheme="majorHAnsi" w:eastAsia="Cambria Math" w:hAnsiTheme="majorHAnsi" w:cstheme="majorHAnsi"/>
          <w:color w:val="000000"/>
        </w:rPr>
      </w:pPr>
      <w:r w:rsidRPr="00540F44">
        <w:rPr>
          <w:rFonts w:asciiTheme="majorHAnsi" w:eastAsia="Cambria Math" w:hAnsiTheme="majorHAnsi" w:cstheme="majorHAnsi"/>
          <w:color w:val="000000"/>
        </w:rPr>
        <w:t>Measure 2 ml of stock solution and transfer to the test tube using pipette 2.</w:t>
      </w:r>
    </w:p>
    <w:p w14:paraId="31189A55" w14:textId="77777777" w:rsidR="00692A1E" w:rsidRPr="00540F44" w:rsidRDefault="00692A1E" w:rsidP="00540F44">
      <w:pPr>
        <w:numPr>
          <w:ilvl w:val="0"/>
          <w:numId w:val="1"/>
        </w:numPr>
        <w:pBdr>
          <w:top w:val="nil"/>
          <w:left w:val="nil"/>
          <w:bottom w:val="nil"/>
          <w:right w:val="nil"/>
          <w:between w:val="nil"/>
        </w:pBdr>
        <w:spacing w:line="240" w:lineRule="auto"/>
        <w:ind w:left="0"/>
        <w:rPr>
          <w:rFonts w:asciiTheme="majorHAnsi" w:eastAsia="Cambria Math" w:hAnsiTheme="majorHAnsi" w:cstheme="majorHAnsi"/>
          <w:color w:val="000000"/>
        </w:rPr>
      </w:pPr>
      <w:r w:rsidRPr="00540F44">
        <w:rPr>
          <w:rFonts w:asciiTheme="majorHAnsi" w:eastAsia="Cambria Math" w:hAnsiTheme="majorHAnsi" w:cstheme="majorHAnsi"/>
          <w:color w:val="000000"/>
        </w:rPr>
        <w:t>Measure 8 ml of distilled water using pipette 1 to the test tube</w:t>
      </w:r>
    </w:p>
    <w:p w14:paraId="17E572C5" w14:textId="41CE64EF" w:rsidR="00692A1E" w:rsidRPr="00540F44" w:rsidRDefault="00692A1E" w:rsidP="00540F44">
      <w:pPr>
        <w:numPr>
          <w:ilvl w:val="0"/>
          <w:numId w:val="1"/>
        </w:numPr>
        <w:pBdr>
          <w:top w:val="nil"/>
          <w:left w:val="nil"/>
          <w:bottom w:val="nil"/>
          <w:right w:val="nil"/>
          <w:between w:val="nil"/>
        </w:pBdr>
        <w:spacing w:line="240" w:lineRule="auto"/>
        <w:ind w:left="0"/>
        <w:rPr>
          <w:rFonts w:asciiTheme="majorHAnsi" w:eastAsia="Cambria Math" w:hAnsiTheme="majorHAnsi" w:cstheme="majorHAnsi"/>
          <w:color w:val="000000"/>
        </w:rPr>
      </w:pPr>
      <w:r w:rsidRPr="00540F44">
        <w:rPr>
          <w:rFonts w:asciiTheme="majorHAnsi" w:eastAsia="Cambria Math" w:hAnsiTheme="majorHAnsi" w:cstheme="majorHAnsi"/>
          <w:color w:val="000000"/>
        </w:rPr>
        <w:t>Mix well</w:t>
      </w:r>
      <w:r w:rsidR="001D718B" w:rsidRPr="00540F44">
        <w:rPr>
          <w:rFonts w:asciiTheme="majorHAnsi" w:eastAsia="Cambria Math" w:hAnsiTheme="majorHAnsi" w:cstheme="majorHAnsi"/>
          <w:color w:val="000000"/>
        </w:rPr>
        <w:t>.</w:t>
      </w:r>
    </w:p>
    <w:bookmarkEnd w:id="2"/>
    <w:p w14:paraId="58709DE9" w14:textId="77777777" w:rsidR="00692A1E" w:rsidRPr="00540F44" w:rsidRDefault="00692A1E" w:rsidP="00540F44">
      <w:pPr>
        <w:numPr>
          <w:ilvl w:val="0"/>
          <w:numId w:val="1"/>
        </w:numPr>
        <w:pBdr>
          <w:top w:val="nil"/>
          <w:left w:val="nil"/>
          <w:bottom w:val="nil"/>
          <w:right w:val="nil"/>
          <w:between w:val="nil"/>
        </w:pBdr>
        <w:spacing w:after="120" w:line="240" w:lineRule="auto"/>
        <w:ind w:left="0"/>
        <w:rPr>
          <w:rFonts w:asciiTheme="majorHAnsi" w:eastAsia="Cambria Math" w:hAnsiTheme="majorHAnsi" w:cstheme="majorHAnsi"/>
          <w:color w:val="000000"/>
        </w:rPr>
      </w:pPr>
      <w:r w:rsidRPr="00540F44">
        <w:rPr>
          <w:rFonts w:asciiTheme="majorHAnsi" w:eastAsia="Cambria Math" w:hAnsiTheme="majorHAnsi" w:cstheme="majorHAnsi"/>
          <w:color w:val="000000"/>
        </w:rPr>
        <w:t>Use the dilution formula to calculate the concentration of the diluted solution.</w:t>
      </w:r>
    </w:p>
    <w:p w14:paraId="35982905" w14:textId="77777777" w:rsidR="004401F5" w:rsidRPr="00540F44" w:rsidRDefault="004401F5" w:rsidP="00540F44">
      <w:pPr>
        <w:tabs>
          <w:tab w:val="left" w:pos="4560"/>
        </w:tabs>
        <w:spacing w:line="240" w:lineRule="auto"/>
        <w:ind w:left="360"/>
        <w:jc w:val="center"/>
        <w:rPr>
          <w:rFonts w:asciiTheme="majorHAnsi" w:eastAsia="Cambria Math" w:hAnsiTheme="majorHAnsi" w:cstheme="majorHAnsi"/>
        </w:rPr>
      </w:pPr>
      <w:bookmarkStart w:id="3" w:name="_Hlk127356141"/>
      <w:r w:rsidRPr="00540F44">
        <w:rPr>
          <w:rFonts w:asciiTheme="majorHAnsi" w:eastAsia="Cambria Math" w:hAnsiTheme="majorHAnsi" w:cstheme="majorHAnsi"/>
        </w:rPr>
        <w:t>M</w:t>
      </w:r>
      <w:r w:rsidRPr="00540F44">
        <w:rPr>
          <w:rFonts w:asciiTheme="majorHAnsi" w:eastAsia="Cambria Math" w:hAnsiTheme="majorHAnsi" w:cstheme="majorHAnsi"/>
          <w:vertAlign w:val="subscript"/>
        </w:rPr>
        <w:t>1</w:t>
      </w:r>
      <w:r w:rsidRPr="00540F44">
        <w:rPr>
          <w:rFonts w:asciiTheme="majorHAnsi" w:eastAsia="Cambria Math" w:hAnsiTheme="majorHAnsi" w:cstheme="majorHAnsi"/>
        </w:rPr>
        <w:t>= 6 x 10</w:t>
      </w:r>
      <w:r w:rsidRPr="00540F44">
        <w:rPr>
          <w:rFonts w:asciiTheme="majorHAnsi" w:eastAsia="Cambria Math" w:hAnsiTheme="majorHAnsi" w:cstheme="majorHAnsi"/>
          <w:vertAlign w:val="superscript"/>
        </w:rPr>
        <w:t xml:space="preserve">-6 </w:t>
      </w:r>
      <w:r w:rsidRPr="00540F44">
        <w:rPr>
          <w:rFonts w:asciiTheme="majorHAnsi" w:eastAsia="Cambria Math" w:hAnsiTheme="majorHAnsi" w:cstheme="majorHAnsi"/>
        </w:rPr>
        <w:t>(for all)</w:t>
      </w:r>
    </w:p>
    <w:p w14:paraId="296A7750" w14:textId="77777777" w:rsidR="004401F5" w:rsidRPr="00540F44" w:rsidRDefault="004401F5" w:rsidP="00540F44">
      <w:pPr>
        <w:tabs>
          <w:tab w:val="left" w:pos="4560"/>
        </w:tabs>
        <w:spacing w:line="240" w:lineRule="auto"/>
        <w:ind w:left="360"/>
        <w:jc w:val="center"/>
        <w:rPr>
          <w:rFonts w:asciiTheme="majorHAnsi" w:eastAsia="Cambria Math" w:hAnsiTheme="majorHAnsi" w:cstheme="majorHAnsi"/>
        </w:rPr>
      </w:pPr>
      <w:r w:rsidRPr="00540F44">
        <w:rPr>
          <w:rFonts w:asciiTheme="majorHAnsi" w:eastAsia="Cambria Math" w:hAnsiTheme="majorHAnsi" w:cstheme="majorHAnsi"/>
        </w:rPr>
        <w:t>V</w:t>
      </w:r>
      <w:r w:rsidRPr="00540F44">
        <w:rPr>
          <w:rFonts w:asciiTheme="majorHAnsi" w:eastAsia="Cambria Math" w:hAnsiTheme="majorHAnsi" w:cstheme="majorHAnsi"/>
          <w:vertAlign w:val="subscript"/>
        </w:rPr>
        <w:t>2</w:t>
      </w:r>
      <w:r w:rsidRPr="00540F44">
        <w:rPr>
          <w:rFonts w:asciiTheme="majorHAnsi" w:eastAsia="Cambria Math" w:hAnsiTheme="majorHAnsi" w:cstheme="majorHAnsi"/>
        </w:rPr>
        <w:t xml:space="preserve"> = 10 ml (for all)</w:t>
      </w:r>
    </w:p>
    <w:p w14:paraId="74701160" w14:textId="77777777" w:rsidR="004401F5" w:rsidRPr="00540F44" w:rsidRDefault="004401F5" w:rsidP="00540F44">
      <w:pPr>
        <w:tabs>
          <w:tab w:val="left" w:pos="4560"/>
        </w:tabs>
        <w:spacing w:line="240" w:lineRule="auto"/>
        <w:ind w:left="360"/>
        <w:jc w:val="center"/>
        <w:rPr>
          <w:rFonts w:asciiTheme="majorHAnsi" w:eastAsia="Cambria Math" w:hAnsiTheme="majorHAnsi" w:cstheme="majorHAnsi"/>
        </w:rPr>
      </w:pPr>
      <w:r w:rsidRPr="00540F44">
        <w:rPr>
          <w:rFonts w:asciiTheme="majorHAnsi" w:eastAsia="Cambria Math" w:hAnsiTheme="majorHAnsi" w:cstheme="majorHAnsi"/>
        </w:rPr>
        <w:t>V</w:t>
      </w:r>
      <w:r w:rsidRPr="00540F44">
        <w:rPr>
          <w:rFonts w:asciiTheme="majorHAnsi" w:eastAsia="Cambria Math" w:hAnsiTheme="majorHAnsi" w:cstheme="majorHAnsi"/>
          <w:vertAlign w:val="subscript"/>
        </w:rPr>
        <w:t>1</w:t>
      </w:r>
      <w:r w:rsidRPr="00540F44">
        <w:rPr>
          <w:rFonts w:asciiTheme="majorHAnsi" w:eastAsia="Cambria Math" w:hAnsiTheme="majorHAnsi" w:cstheme="majorHAnsi"/>
        </w:rPr>
        <w:t xml:space="preserve"> from the data table</w:t>
      </w:r>
    </w:p>
    <w:p w14:paraId="0A577D80" w14:textId="77777777" w:rsidR="004401F5" w:rsidRPr="00540F44" w:rsidRDefault="004401F5" w:rsidP="00540F44">
      <w:pPr>
        <w:tabs>
          <w:tab w:val="left" w:pos="4560"/>
        </w:tabs>
        <w:spacing w:line="240" w:lineRule="auto"/>
        <w:ind w:left="360"/>
        <w:jc w:val="center"/>
        <w:rPr>
          <w:rFonts w:asciiTheme="majorHAnsi" w:eastAsia="Cambria Math" w:hAnsiTheme="majorHAnsi" w:cstheme="majorHAnsi"/>
        </w:rPr>
      </w:pPr>
      <w:r w:rsidRPr="00540F44">
        <w:rPr>
          <w:rFonts w:asciiTheme="majorHAnsi" w:eastAsia="Cambria Math" w:hAnsiTheme="majorHAnsi" w:cstheme="majorHAnsi"/>
        </w:rPr>
        <w:t>Substitute and calculate M</w:t>
      </w:r>
      <w:r w:rsidRPr="00540F44">
        <w:rPr>
          <w:rFonts w:asciiTheme="majorHAnsi" w:eastAsia="Cambria Math" w:hAnsiTheme="majorHAnsi" w:cstheme="majorHAnsi"/>
          <w:vertAlign w:val="subscript"/>
        </w:rPr>
        <w:t>2</w:t>
      </w:r>
    </w:p>
    <w:p w14:paraId="59764115" w14:textId="77777777" w:rsidR="004401F5" w:rsidRPr="00540F44" w:rsidRDefault="004401F5" w:rsidP="00540F44">
      <w:pPr>
        <w:tabs>
          <w:tab w:val="left" w:pos="4560"/>
        </w:tabs>
        <w:spacing w:line="240" w:lineRule="auto"/>
        <w:ind w:left="360"/>
        <w:jc w:val="center"/>
        <w:rPr>
          <w:rFonts w:asciiTheme="majorHAnsi" w:eastAsia="Cambria Math" w:hAnsiTheme="majorHAnsi" w:cstheme="majorHAnsi"/>
        </w:rPr>
      </w:pPr>
      <w:r w:rsidRPr="00540F44">
        <w:rPr>
          <w:rFonts w:asciiTheme="majorHAnsi" w:eastAsia="Cambria Math" w:hAnsiTheme="majorHAnsi" w:cstheme="majorHAnsi"/>
        </w:rPr>
        <w:t>M</w:t>
      </w:r>
      <w:r w:rsidRPr="00540F44">
        <w:rPr>
          <w:rFonts w:asciiTheme="majorHAnsi" w:eastAsia="Cambria Math" w:hAnsiTheme="majorHAnsi" w:cstheme="majorHAnsi"/>
          <w:vertAlign w:val="subscript"/>
        </w:rPr>
        <w:t>1</w:t>
      </w:r>
      <w:r w:rsidRPr="00540F44">
        <w:rPr>
          <w:rFonts w:asciiTheme="majorHAnsi" w:eastAsia="Cambria Math" w:hAnsiTheme="majorHAnsi" w:cstheme="majorHAnsi"/>
        </w:rPr>
        <w:t>V</w:t>
      </w:r>
      <w:r w:rsidRPr="00540F44">
        <w:rPr>
          <w:rFonts w:asciiTheme="majorHAnsi" w:eastAsia="Cambria Math" w:hAnsiTheme="majorHAnsi" w:cstheme="majorHAnsi"/>
          <w:vertAlign w:val="subscript"/>
        </w:rPr>
        <w:t>1</w:t>
      </w:r>
      <w:r w:rsidRPr="00540F44">
        <w:rPr>
          <w:rFonts w:asciiTheme="majorHAnsi" w:eastAsia="Cambria Math" w:hAnsiTheme="majorHAnsi" w:cstheme="majorHAnsi"/>
        </w:rPr>
        <w:t>=M</w:t>
      </w:r>
      <w:r w:rsidRPr="00540F44">
        <w:rPr>
          <w:rFonts w:asciiTheme="majorHAnsi" w:eastAsia="Cambria Math" w:hAnsiTheme="majorHAnsi" w:cstheme="majorHAnsi"/>
          <w:vertAlign w:val="subscript"/>
        </w:rPr>
        <w:t>2</w:t>
      </w:r>
      <w:r w:rsidRPr="00540F44">
        <w:rPr>
          <w:rFonts w:asciiTheme="majorHAnsi" w:eastAsia="Cambria Math" w:hAnsiTheme="majorHAnsi" w:cstheme="majorHAnsi"/>
        </w:rPr>
        <w:t>V</w:t>
      </w:r>
      <w:r w:rsidRPr="00540F44">
        <w:rPr>
          <w:rFonts w:asciiTheme="majorHAnsi" w:eastAsia="Cambria Math" w:hAnsiTheme="majorHAnsi" w:cstheme="majorHAnsi"/>
          <w:vertAlign w:val="subscript"/>
        </w:rPr>
        <w:t>2</w:t>
      </w:r>
    </w:p>
    <w:p w14:paraId="28ABBB91" w14:textId="77777777" w:rsidR="004401F5" w:rsidRPr="00540F44" w:rsidRDefault="004401F5" w:rsidP="00540F44">
      <w:pPr>
        <w:tabs>
          <w:tab w:val="left" w:pos="4560"/>
        </w:tabs>
        <w:spacing w:line="240" w:lineRule="auto"/>
        <w:ind w:left="360"/>
        <w:jc w:val="center"/>
        <w:rPr>
          <w:rFonts w:asciiTheme="majorHAnsi" w:eastAsia="Cambria Math" w:hAnsiTheme="majorHAnsi" w:cstheme="majorHAnsi"/>
        </w:rPr>
      </w:pPr>
      <w:r w:rsidRPr="00540F44">
        <w:rPr>
          <w:rFonts w:asciiTheme="majorHAnsi" w:eastAsia="Cambria Math" w:hAnsiTheme="majorHAnsi" w:cstheme="majorHAnsi"/>
        </w:rPr>
        <w:t>6 x 10</w:t>
      </w:r>
      <w:r w:rsidRPr="00540F44">
        <w:rPr>
          <w:rFonts w:asciiTheme="majorHAnsi" w:eastAsia="Cambria Math" w:hAnsiTheme="majorHAnsi" w:cstheme="majorHAnsi"/>
          <w:vertAlign w:val="superscript"/>
        </w:rPr>
        <w:t>-6</w:t>
      </w:r>
      <w:r w:rsidRPr="00540F44">
        <w:rPr>
          <w:rFonts w:asciiTheme="majorHAnsi" w:eastAsia="Cambria Math" w:hAnsiTheme="majorHAnsi" w:cstheme="majorHAnsi"/>
        </w:rPr>
        <w:t xml:space="preserve"> x 2 = M</w:t>
      </w:r>
      <w:r w:rsidRPr="00540F44">
        <w:rPr>
          <w:rFonts w:asciiTheme="majorHAnsi" w:eastAsia="Cambria Math" w:hAnsiTheme="majorHAnsi" w:cstheme="majorHAnsi"/>
          <w:vertAlign w:val="subscript"/>
        </w:rPr>
        <w:t>2</w:t>
      </w:r>
      <w:r w:rsidRPr="00540F44">
        <w:rPr>
          <w:rFonts w:asciiTheme="majorHAnsi" w:eastAsia="Cambria Math" w:hAnsiTheme="majorHAnsi" w:cstheme="majorHAnsi"/>
        </w:rPr>
        <w:t xml:space="preserve"> x 10</w:t>
      </w:r>
    </w:p>
    <w:p w14:paraId="5F476398" w14:textId="77777777" w:rsidR="004401F5" w:rsidRPr="004401F5" w:rsidRDefault="004401F5" w:rsidP="00540F44">
      <w:pPr>
        <w:tabs>
          <w:tab w:val="left" w:pos="4560"/>
        </w:tabs>
        <w:spacing w:line="240" w:lineRule="auto"/>
        <w:ind w:left="360"/>
        <w:jc w:val="center"/>
        <w:rPr>
          <w:rStyle w:val="Style1"/>
          <w:rFonts w:asciiTheme="majorHAnsi" w:eastAsia="Cambria Math" w:hAnsiTheme="majorHAnsi" w:cstheme="majorHAnsi"/>
        </w:rPr>
      </w:pPr>
      <w:r w:rsidRPr="00540F44">
        <w:rPr>
          <w:rFonts w:asciiTheme="majorHAnsi" w:eastAsia="Cambria Math" w:hAnsiTheme="majorHAnsi" w:cstheme="majorHAnsi"/>
        </w:rPr>
        <w:t>M</w:t>
      </w:r>
      <w:r w:rsidRPr="00540F44">
        <w:rPr>
          <w:rFonts w:asciiTheme="majorHAnsi" w:eastAsia="Cambria Math" w:hAnsiTheme="majorHAnsi" w:cstheme="majorHAnsi"/>
          <w:vertAlign w:val="subscript"/>
        </w:rPr>
        <w:t>2</w:t>
      </w:r>
      <w:r w:rsidRPr="00540F44">
        <w:rPr>
          <w:rFonts w:asciiTheme="majorHAnsi" w:eastAsia="Cambria Math" w:hAnsiTheme="majorHAnsi" w:cstheme="majorHAnsi"/>
        </w:rPr>
        <w:t xml:space="preserve"> = (6 x 10</w:t>
      </w:r>
      <w:r w:rsidRPr="00540F44">
        <w:rPr>
          <w:rFonts w:asciiTheme="majorHAnsi" w:eastAsia="Cambria Math" w:hAnsiTheme="majorHAnsi" w:cstheme="majorHAnsi"/>
          <w:vertAlign w:val="superscript"/>
        </w:rPr>
        <w:t>-6</w:t>
      </w:r>
      <w:r w:rsidRPr="00540F44">
        <w:rPr>
          <w:rFonts w:asciiTheme="majorHAnsi" w:eastAsia="Cambria Math" w:hAnsiTheme="majorHAnsi" w:cstheme="majorHAnsi"/>
        </w:rPr>
        <w:t xml:space="preserve"> x 2)/10</w:t>
      </w:r>
    </w:p>
    <w:bookmarkEnd w:id="3"/>
    <w:p w14:paraId="4665AB17" w14:textId="77777777" w:rsidR="001D718B" w:rsidRPr="00540F44" w:rsidRDefault="001D718B" w:rsidP="00540F44">
      <w:pPr>
        <w:pStyle w:val="ListParagraph"/>
        <w:rPr>
          <w:rFonts w:asciiTheme="majorHAnsi" w:eastAsia="Cambria Math" w:hAnsiTheme="majorHAnsi" w:cstheme="majorHAnsi"/>
        </w:rPr>
      </w:pPr>
    </w:p>
    <w:tbl>
      <w:tblPr>
        <w:tblW w:w="100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9"/>
        <w:gridCol w:w="2508"/>
        <w:gridCol w:w="2503"/>
        <w:gridCol w:w="2580"/>
      </w:tblGrid>
      <w:tr w:rsidR="00692A1E" w:rsidRPr="004401F5" w14:paraId="2B791CE6" w14:textId="77777777" w:rsidTr="001D718B">
        <w:tc>
          <w:tcPr>
            <w:tcW w:w="2479" w:type="dxa"/>
            <w:shd w:val="clear" w:color="auto" w:fill="4F81BD" w:themeFill="accent1"/>
          </w:tcPr>
          <w:p w14:paraId="57DFB91D" w14:textId="77777777" w:rsidR="00692A1E" w:rsidRPr="00540F44" w:rsidRDefault="00692A1E" w:rsidP="001D718B">
            <w:pPr>
              <w:pBdr>
                <w:top w:val="nil"/>
                <w:left w:val="nil"/>
                <w:bottom w:val="nil"/>
                <w:right w:val="nil"/>
                <w:between w:val="nil"/>
              </w:pBdr>
              <w:spacing w:after="120"/>
              <w:jc w:val="center"/>
              <w:rPr>
                <w:rFonts w:asciiTheme="majorHAnsi" w:eastAsia="Cambria Math" w:hAnsiTheme="majorHAnsi" w:cstheme="majorHAnsi"/>
                <w:b/>
                <w:bCs/>
                <w:color w:val="FFFFFF" w:themeColor="background1"/>
              </w:rPr>
            </w:pPr>
            <w:r w:rsidRPr="00540F44">
              <w:rPr>
                <w:rFonts w:asciiTheme="majorHAnsi" w:eastAsia="Cambria Math" w:hAnsiTheme="majorHAnsi" w:cstheme="majorHAnsi"/>
                <w:b/>
                <w:bCs/>
                <w:color w:val="FFFFFF" w:themeColor="background1"/>
              </w:rPr>
              <w:lastRenderedPageBreak/>
              <w:t>Test tube</w:t>
            </w:r>
          </w:p>
        </w:tc>
        <w:tc>
          <w:tcPr>
            <w:tcW w:w="2508" w:type="dxa"/>
            <w:shd w:val="clear" w:color="auto" w:fill="4F81BD" w:themeFill="accent1"/>
          </w:tcPr>
          <w:p w14:paraId="3CCD6C05" w14:textId="77777777" w:rsidR="00692A1E" w:rsidRPr="00540F44" w:rsidRDefault="00692A1E" w:rsidP="001D718B">
            <w:pPr>
              <w:pBdr>
                <w:top w:val="nil"/>
                <w:left w:val="nil"/>
                <w:bottom w:val="nil"/>
                <w:right w:val="nil"/>
                <w:between w:val="nil"/>
              </w:pBdr>
              <w:jc w:val="center"/>
              <w:rPr>
                <w:rFonts w:asciiTheme="majorHAnsi" w:eastAsia="Cambria Math" w:hAnsiTheme="majorHAnsi" w:cstheme="majorHAnsi"/>
                <w:b/>
                <w:bCs/>
                <w:color w:val="FFFFFF" w:themeColor="background1"/>
              </w:rPr>
            </w:pPr>
            <w:r w:rsidRPr="00540F44">
              <w:rPr>
                <w:rFonts w:asciiTheme="majorHAnsi" w:eastAsia="Cambria Math" w:hAnsiTheme="majorHAnsi" w:cstheme="majorHAnsi"/>
                <w:b/>
                <w:bCs/>
                <w:color w:val="FFFFFF" w:themeColor="background1"/>
              </w:rPr>
              <w:t>Volume of the stock solution (ml)</w:t>
            </w:r>
          </w:p>
          <w:p w14:paraId="2FB5D788" w14:textId="77777777" w:rsidR="00692A1E" w:rsidRPr="00540F44" w:rsidRDefault="00692A1E" w:rsidP="001D718B">
            <w:pPr>
              <w:pBdr>
                <w:top w:val="nil"/>
                <w:left w:val="nil"/>
                <w:bottom w:val="nil"/>
                <w:right w:val="nil"/>
                <w:between w:val="nil"/>
              </w:pBdr>
              <w:spacing w:after="120"/>
              <w:jc w:val="center"/>
              <w:rPr>
                <w:rFonts w:asciiTheme="majorHAnsi" w:eastAsia="Cambria Math" w:hAnsiTheme="majorHAnsi" w:cstheme="majorHAnsi"/>
                <w:b/>
                <w:bCs/>
                <w:color w:val="FFFFFF" w:themeColor="background1"/>
              </w:rPr>
            </w:pPr>
            <w:r w:rsidRPr="00540F44">
              <w:rPr>
                <w:rFonts w:asciiTheme="majorHAnsi" w:eastAsia="Cambria Math" w:hAnsiTheme="majorHAnsi" w:cstheme="majorHAnsi"/>
                <w:b/>
                <w:bCs/>
                <w:color w:val="FFFFFF" w:themeColor="background1"/>
              </w:rPr>
              <w:t>V</w:t>
            </w:r>
            <w:r w:rsidRPr="00540F44">
              <w:rPr>
                <w:rFonts w:asciiTheme="majorHAnsi" w:eastAsia="Cambria Math" w:hAnsiTheme="majorHAnsi" w:cstheme="majorHAnsi"/>
                <w:b/>
                <w:bCs/>
                <w:color w:val="FFFFFF" w:themeColor="background1"/>
                <w:vertAlign w:val="subscript"/>
              </w:rPr>
              <w:t>1</w:t>
            </w:r>
          </w:p>
        </w:tc>
        <w:tc>
          <w:tcPr>
            <w:tcW w:w="2503" w:type="dxa"/>
            <w:shd w:val="clear" w:color="auto" w:fill="4F81BD" w:themeFill="accent1"/>
          </w:tcPr>
          <w:p w14:paraId="6E1A3C78" w14:textId="77777777" w:rsidR="00692A1E" w:rsidRPr="00540F44" w:rsidRDefault="00692A1E" w:rsidP="001D718B">
            <w:pPr>
              <w:pBdr>
                <w:top w:val="nil"/>
                <w:left w:val="nil"/>
                <w:bottom w:val="nil"/>
                <w:right w:val="nil"/>
                <w:between w:val="nil"/>
              </w:pBdr>
              <w:spacing w:after="120"/>
              <w:jc w:val="center"/>
              <w:rPr>
                <w:rFonts w:asciiTheme="majorHAnsi" w:eastAsia="Cambria Math" w:hAnsiTheme="majorHAnsi" w:cstheme="majorHAnsi"/>
                <w:b/>
                <w:bCs/>
                <w:color w:val="FFFFFF" w:themeColor="background1"/>
              </w:rPr>
            </w:pPr>
            <w:r w:rsidRPr="00540F44">
              <w:rPr>
                <w:rFonts w:asciiTheme="majorHAnsi" w:eastAsia="Cambria Math" w:hAnsiTheme="majorHAnsi" w:cstheme="majorHAnsi"/>
                <w:b/>
                <w:bCs/>
                <w:color w:val="FFFFFF" w:themeColor="background1"/>
              </w:rPr>
              <w:t>Volume of water (ml)</w:t>
            </w:r>
          </w:p>
        </w:tc>
        <w:tc>
          <w:tcPr>
            <w:tcW w:w="2580" w:type="dxa"/>
            <w:shd w:val="clear" w:color="auto" w:fill="4F81BD" w:themeFill="accent1"/>
          </w:tcPr>
          <w:p w14:paraId="7F8EAD0B" w14:textId="77777777" w:rsidR="00692A1E" w:rsidRPr="00540F44" w:rsidRDefault="00692A1E" w:rsidP="001D718B">
            <w:pPr>
              <w:pBdr>
                <w:top w:val="nil"/>
                <w:left w:val="nil"/>
                <w:bottom w:val="nil"/>
                <w:right w:val="nil"/>
                <w:between w:val="nil"/>
              </w:pBdr>
              <w:jc w:val="center"/>
              <w:rPr>
                <w:rFonts w:asciiTheme="majorHAnsi" w:eastAsia="Cambria Math" w:hAnsiTheme="majorHAnsi" w:cstheme="majorHAnsi"/>
                <w:b/>
                <w:bCs/>
                <w:color w:val="FFFFFF" w:themeColor="background1"/>
              </w:rPr>
            </w:pPr>
            <w:r w:rsidRPr="00540F44">
              <w:rPr>
                <w:rFonts w:asciiTheme="majorHAnsi" w:eastAsia="Cambria Math" w:hAnsiTheme="majorHAnsi" w:cstheme="majorHAnsi"/>
                <w:b/>
                <w:bCs/>
                <w:color w:val="FFFFFF" w:themeColor="background1"/>
              </w:rPr>
              <w:t>Concentration of the diluted sample(M)</w:t>
            </w:r>
          </w:p>
          <w:p w14:paraId="1F917D1A" w14:textId="77777777" w:rsidR="00692A1E" w:rsidRPr="00540F44" w:rsidRDefault="00692A1E" w:rsidP="001D718B">
            <w:pPr>
              <w:pBdr>
                <w:top w:val="nil"/>
                <w:left w:val="nil"/>
                <w:bottom w:val="nil"/>
                <w:right w:val="nil"/>
                <w:between w:val="nil"/>
              </w:pBdr>
              <w:spacing w:after="120"/>
              <w:ind w:right="601"/>
              <w:jc w:val="center"/>
              <w:rPr>
                <w:rFonts w:asciiTheme="majorHAnsi" w:eastAsia="Cambria Math" w:hAnsiTheme="majorHAnsi" w:cstheme="majorHAnsi"/>
                <w:b/>
                <w:bCs/>
                <w:color w:val="FFFFFF" w:themeColor="background1"/>
              </w:rPr>
            </w:pPr>
            <w:r w:rsidRPr="00540F44">
              <w:rPr>
                <w:rFonts w:asciiTheme="majorHAnsi" w:eastAsia="Cambria Math" w:hAnsiTheme="majorHAnsi" w:cstheme="majorHAnsi"/>
                <w:b/>
                <w:bCs/>
                <w:color w:val="FFFFFF" w:themeColor="background1"/>
              </w:rPr>
              <w:t>M</w:t>
            </w:r>
            <w:r w:rsidRPr="00540F44">
              <w:rPr>
                <w:rFonts w:asciiTheme="majorHAnsi" w:eastAsia="Cambria Math" w:hAnsiTheme="majorHAnsi" w:cstheme="majorHAnsi"/>
                <w:b/>
                <w:bCs/>
                <w:color w:val="FFFFFF" w:themeColor="background1"/>
                <w:vertAlign w:val="subscript"/>
              </w:rPr>
              <w:t>1</w:t>
            </w:r>
            <w:r w:rsidRPr="00540F44">
              <w:rPr>
                <w:rFonts w:asciiTheme="majorHAnsi" w:eastAsia="Cambria Math" w:hAnsiTheme="majorHAnsi" w:cstheme="majorHAnsi"/>
                <w:b/>
                <w:bCs/>
                <w:color w:val="FFFFFF" w:themeColor="background1"/>
              </w:rPr>
              <w:t>V</w:t>
            </w:r>
            <w:r w:rsidRPr="00540F44">
              <w:rPr>
                <w:rFonts w:asciiTheme="majorHAnsi" w:eastAsia="Cambria Math" w:hAnsiTheme="majorHAnsi" w:cstheme="majorHAnsi"/>
                <w:b/>
                <w:bCs/>
                <w:color w:val="FFFFFF" w:themeColor="background1"/>
                <w:vertAlign w:val="subscript"/>
              </w:rPr>
              <w:t>1</w:t>
            </w:r>
            <w:r w:rsidRPr="00540F44">
              <w:rPr>
                <w:rFonts w:asciiTheme="majorHAnsi" w:eastAsia="Cambria Math" w:hAnsiTheme="majorHAnsi" w:cstheme="majorHAnsi"/>
                <w:b/>
                <w:bCs/>
                <w:color w:val="FFFFFF" w:themeColor="background1"/>
              </w:rPr>
              <w:t>=M</w:t>
            </w:r>
            <w:r w:rsidRPr="00540F44">
              <w:rPr>
                <w:rFonts w:asciiTheme="majorHAnsi" w:eastAsia="Cambria Math" w:hAnsiTheme="majorHAnsi" w:cstheme="majorHAnsi"/>
                <w:b/>
                <w:bCs/>
                <w:color w:val="FFFFFF" w:themeColor="background1"/>
                <w:vertAlign w:val="subscript"/>
              </w:rPr>
              <w:t>2</w:t>
            </w:r>
            <w:r w:rsidRPr="00540F44">
              <w:rPr>
                <w:rFonts w:asciiTheme="majorHAnsi" w:eastAsia="Cambria Math" w:hAnsiTheme="majorHAnsi" w:cstheme="majorHAnsi"/>
                <w:b/>
                <w:bCs/>
                <w:color w:val="FFFFFF" w:themeColor="background1"/>
              </w:rPr>
              <w:t>V</w:t>
            </w:r>
            <w:r w:rsidRPr="00540F44">
              <w:rPr>
                <w:rFonts w:asciiTheme="majorHAnsi" w:eastAsia="Cambria Math" w:hAnsiTheme="majorHAnsi" w:cstheme="majorHAnsi"/>
                <w:b/>
                <w:bCs/>
                <w:color w:val="FFFFFF" w:themeColor="background1"/>
                <w:vertAlign w:val="subscript"/>
              </w:rPr>
              <w:t>2</w:t>
            </w:r>
          </w:p>
        </w:tc>
      </w:tr>
      <w:tr w:rsidR="00692A1E" w:rsidRPr="004401F5" w14:paraId="040222D0" w14:textId="77777777" w:rsidTr="003C4F7D">
        <w:tc>
          <w:tcPr>
            <w:tcW w:w="2479" w:type="dxa"/>
          </w:tcPr>
          <w:p w14:paraId="60565DD9"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1 Blank</w:t>
            </w:r>
          </w:p>
        </w:tc>
        <w:tc>
          <w:tcPr>
            <w:tcW w:w="2508" w:type="dxa"/>
          </w:tcPr>
          <w:p w14:paraId="6C5B33CF"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0</w:t>
            </w:r>
          </w:p>
        </w:tc>
        <w:tc>
          <w:tcPr>
            <w:tcW w:w="2503" w:type="dxa"/>
          </w:tcPr>
          <w:p w14:paraId="01DF6E36"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10</w:t>
            </w:r>
          </w:p>
        </w:tc>
        <w:tc>
          <w:tcPr>
            <w:tcW w:w="2580" w:type="dxa"/>
          </w:tcPr>
          <w:p w14:paraId="7393B135"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0</w:t>
            </w:r>
          </w:p>
        </w:tc>
      </w:tr>
      <w:tr w:rsidR="00692A1E" w:rsidRPr="004401F5" w14:paraId="7FF0607E" w14:textId="77777777" w:rsidTr="003C4F7D">
        <w:tc>
          <w:tcPr>
            <w:tcW w:w="2479" w:type="dxa"/>
          </w:tcPr>
          <w:p w14:paraId="60FE46F9"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2</w:t>
            </w:r>
          </w:p>
        </w:tc>
        <w:tc>
          <w:tcPr>
            <w:tcW w:w="2508" w:type="dxa"/>
          </w:tcPr>
          <w:p w14:paraId="15F5AE41"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2</w:t>
            </w:r>
          </w:p>
        </w:tc>
        <w:tc>
          <w:tcPr>
            <w:tcW w:w="2503" w:type="dxa"/>
          </w:tcPr>
          <w:p w14:paraId="0D2AA764"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8</w:t>
            </w:r>
          </w:p>
        </w:tc>
        <w:tc>
          <w:tcPr>
            <w:tcW w:w="2580" w:type="dxa"/>
          </w:tcPr>
          <w:p w14:paraId="38646E83"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rPr>
              <w:t xml:space="preserve">1.2 x 10 </w:t>
            </w:r>
            <w:r w:rsidRPr="00540F44">
              <w:rPr>
                <w:rFonts w:asciiTheme="majorHAnsi" w:eastAsia="Cambria Math" w:hAnsiTheme="majorHAnsi" w:cstheme="majorHAnsi"/>
                <w:vertAlign w:val="superscript"/>
              </w:rPr>
              <w:t>-6</w:t>
            </w:r>
          </w:p>
        </w:tc>
      </w:tr>
      <w:tr w:rsidR="00692A1E" w:rsidRPr="004401F5" w14:paraId="7EBEAF0E" w14:textId="77777777" w:rsidTr="003C4F7D">
        <w:tc>
          <w:tcPr>
            <w:tcW w:w="2479" w:type="dxa"/>
          </w:tcPr>
          <w:p w14:paraId="43B2B7DC"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3</w:t>
            </w:r>
          </w:p>
        </w:tc>
        <w:tc>
          <w:tcPr>
            <w:tcW w:w="2508" w:type="dxa"/>
          </w:tcPr>
          <w:p w14:paraId="3A4456F4"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4</w:t>
            </w:r>
          </w:p>
        </w:tc>
        <w:tc>
          <w:tcPr>
            <w:tcW w:w="2503" w:type="dxa"/>
          </w:tcPr>
          <w:p w14:paraId="6AC894EC"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6</w:t>
            </w:r>
          </w:p>
        </w:tc>
        <w:tc>
          <w:tcPr>
            <w:tcW w:w="2580" w:type="dxa"/>
          </w:tcPr>
          <w:p w14:paraId="2C060A1C" w14:textId="55857E44"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rPr>
              <w:t xml:space="preserve">2.4 x </w:t>
            </w:r>
            <w:r w:rsidR="003C4F7D" w:rsidRPr="00540F44">
              <w:rPr>
                <w:rFonts w:asciiTheme="majorHAnsi" w:eastAsia="Cambria Math" w:hAnsiTheme="majorHAnsi" w:cstheme="majorHAnsi"/>
              </w:rPr>
              <w:t xml:space="preserve">10 </w:t>
            </w:r>
            <w:r w:rsidR="003C4F7D" w:rsidRPr="00540F44">
              <w:rPr>
                <w:rFonts w:asciiTheme="majorHAnsi" w:eastAsia="Cambria Math" w:hAnsiTheme="majorHAnsi" w:cstheme="majorHAnsi"/>
                <w:vertAlign w:val="superscript"/>
              </w:rPr>
              <w:t>-6</w:t>
            </w:r>
          </w:p>
        </w:tc>
      </w:tr>
      <w:tr w:rsidR="00692A1E" w:rsidRPr="004401F5" w14:paraId="2895545D" w14:textId="77777777" w:rsidTr="003C4F7D">
        <w:tc>
          <w:tcPr>
            <w:tcW w:w="2479" w:type="dxa"/>
          </w:tcPr>
          <w:p w14:paraId="744EB8F3"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4</w:t>
            </w:r>
          </w:p>
        </w:tc>
        <w:tc>
          <w:tcPr>
            <w:tcW w:w="2508" w:type="dxa"/>
          </w:tcPr>
          <w:p w14:paraId="0B1A2EB4"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6</w:t>
            </w:r>
          </w:p>
        </w:tc>
        <w:tc>
          <w:tcPr>
            <w:tcW w:w="2503" w:type="dxa"/>
          </w:tcPr>
          <w:p w14:paraId="067E5C94"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4</w:t>
            </w:r>
          </w:p>
        </w:tc>
        <w:tc>
          <w:tcPr>
            <w:tcW w:w="2580" w:type="dxa"/>
          </w:tcPr>
          <w:p w14:paraId="38B23B2F" w14:textId="1644D9FA"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rPr>
              <w:t xml:space="preserve">3.6 x </w:t>
            </w:r>
            <w:r w:rsidR="003C4F7D" w:rsidRPr="00540F44">
              <w:rPr>
                <w:rFonts w:asciiTheme="majorHAnsi" w:eastAsia="Cambria Math" w:hAnsiTheme="majorHAnsi" w:cstheme="majorHAnsi"/>
              </w:rPr>
              <w:t xml:space="preserve">10 </w:t>
            </w:r>
            <w:r w:rsidR="003C4F7D" w:rsidRPr="00540F44">
              <w:rPr>
                <w:rFonts w:asciiTheme="majorHAnsi" w:eastAsia="Cambria Math" w:hAnsiTheme="majorHAnsi" w:cstheme="majorHAnsi"/>
                <w:vertAlign w:val="superscript"/>
              </w:rPr>
              <w:t>-6</w:t>
            </w:r>
          </w:p>
        </w:tc>
      </w:tr>
      <w:tr w:rsidR="00692A1E" w:rsidRPr="004401F5" w14:paraId="3EAC0E14" w14:textId="77777777" w:rsidTr="003C4F7D">
        <w:tc>
          <w:tcPr>
            <w:tcW w:w="2479" w:type="dxa"/>
          </w:tcPr>
          <w:p w14:paraId="03D248E8"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5</w:t>
            </w:r>
          </w:p>
        </w:tc>
        <w:tc>
          <w:tcPr>
            <w:tcW w:w="2508" w:type="dxa"/>
          </w:tcPr>
          <w:p w14:paraId="3543ACF2"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8</w:t>
            </w:r>
          </w:p>
        </w:tc>
        <w:tc>
          <w:tcPr>
            <w:tcW w:w="2503" w:type="dxa"/>
          </w:tcPr>
          <w:p w14:paraId="004E9064"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r w:rsidRPr="00540F44">
              <w:rPr>
                <w:rFonts w:asciiTheme="majorHAnsi" w:eastAsia="Cambria Math" w:hAnsiTheme="majorHAnsi" w:cstheme="majorHAnsi"/>
                <w:color w:val="000000"/>
              </w:rPr>
              <w:t>2</w:t>
            </w:r>
          </w:p>
        </w:tc>
        <w:tc>
          <w:tcPr>
            <w:tcW w:w="2580" w:type="dxa"/>
          </w:tcPr>
          <w:p w14:paraId="610602F3" w14:textId="77777777" w:rsidR="00692A1E" w:rsidRPr="00540F44" w:rsidRDefault="00692A1E" w:rsidP="009206C6">
            <w:pPr>
              <w:pBdr>
                <w:top w:val="nil"/>
                <w:left w:val="nil"/>
                <w:bottom w:val="nil"/>
                <w:right w:val="nil"/>
                <w:between w:val="nil"/>
              </w:pBdr>
              <w:spacing w:after="120"/>
              <w:jc w:val="center"/>
              <w:rPr>
                <w:rFonts w:asciiTheme="majorHAnsi" w:eastAsia="Cambria Math" w:hAnsiTheme="majorHAnsi" w:cstheme="majorHAnsi"/>
                <w:color w:val="000000"/>
              </w:rPr>
            </w:pPr>
          </w:p>
        </w:tc>
      </w:tr>
    </w:tbl>
    <w:p w14:paraId="69A4E968" w14:textId="77777777" w:rsidR="00692A1E" w:rsidRPr="00540F44" w:rsidRDefault="00692A1E" w:rsidP="00692A1E">
      <w:pPr>
        <w:pBdr>
          <w:top w:val="nil"/>
          <w:left w:val="nil"/>
          <w:bottom w:val="nil"/>
          <w:right w:val="nil"/>
          <w:between w:val="nil"/>
        </w:pBdr>
        <w:spacing w:after="120" w:line="240" w:lineRule="auto"/>
        <w:ind w:left="720"/>
        <w:rPr>
          <w:rFonts w:asciiTheme="majorHAnsi" w:eastAsia="Cambria Math" w:hAnsiTheme="majorHAnsi" w:cstheme="majorHAnsi"/>
          <w:color w:val="000000"/>
        </w:rPr>
      </w:pPr>
    </w:p>
    <w:p w14:paraId="769B3A4E" w14:textId="77777777" w:rsidR="00692A1E" w:rsidRPr="00540F44" w:rsidRDefault="00692A1E" w:rsidP="00540F44">
      <w:pPr>
        <w:ind w:left="-720"/>
        <w:rPr>
          <w:rFonts w:asciiTheme="majorHAnsi" w:eastAsia="Cambria Math" w:hAnsiTheme="majorHAnsi" w:cstheme="majorHAnsi"/>
          <w:color w:val="333333"/>
        </w:rPr>
      </w:pPr>
      <w:r w:rsidRPr="00540F44">
        <w:rPr>
          <w:rFonts w:asciiTheme="majorHAnsi" w:eastAsia="Cambria Math" w:hAnsiTheme="majorHAnsi" w:cstheme="majorHAnsi"/>
          <w:b/>
          <w:color w:val="333333"/>
        </w:rPr>
        <w:t>B. Construct a spectrophotometer</w:t>
      </w:r>
      <w:r w:rsidRPr="00540F44">
        <w:rPr>
          <w:rFonts w:asciiTheme="majorHAnsi" w:eastAsia="Cambria Math" w:hAnsiTheme="majorHAnsi" w:cstheme="majorHAnsi"/>
          <w:color w:val="333333"/>
        </w:rPr>
        <w:t xml:space="preserve"> </w:t>
      </w:r>
    </w:p>
    <w:p w14:paraId="3C18C862" w14:textId="4E9C077C" w:rsidR="00692A1E" w:rsidRPr="00540F44" w:rsidRDefault="00692A1E" w:rsidP="00540F44">
      <w:pPr>
        <w:pStyle w:val="ListParagraph"/>
        <w:numPr>
          <w:ilvl w:val="0"/>
          <w:numId w:val="7"/>
        </w:numPr>
        <w:ind w:left="-90"/>
        <w:rPr>
          <w:rFonts w:asciiTheme="majorHAnsi" w:eastAsia="Cambria Math" w:hAnsiTheme="majorHAnsi" w:cstheme="majorHAnsi"/>
          <w:color w:val="333333"/>
        </w:rPr>
      </w:pPr>
      <w:bookmarkStart w:id="4" w:name="_Hlk127355275"/>
      <w:r w:rsidRPr="00540F44">
        <w:rPr>
          <w:rFonts w:asciiTheme="majorHAnsi" w:eastAsia="Cambria Math" w:hAnsiTheme="majorHAnsi" w:cstheme="majorHAnsi"/>
          <w:color w:val="333333"/>
        </w:rPr>
        <w:t>With the given popsicle sticks construct a spectrophotometer.</w:t>
      </w:r>
      <w:bookmarkEnd w:id="4"/>
      <w:r w:rsidRPr="00540F44">
        <w:rPr>
          <w:rFonts w:asciiTheme="majorHAnsi" w:eastAsia="Cambria Math" w:hAnsiTheme="majorHAnsi" w:cstheme="majorHAnsi"/>
          <w:color w:val="333333"/>
        </w:rPr>
        <w:t xml:space="preserve"> (</w:t>
      </w:r>
      <w:r w:rsidR="00536DA9">
        <w:rPr>
          <w:rFonts w:asciiTheme="majorHAnsi" w:eastAsia="Cambria Math" w:hAnsiTheme="majorHAnsi" w:cstheme="majorHAnsi"/>
          <w:color w:val="333333"/>
        </w:rPr>
        <w:t>A</w:t>
      </w:r>
      <w:r w:rsidR="00536DA9" w:rsidRPr="00540F44">
        <w:rPr>
          <w:rFonts w:asciiTheme="majorHAnsi" w:eastAsia="Cambria Math" w:hAnsiTheme="majorHAnsi" w:cstheme="majorHAnsi"/>
          <w:color w:val="333333"/>
        </w:rPr>
        <w:t xml:space="preserve"> </w:t>
      </w:r>
      <w:r w:rsidRPr="00540F44">
        <w:rPr>
          <w:rFonts w:asciiTheme="majorHAnsi" w:eastAsia="Cambria Math" w:hAnsiTheme="majorHAnsi" w:cstheme="majorHAnsi"/>
          <w:color w:val="333333"/>
        </w:rPr>
        <w:t>sample is below</w:t>
      </w:r>
      <w:r w:rsidR="00536DA9">
        <w:rPr>
          <w:rFonts w:asciiTheme="majorHAnsi" w:eastAsia="Cambria Math" w:hAnsiTheme="majorHAnsi" w:cstheme="majorHAnsi"/>
          <w:color w:val="333333"/>
        </w:rPr>
        <w:t>.</w:t>
      </w:r>
      <w:r w:rsidRPr="00540F44">
        <w:rPr>
          <w:rFonts w:asciiTheme="majorHAnsi" w:eastAsia="Cambria Math" w:hAnsiTheme="majorHAnsi" w:cstheme="majorHAnsi"/>
          <w:color w:val="333333"/>
        </w:rPr>
        <w:t>)</w:t>
      </w:r>
    </w:p>
    <w:p w14:paraId="78EA670E" w14:textId="4903478A" w:rsidR="00536DA9" w:rsidRPr="00540F44" w:rsidRDefault="00692A1E" w:rsidP="00540F44">
      <w:r w:rsidRPr="00540F44">
        <w:rPr>
          <w:noProof/>
        </w:rPr>
        <w:drawing>
          <wp:inline distT="0" distB="0" distL="0" distR="0" wp14:anchorId="39EEE59C" wp14:editId="253753BC">
            <wp:extent cx="1966534" cy="2438400"/>
            <wp:effectExtent l="0" t="0" r="0" b="0"/>
            <wp:docPr id="6" name="image4.jpg" descr="A picture containing indoor, colorfu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indoor, colorful&#10;&#10;Description automatically generated"/>
                    <pic:cNvPicPr preferRelativeResize="0"/>
                  </pic:nvPicPr>
                  <pic:blipFill>
                    <a:blip r:embed="rId8"/>
                    <a:srcRect/>
                    <a:stretch>
                      <a:fillRect/>
                    </a:stretch>
                  </pic:blipFill>
                  <pic:spPr>
                    <a:xfrm>
                      <a:off x="0" y="0"/>
                      <a:ext cx="1980829" cy="2456125"/>
                    </a:xfrm>
                    <a:prstGeom prst="rect">
                      <a:avLst/>
                    </a:prstGeom>
                    <a:ln/>
                  </pic:spPr>
                </pic:pic>
              </a:graphicData>
            </a:graphic>
          </wp:inline>
        </w:drawing>
      </w:r>
    </w:p>
    <w:p w14:paraId="355E9659" w14:textId="266892CC" w:rsidR="00692A1E" w:rsidRPr="00540F44" w:rsidRDefault="00692A1E" w:rsidP="00540F44">
      <w:pPr>
        <w:pStyle w:val="ListParagraph"/>
        <w:numPr>
          <w:ilvl w:val="0"/>
          <w:numId w:val="7"/>
        </w:numPr>
        <w:ind w:left="-90"/>
        <w:rPr>
          <w:rFonts w:asciiTheme="majorHAnsi" w:eastAsia="Cambria Math" w:hAnsiTheme="majorHAnsi" w:cstheme="majorHAnsi"/>
          <w:color w:val="333333"/>
        </w:rPr>
      </w:pPr>
      <w:bookmarkStart w:id="5" w:name="_Hlk127355347"/>
      <w:r w:rsidRPr="00540F44">
        <w:rPr>
          <w:rFonts w:asciiTheme="majorHAnsi" w:eastAsia="Cambria Math" w:hAnsiTheme="majorHAnsi" w:cstheme="majorHAnsi"/>
          <w:color w:val="333333"/>
        </w:rPr>
        <w:t xml:space="preserve">Download </w:t>
      </w:r>
      <w:r w:rsidR="00C65788" w:rsidRPr="00540F44">
        <w:rPr>
          <w:rFonts w:asciiTheme="majorHAnsi" w:eastAsia="Cambria Math" w:hAnsiTheme="majorHAnsi" w:cstheme="majorHAnsi"/>
          <w:color w:val="333333"/>
        </w:rPr>
        <w:t>the C</w:t>
      </w:r>
      <w:r w:rsidRPr="00540F44">
        <w:rPr>
          <w:rFonts w:asciiTheme="majorHAnsi" w:eastAsia="Cambria Math" w:hAnsiTheme="majorHAnsi" w:cstheme="majorHAnsi"/>
          <w:color w:val="333333"/>
        </w:rPr>
        <w:t xml:space="preserve">olorimeterX </w:t>
      </w:r>
      <w:r w:rsidR="00C65788" w:rsidRPr="00540F44">
        <w:rPr>
          <w:rFonts w:asciiTheme="majorHAnsi" w:eastAsia="Cambria Math" w:hAnsiTheme="majorHAnsi" w:cstheme="majorHAnsi"/>
          <w:color w:val="333333"/>
        </w:rPr>
        <w:t xml:space="preserve">app </w:t>
      </w:r>
      <w:r w:rsidRPr="00540F44">
        <w:rPr>
          <w:rFonts w:asciiTheme="majorHAnsi" w:eastAsia="Cambria Math" w:hAnsiTheme="majorHAnsi" w:cstheme="majorHAnsi"/>
          <w:color w:val="333333"/>
        </w:rPr>
        <w:t>on</w:t>
      </w:r>
      <w:r w:rsidR="00C65788" w:rsidRPr="00540F44">
        <w:rPr>
          <w:rFonts w:asciiTheme="majorHAnsi" w:eastAsia="Cambria Math" w:hAnsiTheme="majorHAnsi" w:cstheme="majorHAnsi"/>
          <w:color w:val="333333"/>
        </w:rPr>
        <w:t>to</w:t>
      </w:r>
      <w:r w:rsidRPr="00540F44">
        <w:rPr>
          <w:rFonts w:asciiTheme="majorHAnsi" w:eastAsia="Cambria Math" w:hAnsiTheme="majorHAnsi" w:cstheme="majorHAnsi"/>
          <w:color w:val="333333"/>
        </w:rPr>
        <w:t xml:space="preserve"> your cell phone (iphone app). Go to App Store and search for colorimeter</w:t>
      </w:r>
      <w:r w:rsidR="00536DA9">
        <w:rPr>
          <w:rFonts w:asciiTheme="majorHAnsi" w:eastAsia="Cambria Math" w:hAnsiTheme="majorHAnsi" w:cstheme="majorHAnsi"/>
          <w:color w:val="333333"/>
        </w:rPr>
        <w:t>.</w:t>
      </w:r>
    </w:p>
    <w:bookmarkEnd w:id="5"/>
    <w:p w14:paraId="04F925BB" w14:textId="5CEC8984" w:rsidR="001F0395" w:rsidRDefault="00692A1E">
      <w:pPr>
        <w:pStyle w:val="ListParagraph"/>
        <w:numPr>
          <w:ilvl w:val="0"/>
          <w:numId w:val="7"/>
        </w:numPr>
        <w:ind w:left="-90"/>
        <w:rPr>
          <w:rFonts w:asciiTheme="majorHAnsi" w:eastAsia="Cambria Math" w:hAnsiTheme="majorHAnsi" w:cstheme="majorHAnsi"/>
          <w:color w:val="333333"/>
        </w:rPr>
      </w:pPr>
      <w:r w:rsidRPr="00540F44">
        <w:rPr>
          <w:rFonts w:asciiTheme="majorHAnsi" w:eastAsia="Cambria Math" w:hAnsiTheme="majorHAnsi" w:cstheme="majorHAnsi"/>
          <w:color w:val="333333"/>
        </w:rPr>
        <w:t>Now you are ready to measure the absorbance.</w:t>
      </w:r>
    </w:p>
    <w:p w14:paraId="79647A6C" w14:textId="17DF746B" w:rsidR="00540F44" w:rsidRDefault="00540F44" w:rsidP="00540F44">
      <w:pPr>
        <w:rPr>
          <w:rFonts w:asciiTheme="majorHAnsi" w:eastAsia="Cambria Math" w:hAnsiTheme="majorHAnsi" w:cstheme="majorHAnsi"/>
          <w:color w:val="333333"/>
        </w:rPr>
      </w:pPr>
    </w:p>
    <w:p w14:paraId="7281F699" w14:textId="61EA14BA" w:rsidR="00540F44" w:rsidRDefault="00540F44" w:rsidP="00540F44">
      <w:pPr>
        <w:rPr>
          <w:rFonts w:asciiTheme="majorHAnsi" w:eastAsia="Cambria Math" w:hAnsiTheme="majorHAnsi" w:cstheme="majorHAnsi"/>
          <w:color w:val="333333"/>
        </w:rPr>
      </w:pPr>
    </w:p>
    <w:p w14:paraId="6C2A014E" w14:textId="2E84D234" w:rsidR="00540F44" w:rsidRDefault="00540F44" w:rsidP="00540F44">
      <w:pPr>
        <w:rPr>
          <w:rFonts w:asciiTheme="majorHAnsi" w:eastAsia="Cambria Math" w:hAnsiTheme="majorHAnsi" w:cstheme="majorHAnsi"/>
          <w:color w:val="333333"/>
        </w:rPr>
      </w:pPr>
    </w:p>
    <w:p w14:paraId="3880D10F" w14:textId="066BECBB" w:rsidR="00540F44" w:rsidRDefault="00540F44" w:rsidP="00540F44">
      <w:pPr>
        <w:rPr>
          <w:rFonts w:asciiTheme="majorHAnsi" w:eastAsia="Cambria Math" w:hAnsiTheme="majorHAnsi" w:cstheme="majorHAnsi"/>
          <w:color w:val="333333"/>
        </w:rPr>
      </w:pPr>
    </w:p>
    <w:p w14:paraId="756586A4" w14:textId="39F39929" w:rsidR="00540F44" w:rsidRDefault="00540F44" w:rsidP="00540F44">
      <w:pPr>
        <w:rPr>
          <w:rFonts w:asciiTheme="majorHAnsi" w:eastAsia="Cambria Math" w:hAnsiTheme="majorHAnsi" w:cstheme="majorHAnsi"/>
          <w:color w:val="333333"/>
        </w:rPr>
      </w:pPr>
    </w:p>
    <w:p w14:paraId="51477F34" w14:textId="2A6D6445" w:rsidR="00540F44" w:rsidRDefault="00540F44" w:rsidP="00540F44">
      <w:pPr>
        <w:rPr>
          <w:rFonts w:asciiTheme="majorHAnsi" w:eastAsia="Cambria Math" w:hAnsiTheme="majorHAnsi" w:cstheme="majorHAnsi"/>
          <w:color w:val="333333"/>
        </w:rPr>
      </w:pPr>
    </w:p>
    <w:p w14:paraId="41AC86EE" w14:textId="5E87FADA" w:rsidR="00540F44" w:rsidRDefault="00540F44" w:rsidP="00540F44">
      <w:pPr>
        <w:rPr>
          <w:rFonts w:asciiTheme="majorHAnsi" w:eastAsia="Cambria Math" w:hAnsiTheme="majorHAnsi" w:cstheme="majorHAnsi"/>
          <w:color w:val="333333"/>
        </w:rPr>
      </w:pPr>
    </w:p>
    <w:p w14:paraId="21AF5F0E" w14:textId="50B3FB65" w:rsidR="00540F44" w:rsidRDefault="00540F44" w:rsidP="00540F44">
      <w:pPr>
        <w:rPr>
          <w:rFonts w:asciiTheme="majorHAnsi" w:eastAsia="Cambria Math" w:hAnsiTheme="majorHAnsi" w:cstheme="majorHAnsi"/>
          <w:color w:val="333333"/>
        </w:rPr>
      </w:pPr>
    </w:p>
    <w:p w14:paraId="23C03B7E" w14:textId="47BE2084" w:rsidR="00540F44" w:rsidRDefault="00540F44" w:rsidP="00540F44">
      <w:pPr>
        <w:rPr>
          <w:rFonts w:asciiTheme="majorHAnsi" w:eastAsia="Cambria Math" w:hAnsiTheme="majorHAnsi" w:cstheme="majorHAnsi"/>
          <w:color w:val="333333"/>
        </w:rPr>
      </w:pPr>
    </w:p>
    <w:p w14:paraId="3EEA5E54" w14:textId="77777777" w:rsidR="00540F44" w:rsidRPr="00540F44" w:rsidRDefault="00540F44" w:rsidP="00540F44">
      <w:pPr>
        <w:rPr>
          <w:rFonts w:asciiTheme="majorHAnsi" w:eastAsia="Cambria Math" w:hAnsiTheme="majorHAnsi" w:cstheme="majorHAnsi"/>
          <w:color w:val="333333"/>
        </w:rPr>
      </w:pPr>
    </w:p>
    <w:p w14:paraId="7AB8F6AC" w14:textId="77777777" w:rsidR="00692A1E" w:rsidRPr="00540F44" w:rsidRDefault="00692A1E" w:rsidP="00540F44">
      <w:pPr>
        <w:ind w:left="-720"/>
        <w:rPr>
          <w:rFonts w:asciiTheme="majorHAnsi" w:eastAsia="Cambria Math" w:hAnsiTheme="majorHAnsi" w:cstheme="majorHAnsi"/>
          <w:b/>
          <w:color w:val="333333"/>
        </w:rPr>
      </w:pPr>
      <w:bookmarkStart w:id="6" w:name="_heading=h.1fob9te" w:colFirst="0" w:colLast="0"/>
      <w:bookmarkEnd w:id="6"/>
      <w:r w:rsidRPr="00540F44">
        <w:rPr>
          <w:rFonts w:asciiTheme="majorHAnsi" w:eastAsia="Cambria Math" w:hAnsiTheme="majorHAnsi" w:cstheme="majorHAnsi"/>
          <w:b/>
          <w:color w:val="333333"/>
        </w:rPr>
        <w:lastRenderedPageBreak/>
        <w:t>C. Procedure to measure absorbance:</w:t>
      </w:r>
    </w:p>
    <w:p w14:paraId="2D193E72" w14:textId="77777777" w:rsidR="00692A1E" w:rsidRPr="00540F44" w:rsidRDefault="00692A1E" w:rsidP="00692A1E">
      <w:pPr>
        <w:rPr>
          <w:rFonts w:asciiTheme="majorHAnsi" w:eastAsia="Cambria Math" w:hAnsiTheme="majorHAnsi" w:cstheme="majorHAnsi"/>
          <w:bCs/>
          <w:color w:val="333333"/>
        </w:rPr>
      </w:pPr>
      <w:bookmarkStart w:id="7" w:name="_heading=h.u21w84jgdki" w:colFirst="0" w:colLast="0"/>
      <w:bookmarkEnd w:id="7"/>
      <w:r w:rsidRPr="00540F44">
        <w:rPr>
          <w:rFonts w:asciiTheme="majorHAnsi" w:eastAsia="Cambria Math" w:hAnsiTheme="majorHAnsi" w:cstheme="majorHAnsi"/>
          <w:bCs/>
          <w:noProof/>
          <w:color w:val="333333"/>
          <w:lang w:val="en-US"/>
        </w:rPr>
        <mc:AlternateContent>
          <mc:Choice Requires="wps">
            <w:drawing>
              <wp:anchor distT="45720" distB="45720" distL="114300" distR="114300" simplePos="0" relativeHeight="251659264" behindDoc="0" locked="0" layoutInCell="1" allowOverlap="1" wp14:anchorId="0B9CF3E4" wp14:editId="1F452229">
                <wp:simplePos x="0" y="0"/>
                <wp:positionH relativeFrom="column">
                  <wp:posOffset>3219450</wp:posOffset>
                </wp:positionH>
                <wp:positionV relativeFrom="paragraph">
                  <wp:posOffset>204470</wp:posOffset>
                </wp:positionV>
                <wp:extent cx="2635250" cy="17462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746250"/>
                        </a:xfrm>
                        <a:prstGeom prst="rect">
                          <a:avLst/>
                        </a:prstGeom>
                        <a:solidFill>
                          <a:srgbClr val="FFFFFF"/>
                        </a:solidFill>
                        <a:ln w="9525">
                          <a:solidFill>
                            <a:srgbClr val="000000"/>
                          </a:solidFill>
                          <a:miter lim="800000"/>
                          <a:headEnd/>
                          <a:tailEnd/>
                        </a:ln>
                      </wps:spPr>
                      <wps:txbx>
                        <w:txbxContent>
                          <w:p w14:paraId="3FA87B0A" w14:textId="77777777" w:rsidR="00692A1E" w:rsidRDefault="00692A1E" w:rsidP="00692A1E">
                            <w:r>
                              <w:t>Construction paper</w:t>
                            </w:r>
                          </w:p>
                          <w:p w14:paraId="3D8511C3" w14:textId="77777777" w:rsidR="00692A1E" w:rsidRDefault="00692A1E" w:rsidP="00692A1E">
                            <w:r>
                              <w:t>Test tube with sample</w:t>
                            </w:r>
                          </w:p>
                          <w:p w14:paraId="35074B98" w14:textId="77777777" w:rsidR="00692A1E" w:rsidRDefault="00692A1E" w:rsidP="00692A1E">
                            <w:r>
                              <w:t>Test tube holder</w:t>
                            </w:r>
                          </w:p>
                          <w:p w14:paraId="73EBD351" w14:textId="77777777" w:rsidR="00692A1E" w:rsidRDefault="00692A1E" w:rsidP="00692A1E"/>
                          <w:p w14:paraId="3916C71B" w14:textId="77777777" w:rsidR="00692A1E" w:rsidRDefault="00692A1E" w:rsidP="00692A1E"/>
                          <w:p w14:paraId="39E13A3D" w14:textId="77777777" w:rsidR="00692A1E" w:rsidRDefault="00692A1E" w:rsidP="00692A1E">
                            <w:r>
                              <w:t>ipad or cell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CF3E4" id="_x0000_t202" coordsize="21600,21600" o:spt="202" path="m,l,21600r21600,l21600,xe">
                <v:stroke joinstyle="miter"/>
                <v:path gradientshapeok="t" o:connecttype="rect"/>
              </v:shapetype>
              <v:shape id="Text Box 2" o:spid="_x0000_s1026" type="#_x0000_t202" style="position:absolute;margin-left:253.5pt;margin-top:16.1pt;width:207.5pt;height: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">
                <v:textbox>
                  <w:txbxContent>
                    <w:p w14:paraId="3FA87B0A" w14:textId="77777777" w:rsidR="00692A1E" w:rsidRDefault="00692A1E" w:rsidP="00692A1E">
                      <w:r>
                        <w:t>Construction paper</w:t>
                      </w:r>
                    </w:p>
                    <w:p w14:paraId="3D8511C3" w14:textId="77777777" w:rsidR="00692A1E" w:rsidRDefault="00692A1E" w:rsidP="00692A1E">
                      <w:r>
                        <w:t>Test tube with sample</w:t>
                      </w:r>
                    </w:p>
                    <w:p w14:paraId="35074B98" w14:textId="77777777" w:rsidR="00692A1E" w:rsidRDefault="00692A1E" w:rsidP="00692A1E">
                      <w:r>
                        <w:t>Test tube holder</w:t>
                      </w:r>
                    </w:p>
                    <w:p w14:paraId="73EBD351" w14:textId="77777777" w:rsidR="00692A1E" w:rsidRDefault="00692A1E" w:rsidP="00692A1E"/>
                    <w:p w14:paraId="3916C71B" w14:textId="77777777" w:rsidR="00692A1E" w:rsidRDefault="00692A1E" w:rsidP="00692A1E"/>
                    <w:p w14:paraId="39E13A3D" w14:textId="77777777" w:rsidR="00692A1E" w:rsidRDefault="00692A1E" w:rsidP="00692A1E">
                      <w:r>
                        <w:t>ipad or cell phone</w:t>
                      </w:r>
                    </w:p>
                  </w:txbxContent>
                </v:textbox>
                <w10:wrap type="square"/>
              </v:shape>
            </w:pict>
          </mc:Fallback>
        </mc:AlternateContent>
      </w:r>
      <w:r w:rsidRPr="00540F44">
        <w:rPr>
          <w:rFonts w:asciiTheme="majorHAnsi" w:eastAsia="Cambria Math" w:hAnsiTheme="majorHAnsi" w:cstheme="majorHAnsi"/>
          <w:bCs/>
          <w:color w:val="333333"/>
        </w:rPr>
        <w:t xml:space="preserve">Set up for measurement </w:t>
      </w:r>
    </w:p>
    <w:p w14:paraId="3C7D54CF" w14:textId="77777777" w:rsidR="00692A1E" w:rsidRPr="00540F44" w:rsidRDefault="00692A1E" w:rsidP="00692A1E">
      <w:pPr>
        <w:rPr>
          <w:rFonts w:asciiTheme="majorHAnsi" w:eastAsia="Cambria Math" w:hAnsiTheme="majorHAnsi" w:cstheme="majorHAnsi"/>
          <w:b/>
          <w:color w:val="333333"/>
          <w:u w:val="single"/>
        </w:rPr>
      </w:pPr>
      <w:r w:rsidRPr="00540F44">
        <w:rPr>
          <w:rFonts w:asciiTheme="majorHAnsi" w:hAnsiTheme="majorHAnsi" w:cstheme="majorHAnsi"/>
          <w:noProof/>
          <w:lang w:val="en-US"/>
        </w:rPr>
        <mc:AlternateContent>
          <mc:Choice Requires="wps">
            <w:drawing>
              <wp:anchor distT="0" distB="0" distL="114300" distR="114300" simplePos="0" relativeHeight="251662336" behindDoc="0" locked="0" layoutInCell="1" allowOverlap="1" wp14:anchorId="3A3C3871" wp14:editId="334E0DB6">
                <wp:simplePos x="0" y="0"/>
                <wp:positionH relativeFrom="column">
                  <wp:posOffset>1949450</wp:posOffset>
                </wp:positionH>
                <wp:positionV relativeFrom="paragraph">
                  <wp:posOffset>1408430</wp:posOffset>
                </wp:positionV>
                <wp:extent cx="1308100" cy="64135"/>
                <wp:effectExtent l="0" t="19050" r="82550" b="88265"/>
                <wp:wrapNone/>
                <wp:docPr id="18" name="Straight Arrow Connector 18"/>
                <wp:cNvGraphicFramePr/>
                <a:graphic xmlns:a="http://schemas.openxmlformats.org/drawingml/2006/main">
                  <a:graphicData uri="http://schemas.microsoft.com/office/word/2010/wordprocessingShape">
                    <wps:wsp>
                      <wps:cNvCnPr/>
                      <wps:spPr>
                        <a:xfrm>
                          <a:off x="0" y="0"/>
                          <a:ext cx="1308100" cy="6413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682249" id="_x0000_t32" coordsize="21600,21600" o:spt="32" o:oned="t" path="m,l21600,21600e" filled="f">
                <v:path arrowok="t" fillok="f" o:connecttype="none"/>
                <o:lock v:ext="edit" shapetype="t"/>
              </v:shapetype>
              <v:shape id="Straight Arrow Connector 18" o:spid="_x0000_s1026" type="#_x0000_t32" style="position:absolute;margin-left:153.5pt;margin-top:110.9pt;width:103pt;height: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" strokecolor="black [3040]" strokeweight="1.5pt">
                <v:stroke endarrow="block"/>
              </v:shape>
            </w:pict>
          </mc:Fallback>
        </mc:AlternateContent>
      </w:r>
      <w:r w:rsidRPr="00540F44">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5470BD9B" wp14:editId="0426CFE2">
                <wp:simplePos x="0" y="0"/>
                <wp:positionH relativeFrom="column">
                  <wp:posOffset>887095</wp:posOffset>
                </wp:positionH>
                <wp:positionV relativeFrom="paragraph">
                  <wp:posOffset>303530</wp:posOffset>
                </wp:positionV>
                <wp:extent cx="2375535" cy="31750"/>
                <wp:effectExtent l="0" t="38100" r="43815" b="101600"/>
                <wp:wrapNone/>
                <wp:docPr id="17" name="Straight Arrow Connector 17"/>
                <wp:cNvGraphicFramePr/>
                <a:graphic xmlns:a="http://schemas.openxmlformats.org/drawingml/2006/main">
                  <a:graphicData uri="http://schemas.microsoft.com/office/word/2010/wordprocessingShape">
                    <wps:wsp>
                      <wps:cNvCnPr/>
                      <wps:spPr>
                        <a:xfrm>
                          <a:off x="0" y="0"/>
                          <a:ext cx="2375535" cy="317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C7193" id="Straight Arrow Connector 17" o:spid="_x0000_s1026" type="#_x0000_t32" style="position:absolute;margin-left:69.85pt;margin-top:23.9pt;width:187.05pt;height: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" strokecolor="black [3040]" strokeweight="1pt">
                <v:stroke endarrow="block"/>
              </v:shape>
            </w:pict>
          </mc:Fallback>
        </mc:AlternateContent>
      </w:r>
      <w:r w:rsidRPr="00540F44">
        <w:rPr>
          <w:rFonts w:asciiTheme="majorHAnsi" w:hAnsiTheme="majorHAnsi" w:cstheme="majorHAnsi"/>
          <w:noProof/>
          <w:lang w:val="en-US"/>
        </w:rPr>
        <mc:AlternateContent>
          <mc:Choice Requires="wps">
            <w:drawing>
              <wp:anchor distT="0" distB="0" distL="114300" distR="114300" simplePos="0" relativeHeight="251660288" behindDoc="0" locked="0" layoutInCell="1" allowOverlap="1" wp14:anchorId="6001CC25" wp14:editId="40018660">
                <wp:simplePos x="0" y="0"/>
                <wp:positionH relativeFrom="column">
                  <wp:posOffset>1473200</wp:posOffset>
                </wp:positionH>
                <wp:positionV relativeFrom="paragraph">
                  <wp:posOffset>55880</wp:posOffset>
                </wp:positionV>
                <wp:extent cx="1765300" cy="12700"/>
                <wp:effectExtent l="0" t="57150" r="25400" b="101600"/>
                <wp:wrapNone/>
                <wp:docPr id="16" name="Straight Arrow Connector 16"/>
                <wp:cNvGraphicFramePr/>
                <a:graphic xmlns:a="http://schemas.openxmlformats.org/drawingml/2006/main">
                  <a:graphicData uri="http://schemas.microsoft.com/office/word/2010/wordprocessingShape">
                    <wps:wsp>
                      <wps:cNvCnPr/>
                      <wps:spPr>
                        <a:xfrm>
                          <a:off x="0" y="0"/>
                          <a:ext cx="1765300" cy="127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7542AF" id="Straight Arrow Connector 16" o:spid="_x0000_s1026" type="#_x0000_t32" style="position:absolute;margin-left:116pt;margin-top:4.4pt;width:139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" strokecolor="black [3040]" strokeweight="1pt">
                <v:stroke endarrow="block"/>
              </v:shape>
            </w:pict>
          </mc:Fallback>
        </mc:AlternateContent>
      </w:r>
      <w:r w:rsidRPr="00540F44">
        <w:rPr>
          <w:rFonts w:asciiTheme="majorHAnsi" w:hAnsiTheme="majorHAnsi" w:cstheme="majorHAnsi"/>
          <w:noProof/>
          <w:lang w:val="en-US"/>
        </w:rPr>
        <mc:AlternateContent>
          <mc:Choice Requires="wps">
            <w:drawing>
              <wp:anchor distT="0" distB="0" distL="114300" distR="114300" simplePos="0" relativeHeight="251663360" behindDoc="0" locked="0" layoutInCell="1" allowOverlap="1" wp14:anchorId="158CF009" wp14:editId="5AE156F8">
                <wp:simplePos x="0" y="0"/>
                <wp:positionH relativeFrom="column">
                  <wp:posOffset>971550</wp:posOffset>
                </wp:positionH>
                <wp:positionV relativeFrom="paragraph">
                  <wp:posOffset>525780</wp:posOffset>
                </wp:positionV>
                <wp:extent cx="2305050" cy="69850"/>
                <wp:effectExtent l="0" t="0" r="76200" b="101600"/>
                <wp:wrapNone/>
                <wp:docPr id="19" name="Straight Arrow Connector 19"/>
                <wp:cNvGraphicFramePr/>
                <a:graphic xmlns:a="http://schemas.openxmlformats.org/drawingml/2006/main">
                  <a:graphicData uri="http://schemas.microsoft.com/office/word/2010/wordprocessingShape">
                    <wps:wsp>
                      <wps:cNvCnPr/>
                      <wps:spPr>
                        <a:xfrm>
                          <a:off x="0" y="0"/>
                          <a:ext cx="2305050" cy="69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66D61" id="Straight Arrow Connector 19" o:spid="_x0000_s1026" type="#_x0000_t32" style="position:absolute;margin-left:76.5pt;margin-top:41.4pt;width:181.5pt;height: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" strokecolor="black [3040]" strokeweight="1.5pt">
                <v:stroke endarrow="block"/>
              </v:shape>
            </w:pict>
          </mc:Fallback>
        </mc:AlternateContent>
      </w:r>
      <w:r w:rsidRPr="00540F44">
        <w:rPr>
          <w:rFonts w:asciiTheme="majorHAnsi" w:hAnsiTheme="majorHAnsi" w:cstheme="majorHAnsi"/>
          <w:noProof/>
          <w:lang w:val="en-US"/>
        </w:rPr>
        <w:drawing>
          <wp:inline distT="0" distB="0" distL="0" distR="0" wp14:anchorId="11D24FCC" wp14:editId="4C4C0792">
            <wp:extent cx="2362200" cy="1771650"/>
            <wp:effectExtent l="0" t="0" r="0" b="0"/>
            <wp:docPr id="2" name="Picture 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615" cy="1778711"/>
                    </a:xfrm>
                    <a:prstGeom prst="rect">
                      <a:avLst/>
                    </a:prstGeom>
                    <a:noFill/>
                    <a:ln>
                      <a:noFill/>
                    </a:ln>
                  </pic:spPr>
                </pic:pic>
              </a:graphicData>
            </a:graphic>
          </wp:inline>
        </w:drawing>
      </w:r>
    </w:p>
    <w:p w14:paraId="2F2B6849" w14:textId="77777777" w:rsidR="00692A1E" w:rsidRPr="00540F44" w:rsidRDefault="00692A1E" w:rsidP="00540F44">
      <w:pPr>
        <w:numPr>
          <w:ilvl w:val="0"/>
          <w:numId w:val="2"/>
        </w:numPr>
        <w:pBdr>
          <w:top w:val="nil"/>
          <w:left w:val="nil"/>
          <w:bottom w:val="nil"/>
          <w:right w:val="nil"/>
          <w:between w:val="nil"/>
        </w:pBdr>
        <w:spacing w:line="240" w:lineRule="auto"/>
        <w:ind w:left="-360"/>
        <w:rPr>
          <w:rFonts w:asciiTheme="majorHAnsi" w:eastAsia="Cambria Math" w:hAnsiTheme="majorHAnsi" w:cstheme="majorHAnsi"/>
          <w:color w:val="333333"/>
        </w:rPr>
      </w:pPr>
      <w:bookmarkStart w:id="8" w:name="_Hlk127355453"/>
      <w:r w:rsidRPr="00540F44">
        <w:rPr>
          <w:rFonts w:asciiTheme="majorHAnsi" w:eastAsia="Cambria Math" w:hAnsiTheme="majorHAnsi" w:cstheme="majorHAnsi"/>
          <w:color w:val="333333"/>
        </w:rPr>
        <w:t>Take 10ml of the blank (water) and wipe the side to make it clean and dry.</w:t>
      </w:r>
    </w:p>
    <w:p w14:paraId="2F4C7F41" w14:textId="77777777" w:rsidR="00692A1E" w:rsidRPr="00540F44" w:rsidRDefault="00692A1E" w:rsidP="00540F44">
      <w:pPr>
        <w:numPr>
          <w:ilvl w:val="0"/>
          <w:numId w:val="2"/>
        </w:numPr>
        <w:pBdr>
          <w:top w:val="nil"/>
          <w:left w:val="nil"/>
          <w:bottom w:val="nil"/>
          <w:right w:val="nil"/>
          <w:between w:val="nil"/>
        </w:pBdr>
        <w:spacing w:line="240" w:lineRule="auto"/>
        <w:ind w:left="-360"/>
        <w:rPr>
          <w:rFonts w:asciiTheme="majorHAnsi" w:eastAsia="Cambria Math" w:hAnsiTheme="majorHAnsi" w:cstheme="majorHAnsi"/>
          <w:color w:val="333333"/>
        </w:rPr>
      </w:pPr>
      <w:r w:rsidRPr="00540F44">
        <w:rPr>
          <w:rFonts w:asciiTheme="majorHAnsi" w:eastAsia="Cambria Math" w:hAnsiTheme="majorHAnsi" w:cstheme="majorHAnsi"/>
          <w:color w:val="333333"/>
        </w:rPr>
        <w:t>Place it in the test tube holder you made</w:t>
      </w:r>
    </w:p>
    <w:p w14:paraId="24BAA613" w14:textId="77777777" w:rsidR="00692A1E" w:rsidRPr="00540F44" w:rsidRDefault="00692A1E" w:rsidP="00540F44">
      <w:pPr>
        <w:numPr>
          <w:ilvl w:val="0"/>
          <w:numId w:val="2"/>
        </w:numPr>
        <w:pBdr>
          <w:top w:val="nil"/>
          <w:left w:val="nil"/>
          <w:bottom w:val="nil"/>
          <w:right w:val="nil"/>
          <w:between w:val="nil"/>
        </w:pBdr>
        <w:spacing w:line="240" w:lineRule="auto"/>
        <w:ind w:left="-360"/>
        <w:rPr>
          <w:rFonts w:asciiTheme="majorHAnsi" w:eastAsia="Cambria Math" w:hAnsiTheme="majorHAnsi" w:cstheme="majorHAnsi"/>
          <w:color w:val="333333"/>
        </w:rPr>
      </w:pPr>
      <w:r w:rsidRPr="00540F44">
        <w:rPr>
          <w:rFonts w:asciiTheme="majorHAnsi" w:eastAsia="Cambria Math" w:hAnsiTheme="majorHAnsi" w:cstheme="majorHAnsi"/>
          <w:color w:val="333333"/>
        </w:rPr>
        <w:t>Click on the colorimeter software icon on your phone or iPad</w:t>
      </w:r>
    </w:p>
    <w:p w14:paraId="2781E8FE" w14:textId="77777777" w:rsidR="00692A1E" w:rsidRPr="00540F44" w:rsidRDefault="00692A1E" w:rsidP="00540F44">
      <w:pPr>
        <w:numPr>
          <w:ilvl w:val="0"/>
          <w:numId w:val="2"/>
        </w:numPr>
        <w:pBdr>
          <w:top w:val="nil"/>
          <w:left w:val="nil"/>
          <w:bottom w:val="nil"/>
          <w:right w:val="nil"/>
          <w:between w:val="nil"/>
        </w:pBdr>
        <w:spacing w:line="240" w:lineRule="auto"/>
        <w:ind w:left="-360"/>
        <w:rPr>
          <w:rFonts w:asciiTheme="majorHAnsi" w:eastAsia="Cambria Math" w:hAnsiTheme="majorHAnsi" w:cstheme="majorHAnsi"/>
          <w:color w:val="333333"/>
        </w:rPr>
      </w:pPr>
      <w:r w:rsidRPr="00540F44">
        <w:rPr>
          <w:rFonts w:asciiTheme="majorHAnsi" w:eastAsia="Cambria Math" w:hAnsiTheme="majorHAnsi" w:cstheme="majorHAnsi"/>
          <w:color w:val="333333"/>
        </w:rPr>
        <w:t>Tap the camera symbol on your phone or iPad and record the red value on your data sheet.</w:t>
      </w:r>
    </w:p>
    <w:p w14:paraId="3DD413B1" w14:textId="77777777" w:rsidR="00692A1E" w:rsidRPr="00540F44" w:rsidRDefault="00692A1E" w:rsidP="00540F44">
      <w:pPr>
        <w:numPr>
          <w:ilvl w:val="0"/>
          <w:numId w:val="2"/>
        </w:numPr>
        <w:pBdr>
          <w:top w:val="nil"/>
          <w:left w:val="nil"/>
          <w:bottom w:val="nil"/>
          <w:right w:val="nil"/>
          <w:between w:val="nil"/>
        </w:pBdr>
        <w:spacing w:line="240" w:lineRule="auto"/>
        <w:ind w:left="-360"/>
        <w:rPr>
          <w:rFonts w:asciiTheme="majorHAnsi" w:eastAsia="Cambria Math" w:hAnsiTheme="majorHAnsi" w:cstheme="majorHAnsi"/>
          <w:color w:val="333333"/>
        </w:rPr>
      </w:pPr>
      <w:r w:rsidRPr="00540F44">
        <w:rPr>
          <w:rFonts w:asciiTheme="majorHAnsi" w:eastAsia="Cambria Math" w:hAnsiTheme="majorHAnsi" w:cstheme="majorHAnsi"/>
          <w:color w:val="333333"/>
        </w:rPr>
        <w:t>Repeat steps 1-3 with diluted samples 2-5.</w:t>
      </w:r>
    </w:p>
    <w:p w14:paraId="0C0448B7" w14:textId="77777777" w:rsidR="00692A1E" w:rsidRPr="00540F44" w:rsidRDefault="00692A1E" w:rsidP="00540F44">
      <w:pPr>
        <w:numPr>
          <w:ilvl w:val="0"/>
          <w:numId w:val="2"/>
        </w:numPr>
        <w:pBdr>
          <w:top w:val="nil"/>
          <w:left w:val="nil"/>
          <w:bottom w:val="nil"/>
          <w:right w:val="nil"/>
          <w:between w:val="nil"/>
        </w:pBdr>
        <w:spacing w:line="240" w:lineRule="auto"/>
        <w:ind w:left="-360"/>
        <w:rPr>
          <w:rFonts w:asciiTheme="majorHAnsi" w:eastAsia="Cambria Math" w:hAnsiTheme="majorHAnsi" w:cstheme="majorHAnsi"/>
          <w:color w:val="333333"/>
        </w:rPr>
      </w:pPr>
      <w:r w:rsidRPr="00540F44">
        <w:rPr>
          <w:rFonts w:asciiTheme="majorHAnsi" w:eastAsia="Cambria Math" w:hAnsiTheme="majorHAnsi" w:cstheme="majorHAnsi"/>
          <w:color w:val="333333"/>
        </w:rPr>
        <w:t>Record the data in the data table in the appropriate concentration row.</w:t>
      </w:r>
    </w:p>
    <w:p w14:paraId="1B665F09" w14:textId="77777777" w:rsidR="00692A1E" w:rsidRPr="00540F44" w:rsidRDefault="00692A1E" w:rsidP="00540F44">
      <w:pPr>
        <w:numPr>
          <w:ilvl w:val="0"/>
          <w:numId w:val="2"/>
        </w:numPr>
        <w:pBdr>
          <w:top w:val="nil"/>
          <w:left w:val="nil"/>
          <w:bottom w:val="nil"/>
          <w:right w:val="nil"/>
          <w:between w:val="nil"/>
        </w:pBdr>
        <w:spacing w:line="240" w:lineRule="auto"/>
        <w:ind w:left="-360"/>
        <w:rPr>
          <w:rFonts w:asciiTheme="majorHAnsi" w:eastAsia="Cambria Math" w:hAnsiTheme="majorHAnsi" w:cstheme="majorHAnsi"/>
          <w:color w:val="333333"/>
        </w:rPr>
      </w:pPr>
      <w:r w:rsidRPr="00540F44">
        <w:rPr>
          <w:rFonts w:asciiTheme="majorHAnsi" w:eastAsia="Cambria Math" w:hAnsiTheme="majorHAnsi" w:cstheme="majorHAnsi"/>
          <w:color w:val="333333"/>
        </w:rPr>
        <w:t>Take a picture of your experimental setup and include it in your lab report.</w:t>
      </w:r>
    </w:p>
    <w:p w14:paraId="4158ABD8" w14:textId="77777777" w:rsidR="00692A1E" w:rsidRPr="00540F44" w:rsidRDefault="00692A1E" w:rsidP="00540F44">
      <w:pPr>
        <w:numPr>
          <w:ilvl w:val="0"/>
          <w:numId w:val="2"/>
        </w:numPr>
        <w:pBdr>
          <w:top w:val="nil"/>
          <w:left w:val="nil"/>
          <w:bottom w:val="nil"/>
          <w:right w:val="nil"/>
          <w:between w:val="nil"/>
        </w:pBdr>
        <w:spacing w:line="240" w:lineRule="auto"/>
        <w:ind w:left="-360"/>
        <w:rPr>
          <w:rFonts w:asciiTheme="majorHAnsi" w:eastAsia="Cambria Math" w:hAnsiTheme="majorHAnsi" w:cstheme="majorHAnsi"/>
          <w:color w:val="333333"/>
        </w:rPr>
      </w:pPr>
      <w:r w:rsidRPr="00540F44">
        <w:rPr>
          <w:rFonts w:asciiTheme="majorHAnsi" w:eastAsia="Cambria Math" w:hAnsiTheme="majorHAnsi" w:cstheme="majorHAnsi"/>
          <w:color w:val="333333"/>
        </w:rPr>
        <w:t>Calculate the absorbance of the unknown sample.</w:t>
      </w:r>
    </w:p>
    <w:p w14:paraId="16A27D98" w14:textId="695F7F73" w:rsidR="00536DA9" w:rsidRPr="00540F44" w:rsidRDefault="00692A1E" w:rsidP="00540F44">
      <w:pPr>
        <w:numPr>
          <w:ilvl w:val="0"/>
          <w:numId w:val="2"/>
        </w:numPr>
        <w:pBdr>
          <w:top w:val="nil"/>
          <w:left w:val="nil"/>
          <w:bottom w:val="nil"/>
          <w:right w:val="nil"/>
          <w:between w:val="nil"/>
        </w:pBdr>
        <w:spacing w:line="240" w:lineRule="auto"/>
        <w:ind w:left="-360"/>
        <w:rPr>
          <w:rFonts w:asciiTheme="majorHAnsi" w:eastAsia="Cambria Math" w:hAnsiTheme="majorHAnsi" w:cstheme="majorHAnsi"/>
          <w:color w:val="333333"/>
        </w:rPr>
      </w:pPr>
      <w:r w:rsidRPr="00540F44">
        <w:rPr>
          <w:rFonts w:asciiTheme="majorHAnsi" w:eastAsia="Cambria Math" w:hAnsiTheme="majorHAnsi" w:cstheme="majorHAnsi"/>
          <w:color w:val="333333"/>
        </w:rPr>
        <w:t xml:space="preserve">Plot a graph on Excel. </w:t>
      </w:r>
    </w:p>
    <w:p w14:paraId="10C0AD04" w14:textId="0FA93BEB" w:rsidR="00536DA9" w:rsidRPr="00540F44" w:rsidRDefault="00692A1E" w:rsidP="00540F44">
      <w:pPr>
        <w:numPr>
          <w:ilvl w:val="1"/>
          <w:numId w:val="2"/>
        </w:numPr>
        <w:pBdr>
          <w:top w:val="nil"/>
          <w:left w:val="nil"/>
          <w:bottom w:val="nil"/>
          <w:right w:val="nil"/>
          <w:between w:val="nil"/>
        </w:pBdr>
        <w:spacing w:line="240" w:lineRule="auto"/>
        <w:ind w:left="0"/>
        <w:rPr>
          <w:rFonts w:asciiTheme="majorHAnsi" w:eastAsia="Cambria Math" w:hAnsiTheme="majorHAnsi" w:cstheme="majorHAnsi"/>
          <w:color w:val="333333"/>
        </w:rPr>
      </w:pPr>
      <w:r w:rsidRPr="00540F44">
        <w:rPr>
          <w:rFonts w:asciiTheme="majorHAnsi" w:eastAsia="Cambria Math" w:hAnsiTheme="majorHAnsi" w:cstheme="majorHAnsi"/>
          <w:color w:val="333333"/>
        </w:rPr>
        <w:t xml:space="preserve">Graph the data concentration (X axis) Vs. absorbance (Y axis). Provide an appropriate title and label X and Y axis. </w:t>
      </w:r>
    </w:p>
    <w:p w14:paraId="106BBE60" w14:textId="57B020CA" w:rsidR="00692A1E" w:rsidRPr="00540F44" w:rsidRDefault="00692A1E" w:rsidP="00540F44">
      <w:pPr>
        <w:numPr>
          <w:ilvl w:val="1"/>
          <w:numId w:val="2"/>
        </w:numPr>
        <w:pBdr>
          <w:top w:val="nil"/>
          <w:left w:val="nil"/>
          <w:bottom w:val="nil"/>
          <w:right w:val="nil"/>
          <w:between w:val="nil"/>
        </w:pBdr>
        <w:spacing w:line="240" w:lineRule="auto"/>
        <w:ind w:left="0"/>
        <w:rPr>
          <w:rFonts w:asciiTheme="majorHAnsi" w:eastAsia="Cambria Math" w:hAnsiTheme="majorHAnsi" w:cstheme="majorHAnsi"/>
          <w:color w:val="333333"/>
        </w:rPr>
      </w:pPr>
      <w:r w:rsidRPr="00540F44">
        <w:rPr>
          <w:rFonts w:asciiTheme="majorHAnsi" w:eastAsia="Cambria Math" w:hAnsiTheme="majorHAnsi" w:cstheme="majorHAnsi"/>
          <w:color w:val="333333"/>
        </w:rPr>
        <w:t>Enter the values of concentration and absorbance in two columns. Highlight the cells and add scatter plot</w:t>
      </w:r>
      <w:r w:rsidR="00536DA9" w:rsidRPr="00536DA9">
        <w:rPr>
          <w:rFonts w:asciiTheme="majorHAnsi" w:eastAsia="Cambria Math" w:hAnsiTheme="majorHAnsi" w:cstheme="majorHAnsi"/>
          <w:color w:val="333333"/>
        </w:rPr>
        <w:t>.</w:t>
      </w:r>
    </w:p>
    <w:p w14:paraId="10731500" w14:textId="77777777" w:rsidR="00692A1E" w:rsidRPr="00540F44" w:rsidRDefault="00692A1E" w:rsidP="00692A1E">
      <w:pPr>
        <w:pBdr>
          <w:top w:val="nil"/>
          <w:left w:val="nil"/>
          <w:bottom w:val="nil"/>
          <w:right w:val="nil"/>
          <w:between w:val="nil"/>
        </w:pBdr>
        <w:spacing w:line="240" w:lineRule="auto"/>
        <w:ind w:left="720"/>
        <w:rPr>
          <w:rFonts w:asciiTheme="majorHAnsi" w:eastAsia="Cambria Math" w:hAnsiTheme="majorHAnsi" w:cstheme="majorHAnsi"/>
          <w:color w:val="333333"/>
        </w:rPr>
      </w:pPr>
      <w:r w:rsidRPr="00540F44">
        <w:rPr>
          <w:rFonts w:asciiTheme="majorHAnsi" w:eastAsia="Cambria Math" w:hAnsiTheme="majorHAnsi" w:cstheme="majorHAnsi"/>
          <w:noProof/>
          <w:color w:val="000000"/>
          <w:lang w:val="en-US"/>
        </w:rPr>
        <w:drawing>
          <wp:inline distT="0" distB="0" distL="0" distR="0" wp14:anchorId="1BCB4A4D" wp14:editId="149C06B8">
            <wp:extent cx="4143375" cy="1440815"/>
            <wp:effectExtent l="0" t="0" r="9525" b="6985"/>
            <wp:docPr id="8" name="image2.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application&#10;&#10;Description automatically generated"/>
                    <pic:cNvPicPr preferRelativeResize="0"/>
                  </pic:nvPicPr>
                  <pic:blipFill>
                    <a:blip r:embed="rId10"/>
                    <a:srcRect/>
                    <a:stretch>
                      <a:fillRect/>
                    </a:stretch>
                  </pic:blipFill>
                  <pic:spPr>
                    <a:xfrm>
                      <a:off x="0" y="0"/>
                      <a:ext cx="4145317" cy="1441490"/>
                    </a:xfrm>
                    <a:prstGeom prst="rect">
                      <a:avLst/>
                    </a:prstGeom>
                    <a:ln/>
                  </pic:spPr>
                </pic:pic>
              </a:graphicData>
            </a:graphic>
          </wp:inline>
        </w:drawing>
      </w:r>
      <w:r w:rsidRPr="00540F44">
        <w:rPr>
          <w:rFonts w:asciiTheme="majorHAnsi" w:eastAsia="Cambria Math" w:hAnsiTheme="majorHAnsi" w:cstheme="majorHAnsi"/>
          <w:color w:val="333333"/>
        </w:rPr>
        <w:t xml:space="preserve"> </w:t>
      </w:r>
    </w:p>
    <w:p w14:paraId="267F9FAA" w14:textId="0F752F17" w:rsidR="00536DA9" w:rsidRPr="00540F44" w:rsidRDefault="00692A1E" w:rsidP="00540F44">
      <w:pPr>
        <w:pStyle w:val="ListParagraph"/>
        <w:numPr>
          <w:ilvl w:val="1"/>
          <w:numId w:val="2"/>
        </w:numPr>
        <w:ind w:left="0"/>
        <w:rPr>
          <w:rFonts w:asciiTheme="majorHAnsi" w:hAnsiTheme="majorHAnsi" w:cstheme="majorHAnsi"/>
        </w:rPr>
      </w:pPr>
      <w:r w:rsidRPr="00540F44">
        <w:rPr>
          <w:rFonts w:asciiTheme="majorHAnsi" w:hAnsiTheme="majorHAnsi" w:cstheme="majorHAnsi"/>
        </w:rPr>
        <w:t>This will give you a graph</w:t>
      </w:r>
    </w:p>
    <w:p w14:paraId="2718F6AC" w14:textId="667D8006" w:rsidR="00536DA9" w:rsidRPr="00540F44" w:rsidRDefault="00692A1E" w:rsidP="00540F44">
      <w:pPr>
        <w:pStyle w:val="ListParagraph"/>
        <w:numPr>
          <w:ilvl w:val="1"/>
          <w:numId w:val="2"/>
        </w:numPr>
        <w:ind w:left="0"/>
        <w:rPr>
          <w:rFonts w:asciiTheme="majorHAnsi" w:eastAsia="Cambria Math" w:hAnsiTheme="majorHAnsi" w:cstheme="majorHAnsi"/>
          <w:color w:val="333333"/>
        </w:rPr>
      </w:pPr>
      <w:r w:rsidRPr="00540F44">
        <w:rPr>
          <w:rFonts w:asciiTheme="majorHAnsi" w:eastAsia="Cambria Math" w:hAnsiTheme="majorHAnsi" w:cstheme="majorHAnsi"/>
          <w:color w:val="333333"/>
        </w:rPr>
        <w:t>Go to the trend line by right click.</w:t>
      </w:r>
    </w:p>
    <w:p w14:paraId="2128BEA6" w14:textId="437DA7A8" w:rsidR="00536DA9" w:rsidRPr="00540F44" w:rsidRDefault="00692A1E" w:rsidP="00540F44">
      <w:pPr>
        <w:pStyle w:val="ListParagraph"/>
        <w:numPr>
          <w:ilvl w:val="1"/>
          <w:numId w:val="2"/>
        </w:numPr>
        <w:ind w:left="0"/>
        <w:rPr>
          <w:rFonts w:asciiTheme="majorHAnsi" w:eastAsia="Cambria Math" w:hAnsiTheme="majorHAnsi" w:cstheme="majorHAnsi"/>
          <w:color w:val="333333"/>
        </w:rPr>
      </w:pPr>
      <w:r w:rsidRPr="00540F44">
        <w:rPr>
          <w:rFonts w:asciiTheme="majorHAnsi" w:eastAsia="Cambria Math" w:hAnsiTheme="majorHAnsi" w:cstheme="majorHAnsi"/>
          <w:color w:val="333333"/>
        </w:rPr>
        <w:t>Add equation. Display equation. You will get an equation y= mx +c format.</w:t>
      </w:r>
    </w:p>
    <w:p w14:paraId="33B7C343" w14:textId="0A532918" w:rsidR="00692A1E" w:rsidRPr="00540F44" w:rsidRDefault="00692A1E" w:rsidP="00540F44">
      <w:pPr>
        <w:pStyle w:val="ListParagraph"/>
        <w:numPr>
          <w:ilvl w:val="1"/>
          <w:numId w:val="2"/>
        </w:numPr>
        <w:ind w:left="0"/>
        <w:rPr>
          <w:rFonts w:asciiTheme="majorHAnsi" w:eastAsia="Cambria Math" w:hAnsiTheme="majorHAnsi" w:cstheme="majorHAnsi"/>
          <w:color w:val="333333"/>
        </w:rPr>
      </w:pPr>
      <w:r w:rsidRPr="00540F44">
        <w:rPr>
          <w:rFonts w:asciiTheme="majorHAnsi" w:eastAsia="Cambria Math" w:hAnsiTheme="majorHAnsi" w:cstheme="majorHAnsi"/>
        </w:rPr>
        <w:t>Select Linear as the Fit Equation. The best -fit linear regression line will be shown on the graph for your five data points</w:t>
      </w:r>
      <w:bookmarkEnd w:id="8"/>
    </w:p>
    <w:p w14:paraId="4D51B1F8" w14:textId="77777777" w:rsidR="00536DA9" w:rsidRDefault="00536DA9" w:rsidP="00536DA9">
      <w:pPr>
        <w:shd w:val="clear" w:color="auto" w:fill="FFFFFF"/>
        <w:ind w:left="-720"/>
        <w:rPr>
          <w:rFonts w:asciiTheme="majorHAnsi" w:eastAsia="Cambria Math" w:hAnsiTheme="majorHAnsi" w:cstheme="majorHAnsi"/>
          <w:color w:val="333333"/>
          <w:u w:val="single"/>
        </w:rPr>
      </w:pPr>
    </w:p>
    <w:p w14:paraId="59743FFF" w14:textId="77777777" w:rsidR="00536DA9" w:rsidRDefault="00536DA9" w:rsidP="00536DA9">
      <w:pPr>
        <w:shd w:val="clear" w:color="auto" w:fill="FFFFFF"/>
        <w:ind w:left="-720"/>
        <w:rPr>
          <w:rFonts w:asciiTheme="majorHAnsi" w:eastAsia="Cambria Math" w:hAnsiTheme="majorHAnsi" w:cstheme="majorHAnsi"/>
          <w:color w:val="333333"/>
          <w:u w:val="single"/>
        </w:rPr>
      </w:pPr>
    </w:p>
    <w:p w14:paraId="048285AC" w14:textId="77777777" w:rsidR="00536DA9" w:rsidRDefault="00536DA9" w:rsidP="00536DA9">
      <w:pPr>
        <w:shd w:val="clear" w:color="auto" w:fill="FFFFFF"/>
        <w:ind w:left="-720"/>
        <w:rPr>
          <w:rFonts w:asciiTheme="majorHAnsi" w:eastAsia="Cambria Math" w:hAnsiTheme="majorHAnsi" w:cstheme="majorHAnsi"/>
          <w:color w:val="333333"/>
          <w:u w:val="single"/>
        </w:rPr>
      </w:pPr>
    </w:p>
    <w:p w14:paraId="69F98AB4" w14:textId="77777777" w:rsidR="00536DA9" w:rsidRDefault="00536DA9" w:rsidP="00536DA9">
      <w:pPr>
        <w:shd w:val="clear" w:color="auto" w:fill="FFFFFF"/>
        <w:ind w:left="-720"/>
        <w:rPr>
          <w:rFonts w:asciiTheme="majorHAnsi" w:eastAsia="Cambria Math" w:hAnsiTheme="majorHAnsi" w:cstheme="majorHAnsi"/>
          <w:color w:val="333333"/>
          <w:u w:val="single"/>
        </w:rPr>
      </w:pPr>
    </w:p>
    <w:p w14:paraId="40A2F64A" w14:textId="77777777" w:rsidR="00536DA9" w:rsidRDefault="00536DA9" w:rsidP="00536DA9">
      <w:pPr>
        <w:shd w:val="clear" w:color="auto" w:fill="FFFFFF"/>
        <w:ind w:left="-720"/>
        <w:rPr>
          <w:rFonts w:asciiTheme="majorHAnsi" w:eastAsia="Cambria Math" w:hAnsiTheme="majorHAnsi" w:cstheme="majorHAnsi"/>
          <w:color w:val="333333"/>
          <w:u w:val="single"/>
        </w:rPr>
      </w:pPr>
    </w:p>
    <w:p w14:paraId="517D7EE8" w14:textId="77777777" w:rsidR="00536DA9" w:rsidRDefault="00536DA9" w:rsidP="00536DA9">
      <w:pPr>
        <w:shd w:val="clear" w:color="auto" w:fill="FFFFFF"/>
        <w:ind w:left="-720"/>
        <w:rPr>
          <w:rFonts w:asciiTheme="majorHAnsi" w:eastAsia="Cambria Math" w:hAnsiTheme="majorHAnsi" w:cstheme="majorHAnsi"/>
          <w:color w:val="333333"/>
          <w:u w:val="single"/>
        </w:rPr>
      </w:pPr>
    </w:p>
    <w:p w14:paraId="2BCABEB4" w14:textId="36901B8B" w:rsidR="00692A1E" w:rsidRPr="00540F44" w:rsidRDefault="00692A1E" w:rsidP="00540F44">
      <w:pPr>
        <w:shd w:val="clear" w:color="auto" w:fill="FFFFFF"/>
        <w:ind w:left="-720"/>
        <w:rPr>
          <w:rFonts w:asciiTheme="majorHAnsi" w:eastAsia="Cambria Math" w:hAnsiTheme="majorHAnsi" w:cstheme="majorHAnsi"/>
          <w:u w:val="single"/>
        </w:rPr>
      </w:pPr>
      <w:r w:rsidRPr="00540F44">
        <w:rPr>
          <w:rFonts w:asciiTheme="majorHAnsi" w:eastAsia="Cambria Math" w:hAnsiTheme="majorHAnsi" w:cstheme="majorHAnsi"/>
          <w:color w:val="333333"/>
          <w:u w:val="single"/>
        </w:rPr>
        <w:t>Procedure to find d</w:t>
      </w:r>
      <w:r w:rsidRPr="00540F44">
        <w:rPr>
          <w:rFonts w:asciiTheme="majorHAnsi" w:eastAsia="Cambria Math" w:hAnsiTheme="majorHAnsi" w:cstheme="majorHAnsi"/>
          <w:u w:val="single"/>
        </w:rPr>
        <w:t>etermine the absorbance value of the unknown beverage solution</w:t>
      </w:r>
    </w:p>
    <w:p w14:paraId="1C02BF4F" w14:textId="2AF3A008" w:rsidR="00692A1E" w:rsidRDefault="00692A1E" w:rsidP="00536DA9">
      <w:pPr>
        <w:shd w:val="clear" w:color="auto" w:fill="FFFFFF"/>
        <w:ind w:left="-720"/>
        <w:rPr>
          <w:rFonts w:asciiTheme="majorHAnsi" w:eastAsia="Cambria Math" w:hAnsiTheme="majorHAnsi" w:cstheme="majorHAnsi"/>
        </w:rPr>
      </w:pPr>
      <w:r w:rsidRPr="00540F44">
        <w:rPr>
          <w:rFonts w:asciiTheme="majorHAnsi" w:eastAsia="Cambria Math" w:hAnsiTheme="majorHAnsi" w:cstheme="majorHAnsi"/>
        </w:rPr>
        <w:t>Find the absorbance value closest to the absorbance reading you recorded in Step7. The corresponding concentration value is the concentration of the food dye in your unknown sample.</w:t>
      </w:r>
    </w:p>
    <w:p w14:paraId="5F4F26E6" w14:textId="77777777" w:rsidR="00536DA9" w:rsidRPr="00540F44" w:rsidRDefault="00536DA9" w:rsidP="00540F44">
      <w:pPr>
        <w:shd w:val="clear" w:color="auto" w:fill="FFFFFF"/>
        <w:ind w:left="-720"/>
        <w:rPr>
          <w:rFonts w:asciiTheme="majorHAnsi" w:eastAsia="Cambria Math" w:hAnsiTheme="majorHAnsi" w:cstheme="majorHAnsi"/>
        </w:rPr>
      </w:pPr>
    </w:p>
    <w:p w14:paraId="3071EADA" w14:textId="77777777" w:rsidR="00692A1E" w:rsidRPr="00540F44" w:rsidRDefault="00692A1E" w:rsidP="00540F44">
      <w:pPr>
        <w:shd w:val="clear" w:color="auto" w:fill="FFFFFF"/>
        <w:ind w:left="-720"/>
        <w:rPr>
          <w:rFonts w:asciiTheme="majorHAnsi" w:eastAsia="Cambria Math" w:hAnsiTheme="majorHAnsi" w:cstheme="majorHAnsi"/>
          <w:b/>
          <w:u w:val="single"/>
        </w:rPr>
      </w:pPr>
      <w:r w:rsidRPr="00540F44">
        <w:rPr>
          <w:rFonts w:asciiTheme="majorHAnsi" w:eastAsia="Cambria Math" w:hAnsiTheme="majorHAnsi" w:cstheme="majorHAnsi"/>
          <w:b/>
          <w:u w:val="single"/>
        </w:rPr>
        <w:t>Data Table:</w:t>
      </w:r>
    </w:p>
    <w:tbl>
      <w:tblPr>
        <w:tblW w:w="9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8"/>
        <w:gridCol w:w="1649"/>
        <w:gridCol w:w="1487"/>
        <w:gridCol w:w="1823"/>
        <w:gridCol w:w="1601"/>
        <w:gridCol w:w="1670"/>
      </w:tblGrid>
      <w:tr w:rsidR="00692A1E" w:rsidRPr="004401F5" w14:paraId="09AA3331" w14:textId="77777777" w:rsidTr="001D718B">
        <w:trPr>
          <w:trHeight w:val="600"/>
        </w:trPr>
        <w:tc>
          <w:tcPr>
            <w:tcW w:w="1628" w:type="dxa"/>
          </w:tcPr>
          <w:p w14:paraId="1D4B8D08" w14:textId="77777777" w:rsidR="00692A1E" w:rsidRPr="00540F44" w:rsidRDefault="00692A1E" w:rsidP="009206C6">
            <w:pPr>
              <w:rPr>
                <w:rFonts w:asciiTheme="majorHAnsi" w:eastAsia="Cambria Math" w:hAnsiTheme="majorHAnsi" w:cstheme="majorHAnsi"/>
              </w:rPr>
            </w:pPr>
            <w:r w:rsidRPr="00540F44">
              <w:rPr>
                <w:rFonts w:asciiTheme="majorHAnsi" w:eastAsia="Cambria Math" w:hAnsiTheme="majorHAnsi" w:cstheme="majorHAnsi"/>
              </w:rPr>
              <w:t>Test tube</w:t>
            </w:r>
          </w:p>
        </w:tc>
        <w:tc>
          <w:tcPr>
            <w:tcW w:w="1649" w:type="dxa"/>
          </w:tcPr>
          <w:p w14:paraId="766E2B98" w14:textId="77777777" w:rsidR="00692A1E" w:rsidRPr="00540F44" w:rsidRDefault="00692A1E" w:rsidP="009206C6">
            <w:pPr>
              <w:rPr>
                <w:rFonts w:asciiTheme="majorHAnsi" w:eastAsia="Cambria Math" w:hAnsiTheme="majorHAnsi" w:cstheme="majorHAnsi"/>
              </w:rPr>
            </w:pPr>
            <w:r w:rsidRPr="00540F44">
              <w:rPr>
                <w:rFonts w:asciiTheme="majorHAnsi" w:eastAsia="Cambria Math" w:hAnsiTheme="majorHAnsi" w:cstheme="majorHAnsi"/>
              </w:rPr>
              <w:t xml:space="preserve">Stock Solution </w:t>
            </w:r>
          </w:p>
          <w:p w14:paraId="7B8B4F31" w14:textId="77777777" w:rsidR="00692A1E" w:rsidRPr="00540F44" w:rsidRDefault="00692A1E" w:rsidP="009206C6">
            <w:pPr>
              <w:rPr>
                <w:rFonts w:asciiTheme="majorHAnsi" w:eastAsia="Cambria Math" w:hAnsiTheme="majorHAnsi" w:cstheme="majorHAnsi"/>
              </w:rPr>
            </w:pPr>
            <w:r w:rsidRPr="00540F44">
              <w:rPr>
                <w:rFonts w:asciiTheme="majorHAnsi" w:eastAsia="Cambria Math" w:hAnsiTheme="majorHAnsi" w:cstheme="majorHAnsi"/>
              </w:rPr>
              <w:t>(6 x 10</w:t>
            </w:r>
            <w:r w:rsidRPr="00540F44">
              <w:rPr>
                <w:rFonts w:asciiTheme="majorHAnsi" w:eastAsia="Cambria Math" w:hAnsiTheme="majorHAnsi" w:cstheme="majorHAnsi"/>
                <w:vertAlign w:val="superscript"/>
              </w:rPr>
              <w:t>-6</w:t>
            </w:r>
            <w:r w:rsidRPr="00540F44">
              <w:rPr>
                <w:rFonts w:asciiTheme="majorHAnsi" w:eastAsia="Cambria Math" w:hAnsiTheme="majorHAnsi" w:cstheme="majorHAnsi"/>
              </w:rPr>
              <w:t xml:space="preserve"> M) </w:t>
            </w:r>
          </w:p>
        </w:tc>
        <w:tc>
          <w:tcPr>
            <w:tcW w:w="1487" w:type="dxa"/>
          </w:tcPr>
          <w:p w14:paraId="2A69F713" w14:textId="77777777" w:rsidR="00692A1E" w:rsidRPr="00540F44" w:rsidRDefault="00692A1E" w:rsidP="009206C6">
            <w:pPr>
              <w:rPr>
                <w:rFonts w:asciiTheme="majorHAnsi" w:eastAsia="Cambria Math" w:hAnsiTheme="majorHAnsi" w:cstheme="majorHAnsi"/>
              </w:rPr>
            </w:pPr>
            <w:r w:rsidRPr="00540F44">
              <w:rPr>
                <w:rFonts w:asciiTheme="majorHAnsi" w:eastAsia="Cambria Math" w:hAnsiTheme="majorHAnsi" w:cstheme="majorHAnsi"/>
              </w:rPr>
              <w:t>H</w:t>
            </w:r>
            <w:r w:rsidRPr="00540F44">
              <w:rPr>
                <w:rFonts w:asciiTheme="majorHAnsi" w:eastAsia="Cambria Math" w:hAnsiTheme="majorHAnsi" w:cstheme="majorHAnsi"/>
                <w:vertAlign w:val="subscript"/>
              </w:rPr>
              <w:t>2</w:t>
            </w:r>
            <w:r w:rsidRPr="00540F44">
              <w:rPr>
                <w:rFonts w:asciiTheme="majorHAnsi" w:eastAsia="Cambria Math" w:hAnsiTheme="majorHAnsi" w:cstheme="majorHAnsi"/>
              </w:rPr>
              <w:t>O (ml)</w:t>
            </w:r>
          </w:p>
        </w:tc>
        <w:tc>
          <w:tcPr>
            <w:tcW w:w="1823" w:type="dxa"/>
          </w:tcPr>
          <w:p w14:paraId="3E385983" w14:textId="77777777" w:rsidR="00692A1E" w:rsidRPr="00540F44" w:rsidRDefault="00692A1E" w:rsidP="009206C6">
            <w:pPr>
              <w:rPr>
                <w:rFonts w:asciiTheme="majorHAnsi" w:eastAsia="Cambria Math" w:hAnsiTheme="majorHAnsi" w:cstheme="majorHAnsi"/>
                <w:color w:val="0070C0"/>
              </w:rPr>
            </w:pPr>
            <w:r w:rsidRPr="00540F44">
              <w:rPr>
                <w:rFonts w:asciiTheme="majorHAnsi" w:eastAsia="Cambria Math" w:hAnsiTheme="majorHAnsi" w:cstheme="majorHAnsi"/>
                <w:color w:val="0070C0"/>
              </w:rPr>
              <w:t>Concentration (M)</w:t>
            </w:r>
          </w:p>
        </w:tc>
        <w:tc>
          <w:tcPr>
            <w:tcW w:w="1601" w:type="dxa"/>
          </w:tcPr>
          <w:p w14:paraId="12CEC69E" w14:textId="77777777" w:rsidR="00692A1E" w:rsidRPr="00540F44" w:rsidRDefault="00692A1E" w:rsidP="009206C6">
            <w:pPr>
              <w:rPr>
                <w:rFonts w:asciiTheme="majorHAnsi" w:eastAsia="Cambria Math" w:hAnsiTheme="majorHAnsi" w:cstheme="majorHAnsi"/>
              </w:rPr>
            </w:pPr>
            <w:r w:rsidRPr="00540F44">
              <w:rPr>
                <w:rFonts w:asciiTheme="majorHAnsi" w:eastAsia="Cambria Math" w:hAnsiTheme="majorHAnsi" w:cstheme="majorHAnsi"/>
              </w:rPr>
              <w:t>R value</w:t>
            </w:r>
          </w:p>
        </w:tc>
        <w:tc>
          <w:tcPr>
            <w:tcW w:w="1670" w:type="dxa"/>
          </w:tcPr>
          <w:p w14:paraId="21A64E94" w14:textId="77777777" w:rsidR="00692A1E" w:rsidRPr="00540F44" w:rsidRDefault="00692A1E" w:rsidP="009206C6">
            <w:pPr>
              <w:rPr>
                <w:rFonts w:asciiTheme="majorHAnsi" w:eastAsia="Cambria Math" w:hAnsiTheme="majorHAnsi" w:cstheme="majorHAnsi"/>
                <w:color w:val="0070C0"/>
              </w:rPr>
            </w:pPr>
            <w:r w:rsidRPr="00540F44">
              <w:rPr>
                <w:rFonts w:asciiTheme="majorHAnsi" w:eastAsia="Cambria Math" w:hAnsiTheme="majorHAnsi" w:cstheme="majorHAnsi"/>
                <w:color w:val="0070C0"/>
              </w:rPr>
              <w:t xml:space="preserve">Absorbance= </w:t>
            </w:r>
          </w:p>
          <w:p w14:paraId="04213991" w14:textId="77777777" w:rsidR="00692A1E" w:rsidRPr="00540F44" w:rsidRDefault="00692A1E" w:rsidP="009206C6">
            <w:pPr>
              <w:rPr>
                <w:rFonts w:asciiTheme="majorHAnsi" w:eastAsia="Cambria Math" w:hAnsiTheme="majorHAnsi" w:cstheme="majorHAnsi"/>
                <w:color w:val="0070C0"/>
              </w:rPr>
            </w:pPr>
            <w:r w:rsidRPr="00540F44">
              <w:rPr>
                <w:rFonts w:asciiTheme="majorHAnsi" w:eastAsia="Cambria Math" w:hAnsiTheme="majorHAnsi" w:cstheme="majorHAnsi"/>
                <w:color w:val="0070C0"/>
              </w:rPr>
              <w:t>-log(I/I</w:t>
            </w:r>
            <w:r w:rsidRPr="00540F44">
              <w:rPr>
                <w:rFonts w:asciiTheme="majorHAnsi" w:eastAsia="Cambria Math" w:hAnsiTheme="majorHAnsi" w:cstheme="majorHAnsi"/>
                <w:color w:val="0070C0"/>
                <w:vertAlign w:val="subscript"/>
              </w:rPr>
              <w:t>0</w:t>
            </w:r>
            <w:r w:rsidRPr="00540F44">
              <w:rPr>
                <w:rFonts w:asciiTheme="majorHAnsi" w:eastAsia="Cambria Math" w:hAnsiTheme="majorHAnsi" w:cstheme="majorHAnsi"/>
                <w:color w:val="0070C0"/>
              </w:rPr>
              <w:t>)</w:t>
            </w:r>
          </w:p>
        </w:tc>
      </w:tr>
      <w:tr w:rsidR="00692A1E" w:rsidRPr="004401F5" w14:paraId="3911E24C" w14:textId="77777777" w:rsidTr="001D718B">
        <w:trPr>
          <w:trHeight w:val="424"/>
        </w:trPr>
        <w:tc>
          <w:tcPr>
            <w:tcW w:w="1628" w:type="dxa"/>
          </w:tcPr>
          <w:p w14:paraId="617A852A"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1</w:t>
            </w:r>
          </w:p>
        </w:tc>
        <w:tc>
          <w:tcPr>
            <w:tcW w:w="1649" w:type="dxa"/>
          </w:tcPr>
          <w:p w14:paraId="34537619"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0</w:t>
            </w:r>
          </w:p>
        </w:tc>
        <w:tc>
          <w:tcPr>
            <w:tcW w:w="1487" w:type="dxa"/>
          </w:tcPr>
          <w:p w14:paraId="00E66EC2"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10</w:t>
            </w:r>
          </w:p>
        </w:tc>
        <w:tc>
          <w:tcPr>
            <w:tcW w:w="1823" w:type="dxa"/>
          </w:tcPr>
          <w:p w14:paraId="2333BB81" w14:textId="77777777" w:rsidR="00692A1E" w:rsidRPr="00540F44" w:rsidRDefault="00692A1E" w:rsidP="009206C6">
            <w:pPr>
              <w:spacing w:after="120"/>
              <w:jc w:val="center"/>
              <w:rPr>
                <w:rFonts w:asciiTheme="majorHAnsi" w:eastAsia="Cambria Math" w:hAnsiTheme="majorHAnsi" w:cstheme="majorHAnsi"/>
              </w:rPr>
            </w:pPr>
            <w:r w:rsidRPr="00540F44">
              <w:rPr>
                <w:rFonts w:asciiTheme="majorHAnsi" w:eastAsia="Cambria Math" w:hAnsiTheme="majorHAnsi" w:cstheme="majorHAnsi"/>
              </w:rPr>
              <w:t>0</w:t>
            </w:r>
          </w:p>
        </w:tc>
        <w:tc>
          <w:tcPr>
            <w:tcW w:w="1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AD1218" w14:textId="77777777" w:rsidR="00692A1E" w:rsidRPr="00540F44" w:rsidRDefault="00692A1E" w:rsidP="009206C6">
            <w:pPr>
              <w:widowControl w:val="0"/>
              <w:jc w:val="center"/>
              <w:rPr>
                <w:rFonts w:asciiTheme="majorHAnsi" w:hAnsiTheme="majorHAnsi" w:cstheme="majorHAnsi"/>
              </w:rPr>
            </w:pPr>
          </w:p>
        </w:tc>
        <w:tc>
          <w:tcPr>
            <w:tcW w:w="1670" w:type="dxa"/>
          </w:tcPr>
          <w:p w14:paraId="149BD39D" w14:textId="77777777" w:rsidR="00692A1E" w:rsidRPr="00540F44" w:rsidRDefault="00692A1E" w:rsidP="009206C6">
            <w:pPr>
              <w:jc w:val="center"/>
              <w:rPr>
                <w:rFonts w:asciiTheme="majorHAnsi" w:eastAsia="Cambria Math" w:hAnsiTheme="majorHAnsi" w:cstheme="majorHAnsi"/>
                <w:color w:val="0070C0"/>
              </w:rPr>
            </w:pPr>
          </w:p>
        </w:tc>
      </w:tr>
      <w:tr w:rsidR="00692A1E" w:rsidRPr="004401F5" w14:paraId="41D6D34C" w14:textId="77777777" w:rsidTr="001D718B">
        <w:trPr>
          <w:trHeight w:val="413"/>
        </w:trPr>
        <w:tc>
          <w:tcPr>
            <w:tcW w:w="1628" w:type="dxa"/>
          </w:tcPr>
          <w:p w14:paraId="7E235EE6"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2</w:t>
            </w:r>
          </w:p>
        </w:tc>
        <w:tc>
          <w:tcPr>
            <w:tcW w:w="1649" w:type="dxa"/>
          </w:tcPr>
          <w:p w14:paraId="2DFCAB9F"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2</w:t>
            </w:r>
          </w:p>
        </w:tc>
        <w:tc>
          <w:tcPr>
            <w:tcW w:w="1487" w:type="dxa"/>
          </w:tcPr>
          <w:p w14:paraId="5150B539"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8</w:t>
            </w:r>
          </w:p>
        </w:tc>
        <w:tc>
          <w:tcPr>
            <w:tcW w:w="1823" w:type="dxa"/>
          </w:tcPr>
          <w:p w14:paraId="204529F8" w14:textId="77777777" w:rsidR="00692A1E" w:rsidRPr="00540F44" w:rsidRDefault="00692A1E" w:rsidP="009206C6">
            <w:pPr>
              <w:spacing w:after="120"/>
              <w:jc w:val="center"/>
              <w:rPr>
                <w:rFonts w:asciiTheme="majorHAnsi" w:eastAsia="Cambria Math" w:hAnsiTheme="majorHAnsi" w:cstheme="majorHAnsi"/>
              </w:rPr>
            </w:pPr>
            <w:r w:rsidRPr="00540F44">
              <w:rPr>
                <w:rFonts w:asciiTheme="majorHAnsi" w:eastAsia="Cambria Math" w:hAnsiTheme="majorHAnsi" w:cstheme="majorHAnsi"/>
              </w:rPr>
              <w:t>1.2 x 10 -6</w:t>
            </w:r>
          </w:p>
        </w:tc>
        <w:tc>
          <w:tcPr>
            <w:tcW w:w="16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867D5E7" w14:textId="77777777" w:rsidR="00692A1E" w:rsidRPr="00540F44" w:rsidRDefault="00692A1E" w:rsidP="009206C6">
            <w:pPr>
              <w:widowControl w:val="0"/>
              <w:jc w:val="center"/>
              <w:rPr>
                <w:rFonts w:asciiTheme="majorHAnsi" w:hAnsiTheme="majorHAnsi" w:cstheme="majorHAnsi"/>
              </w:rPr>
            </w:pPr>
          </w:p>
        </w:tc>
        <w:tc>
          <w:tcPr>
            <w:tcW w:w="16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85CB58" w14:textId="77777777" w:rsidR="00692A1E" w:rsidRPr="00540F44" w:rsidRDefault="00692A1E" w:rsidP="009206C6">
            <w:pPr>
              <w:widowControl w:val="0"/>
              <w:jc w:val="center"/>
              <w:rPr>
                <w:rFonts w:asciiTheme="majorHAnsi" w:hAnsiTheme="majorHAnsi" w:cstheme="majorHAnsi"/>
              </w:rPr>
            </w:pPr>
          </w:p>
        </w:tc>
      </w:tr>
      <w:tr w:rsidR="00692A1E" w:rsidRPr="004401F5" w14:paraId="11DF8284" w14:textId="77777777" w:rsidTr="001D718B">
        <w:trPr>
          <w:trHeight w:val="424"/>
        </w:trPr>
        <w:tc>
          <w:tcPr>
            <w:tcW w:w="1628" w:type="dxa"/>
          </w:tcPr>
          <w:p w14:paraId="6974ECC3"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3</w:t>
            </w:r>
          </w:p>
        </w:tc>
        <w:tc>
          <w:tcPr>
            <w:tcW w:w="1649" w:type="dxa"/>
          </w:tcPr>
          <w:p w14:paraId="45ABF318"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4</w:t>
            </w:r>
          </w:p>
        </w:tc>
        <w:tc>
          <w:tcPr>
            <w:tcW w:w="1487" w:type="dxa"/>
          </w:tcPr>
          <w:p w14:paraId="7099BC07"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6</w:t>
            </w:r>
          </w:p>
        </w:tc>
        <w:tc>
          <w:tcPr>
            <w:tcW w:w="1823" w:type="dxa"/>
          </w:tcPr>
          <w:p w14:paraId="54CF505A" w14:textId="77777777" w:rsidR="00692A1E" w:rsidRPr="00540F44" w:rsidRDefault="00692A1E" w:rsidP="009206C6">
            <w:pPr>
              <w:spacing w:after="120"/>
              <w:jc w:val="center"/>
              <w:rPr>
                <w:rFonts w:asciiTheme="majorHAnsi" w:eastAsia="Cambria Math" w:hAnsiTheme="majorHAnsi" w:cstheme="majorHAnsi"/>
              </w:rPr>
            </w:pPr>
            <w:r w:rsidRPr="00540F44">
              <w:rPr>
                <w:rFonts w:asciiTheme="majorHAnsi" w:eastAsia="Cambria Math" w:hAnsiTheme="majorHAnsi" w:cstheme="majorHAnsi"/>
              </w:rPr>
              <w:t>2.4 x 10-6</w:t>
            </w:r>
          </w:p>
        </w:tc>
        <w:tc>
          <w:tcPr>
            <w:tcW w:w="16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4A779F" w14:textId="77777777" w:rsidR="00692A1E" w:rsidRPr="00540F44" w:rsidRDefault="00692A1E" w:rsidP="009206C6">
            <w:pPr>
              <w:widowControl w:val="0"/>
              <w:jc w:val="center"/>
              <w:rPr>
                <w:rFonts w:asciiTheme="majorHAnsi" w:hAnsiTheme="majorHAnsi" w:cstheme="majorHAnsi"/>
              </w:rPr>
            </w:pPr>
          </w:p>
        </w:tc>
        <w:tc>
          <w:tcPr>
            <w:tcW w:w="16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3DBC9F5" w14:textId="77777777" w:rsidR="00692A1E" w:rsidRPr="00540F44" w:rsidRDefault="00692A1E" w:rsidP="009206C6">
            <w:pPr>
              <w:widowControl w:val="0"/>
              <w:jc w:val="center"/>
              <w:rPr>
                <w:rFonts w:asciiTheme="majorHAnsi" w:hAnsiTheme="majorHAnsi" w:cstheme="majorHAnsi"/>
              </w:rPr>
            </w:pPr>
          </w:p>
        </w:tc>
      </w:tr>
      <w:tr w:rsidR="00692A1E" w:rsidRPr="004401F5" w14:paraId="2EB8D9F7" w14:textId="77777777" w:rsidTr="001D718B">
        <w:trPr>
          <w:trHeight w:val="424"/>
        </w:trPr>
        <w:tc>
          <w:tcPr>
            <w:tcW w:w="1628" w:type="dxa"/>
          </w:tcPr>
          <w:p w14:paraId="469EB282"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4</w:t>
            </w:r>
          </w:p>
        </w:tc>
        <w:tc>
          <w:tcPr>
            <w:tcW w:w="1649" w:type="dxa"/>
          </w:tcPr>
          <w:p w14:paraId="5132F3AD"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6</w:t>
            </w:r>
          </w:p>
        </w:tc>
        <w:tc>
          <w:tcPr>
            <w:tcW w:w="1487" w:type="dxa"/>
          </w:tcPr>
          <w:p w14:paraId="2ABB1482"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4</w:t>
            </w:r>
          </w:p>
        </w:tc>
        <w:tc>
          <w:tcPr>
            <w:tcW w:w="1823" w:type="dxa"/>
          </w:tcPr>
          <w:p w14:paraId="660E7ED7" w14:textId="77777777" w:rsidR="00692A1E" w:rsidRPr="00540F44" w:rsidRDefault="00692A1E" w:rsidP="009206C6">
            <w:pPr>
              <w:spacing w:after="120"/>
              <w:jc w:val="center"/>
              <w:rPr>
                <w:rFonts w:asciiTheme="majorHAnsi" w:eastAsia="Cambria Math" w:hAnsiTheme="majorHAnsi" w:cstheme="majorHAnsi"/>
              </w:rPr>
            </w:pPr>
            <w:r w:rsidRPr="00540F44">
              <w:rPr>
                <w:rFonts w:asciiTheme="majorHAnsi" w:eastAsia="Cambria Math" w:hAnsiTheme="majorHAnsi" w:cstheme="majorHAnsi"/>
              </w:rPr>
              <w:t>3.6 x 10-6</w:t>
            </w:r>
          </w:p>
        </w:tc>
        <w:tc>
          <w:tcPr>
            <w:tcW w:w="16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524E01C" w14:textId="77777777" w:rsidR="00692A1E" w:rsidRPr="00540F44" w:rsidRDefault="00692A1E" w:rsidP="009206C6">
            <w:pPr>
              <w:widowControl w:val="0"/>
              <w:jc w:val="center"/>
              <w:rPr>
                <w:rFonts w:asciiTheme="majorHAnsi" w:hAnsiTheme="majorHAnsi" w:cstheme="majorHAnsi"/>
              </w:rPr>
            </w:pPr>
          </w:p>
        </w:tc>
        <w:tc>
          <w:tcPr>
            <w:tcW w:w="16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B6827E" w14:textId="77777777" w:rsidR="00692A1E" w:rsidRPr="00540F44" w:rsidRDefault="00692A1E" w:rsidP="009206C6">
            <w:pPr>
              <w:widowControl w:val="0"/>
              <w:jc w:val="center"/>
              <w:rPr>
                <w:rFonts w:asciiTheme="majorHAnsi" w:hAnsiTheme="majorHAnsi" w:cstheme="majorHAnsi"/>
              </w:rPr>
            </w:pPr>
          </w:p>
        </w:tc>
      </w:tr>
      <w:tr w:rsidR="00692A1E" w:rsidRPr="004401F5" w14:paraId="5E0A6257" w14:textId="77777777" w:rsidTr="001D718B">
        <w:trPr>
          <w:trHeight w:val="413"/>
        </w:trPr>
        <w:tc>
          <w:tcPr>
            <w:tcW w:w="1628" w:type="dxa"/>
          </w:tcPr>
          <w:p w14:paraId="048EA96F"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5</w:t>
            </w:r>
          </w:p>
        </w:tc>
        <w:tc>
          <w:tcPr>
            <w:tcW w:w="1649" w:type="dxa"/>
          </w:tcPr>
          <w:p w14:paraId="7006C37D"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8</w:t>
            </w:r>
          </w:p>
        </w:tc>
        <w:tc>
          <w:tcPr>
            <w:tcW w:w="1487" w:type="dxa"/>
          </w:tcPr>
          <w:p w14:paraId="4E868D24"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2</w:t>
            </w:r>
          </w:p>
        </w:tc>
        <w:tc>
          <w:tcPr>
            <w:tcW w:w="1823" w:type="dxa"/>
          </w:tcPr>
          <w:p w14:paraId="1AE18C4D" w14:textId="77777777" w:rsidR="00692A1E" w:rsidRPr="00540F44" w:rsidRDefault="00692A1E" w:rsidP="009206C6">
            <w:pPr>
              <w:spacing w:after="120"/>
              <w:jc w:val="center"/>
              <w:rPr>
                <w:rFonts w:asciiTheme="majorHAnsi" w:eastAsia="Cambria Math" w:hAnsiTheme="majorHAnsi" w:cstheme="majorHAnsi"/>
              </w:rPr>
            </w:pPr>
            <w:r w:rsidRPr="00540F44">
              <w:rPr>
                <w:rFonts w:asciiTheme="majorHAnsi" w:eastAsia="Cambria Math" w:hAnsiTheme="majorHAnsi" w:cstheme="majorHAnsi"/>
              </w:rPr>
              <w:t>4.8 x 10 -6</w:t>
            </w:r>
          </w:p>
        </w:tc>
        <w:tc>
          <w:tcPr>
            <w:tcW w:w="16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D020DD" w14:textId="77777777" w:rsidR="00692A1E" w:rsidRPr="00540F44" w:rsidRDefault="00692A1E" w:rsidP="009206C6">
            <w:pPr>
              <w:widowControl w:val="0"/>
              <w:jc w:val="center"/>
              <w:rPr>
                <w:rFonts w:asciiTheme="majorHAnsi" w:hAnsiTheme="majorHAnsi" w:cstheme="majorHAnsi"/>
              </w:rPr>
            </w:pPr>
          </w:p>
        </w:tc>
        <w:tc>
          <w:tcPr>
            <w:tcW w:w="16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89B5A6" w14:textId="77777777" w:rsidR="00692A1E" w:rsidRPr="00540F44" w:rsidRDefault="00692A1E" w:rsidP="009206C6">
            <w:pPr>
              <w:widowControl w:val="0"/>
              <w:jc w:val="center"/>
              <w:rPr>
                <w:rFonts w:asciiTheme="majorHAnsi" w:hAnsiTheme="majorHAnsi" w:cstheme="majorHAnsi"/>
              </w:rPr>
            </w:pPr>
          </w:p>
        </w:tc>
      </w:tr>
      <w:tr w:rsidR="00692A1E" w:rsidRPr="004401F5" w14:paraId="42546D19" w14:textId="77777777" w:rsidTr="001D718B">
        <w:trPr>
          <w:trHeight w:val="300"/>
        </w:trPr>
        <w:tc>
          <w:tcPr>
            <w:tcW w:w="1628" w:type="dxa"/>
          </w:tcPr>
          <w:p w14:paraId="4F6B96EB"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6</w:t>
            </w:r>
          </w:p>
        </w:tc>
        <w:tc>
          <w:tcPr>
            <w:tcW w:w="1649" w:type="dxa"/>
          </w:tcPr>
          <w:p w14:paraId="6D89A41D" w14:textId="77777777" w:rsidR="00692A1E" w:rsidRPr="00540F44" w:rsidRDefault="00692A1E" w:rsidP="009206C6">
            <w:pPr>
              <w:rPr>
                <w:rFonts w:asciiTheme="majorHAnsi" w:eastAsia="Cambria Math" w:hAnsiTheme="majorHAnsi" w:cstheme="majorHAnsi"/>
              </w:rPr>
            </w:pPr>
            <w:r w:rsidRPr="00540F44">
              <w:rPr>
                <w:rFonts w:asciiTheme="majorHAnsi" w:eastAsia="Cambria Math" w:hAnsiTheme="majorHAnsi" w:cstheme="majorHAnsi"/>
              </w:rPr>
              <w:t>Gatorade</w:t>
            </w:r>
          </w:p>
        </w:tc>
        <w:tc>
          <w:tcPr>
            <w:tcW w:w="1487" w:type="dxa"/>
          </w:tcPr>
          <w:p w14:paraId="5469D835" w14:textId="77777777" w:rsidR="00692A1E" w:rsidRPr="00540F44" w:rsidRDefault="00692A1E" w:rsidP="009206C6">
            <w:pPr>
              <w:jc w:val="center"/>
              <w:rPr>
                <w:rFonts w:asciiTheme="majorHAnsi" w:eastAsia="Cambria Math" w:hAnsiTheme="majorHAnsi" w:cstheme="majorHAnsi"/>
              </w:rPr>
            </w:pPr>
            <w:r w:rsidRPr="00540F44">
              <w:rPr>
                <w:rFonts w:asciiTheme="majorHAnsi" w:eastAsia="Cambria Math" w:hAnsiTheme="majorHAnsi" w:cstheme="majorHAnsi"/>
              </w:rPr>
              <w:t>0</w:t>
            </w:r>
          </w:p>
        </w:tc>
        <w:tc>
          <w:tcPr>
            <w:tcW w:w="1823" w:type="dxa"/>
          </w:tcPr>
          <w:p w14:paraId="7B9843D7" w14:textId="77777777" w:rsidR="00692A1E" w:rsidRPr="00540F44" w:rsidRDefault="00692A1E" w:rsidP="009206C6">
            <w:pPr>
              <w:jc w:val="center"/>
              <w:rPr>
                <w:rFonts w:asciiTheme="majorHAnsi" w:eastAsia="Cambria Math" w:hAnsiTheme="majorHAnsi" w:cstheme="majorHAnsi"/>
                <w:color w:val="0070C0"/>
              </w:rPr>
            </w:pPr>
            <w:r w:rsidRPr="00540F44">
              <w:rPr>
                <w:rFonts w:asciiTheme="majorHAnsi" w:eastAsia="Cambria Math" w:hAnsiTheme="majorHAnsi" w:cstheme="majorHAnsi"/>
                <w:color w:val="0070C0"/>
              </w:rPr>
              <w:t>from graph</w:t>
            </w:r>
          </w:p>
        </w:tc>
        <w:tc>
          <w:tcPr>
            <w:tcW w:w="1601" w:type="dxa"/>
          </w:tcPr>
          <w:p w14:paraId="1B6F801A" w14:textId="77777777" w:rsidR="00692A1E" w:rsidRPr="00540F44" w:rsidRDefault="00692A1E" w:rsidP="009206C6">
            <w:pPr>
              <w:jc w:val="center"/>
              <w:rPr>
                <w:rFonts w:asciiTheme="majorHAnsi" w:eastAsia="Cambria Math" w:hAnsiTheme="majorHAnsi" w:cstheme="majorHAnsi"/>
              </w:rPr>
            </w:pPr>
          </w:p>
        </w:tc>
        <w:tc>
          <w:tcPr>
            <w:tcW w:w="1670" w:type="dxa"/>
          </w:tcPr>
          <w:p w14:paraId="1F9215A0" w14:textId="77777777" w:rsidR="00692A1E" w:rsidRPr="00540F44" w:rsidRDefault="00692A1E" w:rsidP="009206C6">
            <w:pPr>
              <w:jc w:val="center"/>
              <w:rPr>
                <w:rFonts w:asciiTheme="majorHAnsi" w:eastAsia="Cambria Math" w:hAnsiTheme="majorHAnsi" w:cstheme="majorHAnsi"/>
                <w:color w:val="0070C0"/>
              </w:rPr>
            </w:pPr>
          </w:p>
        </w:tc>
      </w:tr>
    </w:tbl>
    <w:p w14:paraId="3BEA26FB" w14:textId="77777777" w:rsidR="00692A1E" w:rsidRPr="00540F44" w:rsidRDefault="00692A1E" w:rsidP="00692A1E">
      <w:pPr>
        <w:shd w:val="clear" w:color="auto" w:fill="FFFFFF"/>
        <w:rPr>
          <w:rFonts w:asciiTheme="majorHAnsi" w:eastAsia="Cambria Math" w:hAnsiTheme="majorHAnsi" w:cstheme="majorHAnsi"/>
        </w:rPr>
      </w:pPr>
    </w:p>
    <w:p w14:paraId="20E64F4A" w14:textId="77777777" w:rsidR="00692A1E" w:rsidRPr="00540F44" w:rsidRDefault="00692A1E" w:rsidP="00540F44">
      <w:pPr>
        <w:shd w:val="clear" w:color="auto" w:fill="FFFFFF"/>
        <w:ind w:left="-720"/>
        <w:rPr>
          <w:rFonts w:asciiTheme="majorHAnsi" w:eastAsia="Cambria Math" w:hAnsiTheme="majorHAnsi" w:cstheme="majorHAnsi"/>
          <w:b/>
          <w:u w:val="single"/>
        </w:rPr>
      </w:pPr>
      <w:r w:rsidRPr="00540F44">
        <w:rPr>
          <w:rFonts w:asciiTheme="majorHAnsi" w:eastAsia="Cambria Math" w:hAnsiTheme="majorHAnsi" w:cstheme="majorHAnsi"/>
          <w:b/>
          <w:u w:val="single"/>
        </w:rPr>
        <w:t>Result</w:t>
      </w:r>
    </w:p>
    <w:p w14:paraId="3E7C9722" w14:textId="77777777" w:rsidR="00692A1E" w:rsidRPr="00540F44" w:rsidRDefault="00692A1E" w:rsidP="00540F44">
      <w:pPr>
        <w:shd w:val="clear" w:color="auto" w:fill="FFFFFF"/>
        <w:ind w:left="-720"/>
        <w:rPr>
          <w:rFonts w:asciiTheme="majorHAnsi" w:eastAsia="Cambria Math" w:hAnsiTheme="majorHAnsi" w:cstheme="majorHAnsi"/>
        </w:rPr>
      </w:pPr>
      <w:r w:rsidRPr="00540F44">
        <w:rPr>
          <w:rFonts w:asciiTheme="majorHAnsi" w:eastAsia="Cambria Math" w:hAnsiTheme="majorHAnsi" w:cstheme="majorHAnsi"/>
        </w:rPr>
        <w:t xml:space="preserve">Concentration of the given Gatorade sample = </w:t>
      </w:r>
    </w:p>
    <w:p w14:paraId="4CBED79B" w14:textId="77777777" w:rsidR="00692A1E" w:rsidRPr="00540F44" w:rsidRDefault="00692A1E" w:rsidP="00692A1E">
      <w:pPr>
        <w:shd w:val="clear" w:color="auto" w:fill="FFFFFF"/>
        <w:rPr>
          <w:rFonts w:asciiTheme="majorHAnsi" w:eastAsia="Cambria Math" w:hAnsiTheme="majorHAnsi" w:cstheme="majorHAnsi"/>
        </w:rPr>
      </w:pPr>
    </w:p>
    <w:p w14:paraId="5062307F" w14:textId="77777777" w:rsidR="00692A1E" w:rsidRPr="00540F44" w:rsidRDefault="00692A1E" w:rsidP="00540F44">
      <w:pPr>
        <w:shd w:val="clear" w:color="auto" w:fill="FFFFFF"/>
        <w:ind w:left="-720"/>
        <w:rPr>
          <w:rFonts w:asciiTheme="majorHAnsi" w:eastAsia="Cambria Math" w:hAnsiTheme="majorHAnsi" w:cstheme="majorHAnsi"/>
          <w:b/>
          <w:u w:val="single"/>
        </w:rPr>
      </w:pPr>
      <w:r w:rsidRPr="00540F44">
        <w:rPr>
          <w:rFonts w:asciiTheme="majorHAnsi" w:eastAsia="Cambria Math" w:hAnsiTheme="majorHAnsi" w:cstheme="majorHAnsi"/>
          <w:b/>
          <w:u w:val="single"/>
        </w:rPr>
        <w:t xml:space="preserve">Post Lab </w:t>
      </w:r>
    </w:p>
    <w:p w14:paraId="44661B23" w14:textId="77777777" w:rsidR="00F469FC" w:rsidRPr="00F469FC" w:rsidDel="00F469FC" w:rsidRDefault="00692A1E" w:rsidP="00536DA9">
      <w:pPr>
        <w:shd w:val="clear" w:color="auto" w:fill="FFFFFF"/>
        <w:ind w:left="-720"/>
        <w:rPr>
          <w:rFonts w:asciiTheme="majorHAnsi" w:hAnsiTheme="majorHAnsi" w:cstheme="majorHAnsi"/>
        </w:rPr>
      </w:pPr>
      <w:r w:rsidRPr="00540F44">
        <w:rPr>
          <w:rFonts w:asciiTheme="majorHAnsi" w:eastAsia="Cambria Math" w:hAnsiTheme="majorHAnsi" w:cstheme="majorHAnsi"/>
        </w:rPr>
        <w:t xml:space="preserve">Answer the questions: </w:t>
      </w:r>
    </w:p>
    <w:tbl>
      <w:tblPr>
        <w:tblW w:w="0" w:type="auto"/>
        <w:tblInd w:w="-730" w:type="dxa"/>
        <w:tblCellMar>
          <w:top w:w="15" w:type="dxa"/>
          <w:left w:w="15" w:type="dxa"/>
          <w:bottom w:w="15" w:type="dxa"/>
          <w:right w:w="15" w:type="dxa"/>
        </w:tblCellMar>
        <w:tblLook w:val="04A0" w:firstRow="1" w:lastRow="0" w:firstColumn="1" w:lastColumn="0" w:noHBand="0" w:noVBand="1"/>
      </w:tblPr>
      <w:tblGrid>
        <w:gridCol w:w="764"/>
        <w:gridCol w:w="5585"/>
        <w:gridCol w:w="3685"/>
        <w:gridCol w:w="36"/>
      </w:tblGrid>
      <w:tr w:rsidR="00F469FC" w14:paraId="5A53B049" w14:textId="77777777" w:rsidTr="00540F44">
        <w:trPr>
          <w:gridAfter w:val="1"/>
          <w:trHeight w:val="680"/>
        </w:trPr>
        <w:tc>
          <w:tcPr>
            <w:tcW w:w="100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2BE097" w14:textId="77777777" w:rsidR="00F469FC" w:rsidRDefault="00F469FC">
            <w:pPr>
              <w:pStyle w:val="NormalWeb"/>
              <w:spacing w:before="0" w:beforeAutospacing="0" w:after="0" w:afterAutospacing="0"/>
            </w:pPr>
            <w:r>
              <w:rPr>
                <w:rFonts w:ascii="Arial" w:hAnsi="Arial" w:cs="Arial"/>
                <w:color w:val="000000"/>
              </w:rPr>
              <w:t>Make sense of what you learned by writing a short reflection about the phenomena you explored, the science and engineering skills you used, and one question or idea you have about what was learned. Answer the prompts in complete sentences:</w:t>
            </w:r>
          </w:p>
        </w:tc>
      </w:tr>
      <w:tr w:rsidR="00F469FC" w14:paraId="6AA83E4F" w14:textId="77777777" w:rsidTr="00540F44">
        <w:trPr>
          <w:gridAfter w:val="1"/>
          <w:trHeight w:val="680"/>
        </w:trPr>
        <w:tc>
          <w:tcPr>
            <w:tcW w:w="81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hideMark/>
          </w:tcPr>
          <w:p w14:paraId="579EB989" w14:textId="77777777" w:rsidR="00F469FC" w:rsidRDefault="00F469FC">
            <w:pPr>
              <w:pStyle w:val="NormalWeb"/>
              <w:spacing w:before="0" w:beforeAutospacing="0" w:after="0" w:afterAutospacing="0"/>
              <w:jc w:val="center"/>
            </w:pPr>
            <w:r>
              <w:rPr>
                <w:rFonts w:ascii="Arial" w:hAnsi="Arial" w:cs="Arial"/>
                <w:b/>
                <w:bCs/>
                <w:color w:val="000000"/>
                <w:sz w:val="48"/>
                <w:szCs w:val="48"/>
              </w:rPr>
              <w:t>3</w:t>
            </w:r>
          </w:p>
        </w:tc>
        <w:tc>
          <w:tcPr>
            <w:tcW w:w="9224"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hideMark/>
          </w:tcPr>
          <w:p w14:paraId="7F408E83" w14:textId="77777777" w:rsidR="00F469FC" w:rsidRDefault="00F469FC">
            <w:pPr>
              <w:pStyle w:val="NormalWeb"/>
              <w:spacing w:before="0" w:beforeAutospacing="0" w:after="0" w:afterAutospacing="0"/>
            </w:pPr>
            <w:r>
              <w:rPr>
                <w:rFonts w:ascii="Arial" w:hAnsi="Arial" w:cs="Arial"/>
                <w:color w:val="000000"/>
              </w:rPr>
              <w:t>Three science concepts that I learned and applied in this activity are:</w:t>
            </w:r>
          </w:p>
        </w:tc>
      </w:tr>
      <w:tr w:rsidR="00F469FC" w14:paraId="52D9FFFC" w14:textId="77777777" w:rsidTr="00540F44">
        <w:trPr>
          <w:gridAfter w:val="1"/>
          <w:trHeight w:val="792"/>
        </w:trPr>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536B4D51" w14:textId="77777777" w:rsidR="00F469FC" w:rsidRDefault="00F469FC">
            <w:pPr>
              <w:rPr>
                <w:sz w:val="24"/>
                <w:szCs w:val="24"/>
              </w:rPr>
            </w:pPr>
          </w:p>
        </w:tc>
        <w:tc>
          <w:tcPr>
            <w:tcW w:w="92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1F67D" w14:textId="77777777" w:rsidR="00F469FC" w:rsidRDefault="00F469FC"/>
        </w:tc>
      </w:tr>
      <w:tr w:rsidR="00F469FC" w14:paraId="68E63E51" w14:textId="77777777" w:rsidTr="00540F44">
        <w:trPr>
          <w:gridAfter w:val="1"/>
          <w:trHeight w:val="792"/>
        </w:trPr>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103E59F1" w14:textId="77777777" w:rsidR="00F469FC" w:rsidRDefault="00F469FC">
            <w:pPr>
              <w:rPr>
                <w:sz w:val="24"/>
                <w:szCs w:val="24"/>
              </w:rPr>
            </w:pPr>
          </w:p>
        </w:tc>
        <w:tc>
          <w:tcPr>
            <w:tcW w:w="92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D1B89" w14:textId="77777777" w:rsidR="00F469FC" w:rsidRDefault="00F469FC"/>
        </w:tc>
      </w:tr>
      <w:tr w:rsidR="00F469FC" w14:paraId="74C763C0" w14:textId="77777777" w:rsidTr="00540F44">
        <w:trPr>
          <w:gridAfter w:val="1"/>
          <w:trHeight w:val="792"/>
        </w:trPr>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63F1AAAD" w14:textId="77777777" w:rsidR="00F469FC" w:rsidRDefault="00F469FC">
            <w:pPr>
              <w:rPr>
                <w:sz w:val="24"/>
                <w:szCs w:val="24"/>
              </w:rPr>
            </w:pPr>
          </w:p>
        </w:tc>
        <w:tc>
          <w:tcPr>
            <w:tcW w:w="92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D9559" w14:textId="77777777" w:rsidR="00F469FC" w:rsidRDefault="00F469FC"/>
        </w:tc>
      </w:tr>
      <w:tr w:rsidR="00F469FC" w14:paraId="7EB3A37C" w14:textId="77777777" w:rsidTr="00540F44">
        <w:trPr>
          <w:gridAfter w:val="1"/>
          <w:trHeight w:val="680"/>
        </w:trPr>
        <w:tc>
          <w:tcPr>
            <w:tcW w:w="81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hideMark/>
          </w:tcPr>
          <w:p w14:paraId="204AB696" w14:textId="77777777" w:rsidR="00F469FC" w:rsidRDefault="00F469FC">
            <w:pPr>
              <w:pStyle w:val="NormalWeb"/>
              <w:spacing w:before="0" w:beforeAutospacing="0" w:after="0" w:afterAutospacing="0"/>
              <w:jc w:val="center"/>
            </w:pPr>
            <w:r>
              <w:rPr>
                <w:rFonts w:ascii="Arial" w:hAnsi="Arial" w:cs="Arial"/>
                <w:b/>
                <w:bCs/>
                <w:color w:val="000000"/>
                <w:sz w:val="48"/>
                <w:szCs w:val="48"/>
              </w:rPr>
              <w:lastRenderedPageBreak/>
              <w:t>2</w:t>
            </w:r>
          </w:p>
        </w:tc>
        <w:tc>
          <w:tcPr>
            <w:tcW w:w="9224"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hideMark/>
          </w:tcPr>
          <w:p w14:paraId="6D4B5974" w14:textId="77777777" w:rsidR="00F469FC" w:rsidRDefault="00F469FC">
            <w:pPr>
              <w:pStyle w:val="NormalWeb"/>
              <w:spacing w:before="0" w:beforeAutospacing="0" w:after="0" w:afterAutospacing="0"/>
            </w:pPr>
            <w:r>
              <w:rPr>
                <w:rFonts w:ascii="Arial" w:hAnsi="Arial" w:cs="Arial"/>
                <w:color w:val="000000"/>
              </w:rPr>
              <w:t>Two science and engineering skills that I used are:</w:t>
            </w:r>
          </w:p>
        </w:tc>
      </w:tr>
      <w:tr w:rsidR="00F469FC" w14:paraId="78226358" w14:textId="77777777" w:rsidTr="00540F44">
        <w:trPr>
          <w:gridAfter w:val="1"/>
          <w:trHeight w:val="660"/>
        </w:trPr>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4C93BF10" w14:textId="77777777" w:rsidR="00F469FC" w:rsidRDefault="00F469FC">
            <w:pPr>
              <w:rPr>
                <w:sz w:val="24"/>
                <w:szCs w:val="24"/>
              </w:rPr>
            </w:pPr>
          </w:p>
        </w:tc>
        <w:tc>
          <w:tcPr>
            <w:tcW w:w="61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59BC2" w14:textId="77777777" w:rsidR="00F469FC" w:rsidRDefault="00F469FC">
            <w:pPr>
              <w:pStyle w:val="NormalWeb"/>
              <w:spacing w:before="0" w:beforeAutospacing="0" w:after="40" w:afterAutospacing="0"/>
            </w:pPr>
            <w:hyperlink r:id="rId11" w:history="1">
              <w:r>
                <w:rPr>
                  <w:rStyle w:val="Hyperlink"/>
                  <w:rFonts w:ascii="Arial" w:hAnsi="Arial" w:cs="Arial"/>
                  <w:b/>
                  <w:bCs/>
                  <w:color w:val="1155CC"/>
                  <w:sz w:val="22"/>
                  <w:szCs w:val="22"/>
                </w:rPr>
                <w:t>Science and Engineering Practices</w:t>
              </w:r>
            </w:hyperlink>
            <w:r>
              <w:rPr>
                <w:rFonts w:ascii="Arial" w:hAnsi="Arial" w:cs="Arial"/>
                <w:b/>
                <w:bCs/>
                <w:color w:val="000000"/>
                <w:sz w:val="22"/>
                <w:szCs w:val="22"/>
              </w:rPr>
              <w:t>:</w:t>
            </w:r>
          </w:p>
          <w:p w14:paraId="67053E3C" w14:textId="77777777" w:rsidR="00F469FC" w:rsidRDefault="00F469FC">
            <w:pPr>
              <w:pStyle w:val="NormalWeb"/>
              <w:spacing w:before="0" w:beforeAutospacing="0" w:after="120" w:afterAutospacing="0"/>
            </w:pPr>
            <w:r>
              <w:rPr>
                <w:rFonts w:ascii="Segoe UI Symbol" w:hAnsi="Segoe UI Symbol" w:cs="Segoe UI Symbol"/>
                <w:color w:val="000000"/>
                <w:sz w:val="22"/>
                <w:szCs w:val="22"/>
              </w:rPr>
              <w:t>❏</w:t>
            </w:r>
            <w:r>
              <w:rPr>
                <w:rFonts w:ascii="Arial" w:hAnsi="Arial" w:cs="Arial"/>
                <w:color w:val="000000"/>
                <w:sz w:val="22"/>
                <w:szCs w:val="22"/>
              </w:rPr>
              <w:t xml:space="preserve"> Asking questions (for science) and defining problems (for engineering)</w:t>
            </w:r>
          </w:p>
          <w:p w14:paraId="4F317F0E" w14:textId="77777777" w:rsidR="00F469FC" w:rsidRDefault="00F469FC">
            <w:pPr>
              <w:pStyle w:val="NormalWeb"/>
              <w:spacing w:before="0" w:beforeAutospacing="0" w:after="120" w:afterAutospacing="0"/>
            </w:pPr>
            <w:r>
              <w:rPr>
                <w:rFonts w:ascii="Segoe UI Symbol" w:hAnsi="Segoe UI Symbol" w:cs="Segoe UI Symbol"/>
                <w:color w:val="000000"/>
                <w:sz w:val="22"/>
                <w:szCs w:val="22"/>
              </w:rPr>
              <w:t>❏</w:t>
            </w:r>
            <w:r>
              <w:rPr>
                <w:rFonts w:ascii="Arial" w:hAnsi="Arial" w:cs="Arial"/>
                <w:color w:val="000000"/>
                <w:sz w:val="22"/>
                <w:szCs w:val="22"/>
              </w:rPr>
              <w:t xml:space="preserve"> Developing and using models</w:t>
            </w:r>
          </w:p>
          <w:p w14:paraId="38E40E35" w14:textId="77777777" w:rsidR="00F469FC" w:rsidRDefault="00F469FC">
            <w:pPr>
              <w:pStyle w:val="NormalWeb"/>
              <w:spacing w:before="0" w:beforeAutospacing="0" w:after="120" w:afterAutospacing="0"/>
            </w:pPr>
            <w:r>
              <w:rPr>
                <w:rFonts w:ascii="Segoe UI Symbol" w:hAnsi="Segoe UI Symbol" w:cs="Segoe UI Symbol"/>
                <w:color w:val="000000"/>
                <w:sz w:val="22"/>
                <w:szCs w:val="22"/>
              </w:rPr>
              <w:t>❏</w:t>
            </w:r>
            <w:r>
              <w:rPr>
                <w:rFonts w:ascii="Arial" w:hAnsi="Arial" w:cs="Arial"/>
                <w:color w:val="000000"/>
                <w:sz w:val="22"/>
                <w:szCs w:val="22"/>
              </w:rPr>
              <w:t xml:space="preserve"> Planning and carrying out investigations</w:t>
            </w:r>
          </w:p>
          <w:p w14:paraId="2001E418" w14:textId="77777777" w:rsidR="00F469FC" w:rsidRDefault="00F469FC">
            <w:pPr>
              <w:pStyle w:val="NormalWeb"/>
              <w:spacing w:before="0" w:beforeAutospacing="0" w:after="120" w:afterAutospacing="0"/>
            </w:pPr>
            <w:r>
              <w:rPr>
                <w:rFonts w:ascii="Segoe UI Symbol" w:hAnsi="Segoe UI Symbol" w:cs="Segoe UI Symbol"/>
                <w:color w:val="000000"/>
                <w:sz w:val="22"/>
                <w:szCs w:val="22"/>
              </w:rPr>
              <w:t>❏</w:t>
            </w:r>
            <w:r>
              <w:rPr>
                <w:rFonts w:ascii="Arial" w:hAnsi="Arial" w:cs="Arial"/>
                <w:color w:val="000000"/>
                <w:sz w:val="22"/>
                <w:szCs w:val="22"/>
              </w:rPr>
              <w:t xml:space="preserve"> Analyzing and interpreting data</w:t>
            </w:r>
          </w:p>
          <w:p w14:paraId="03982239" w14:textId="77777777" w:rsidR="00F469FC" w:rsidRDefault="00F469FC">
            <w:pPr>
              <w:pStyle w:val="NormalWeb"/>
              <w:spacing w:before="0" w:beforeAutospacing="0" w:after="120" w:afterAutospacing="0"/>
            </w:pPr>
            <w:r>
              <w:rPr>
                <w:rFonts w:ascii="Segoe UI Symbol" w:hAnsi="Segoe UI Symbol" w:cs="Segoe UI Symbol"/>
                <w:color w:val="000000"/>
                <w:sz w:val="22"/>
                <w:szCs w:val="22"/>
              </w:rPr>
              <w:t>❏</w:t>
            </w:r>
            <w:r>
              <w:rPr>
                <w:rFonts w:ascii="Arial" w:hAnsi="Arial" w:cs="Arial"/>
                <w:color w:val="000000"/>
                <w:sz w:val="22"/>
                <w:szCs w:val="22"/>
              </w:rPr>
              <w:t xml:space="preserve"> Using mathematics and computational thinking</w:t>
            </w:r>
          </w:p>
          <w:p w14:paraId="7E658C57" w14:textId="77777777" w:rsidR="00F469FC" w:rsidRDefault="00F469FC">
            <w:pPr>
              <w:pStyle w:val="NormalWeb"/>
              <w:spacing w:before="0" w:beforeAutospacing="0" w:after="120" w:afterAutospacing="0"/>
            </w:pPr>
            <w:r>
              <w:rPr>
                <w:rFonts w:ascii="Segoe UI Symbol" w:hAnsi="Segoe UI Symbol" w:cs="Segoe UI Symbol"/>
                <w:color w:val="000000"/>
                <w:sz w:val="22"/>
                <w:szCs w:val="22"/>
              </w:rPr>
              <w:t>❏</w:t>
            </w:r>
            <w:r>
              <w:rPr>
                <w:rFonts w:ascii="Arial" w:hAnsi="Arial" w:cs="Arial"/>
                <w:color w:val="000000"/>
                <w:sz w:val="22"/>
                <w:szCs w:val="22"/>
              </w:rPr>
              <w:t xml:space="preserve"> Constructing explanations (for science) and designing solutions (for engineering)</w:t>
            </w:r>
          </w:p>
          <w:p w14:paraId="18C5E92F" w14:textId="77777777" w:rsidR="00F469FC" w:rsidRDefault="00F469FC">
            <w:pPr>
              <w:pStyle w:val="NormalWeb"/>
              <w:spacing w:before="0" w:beforeAutospacing="0" w:after="120" w:afterAutospacing="0"/>
            </w:pPr>
            <w:r>
              <w:rPr>
                <w:rFonts w:ascii="Segoe UI Symbol" w:hAnsi="Segoe UI Symbol" w:cs="Segoe UI Symbol"/>
                <w:color w:val="000000"/>
                <w:sz w:val="22"/>
                <w:szCs w:val="22"/>
              </w:rPr>
              <w:t>❏</w:t>
            </w:r>
            <w:r>
              <w:rPr>
                <w:rFonts w:ascii="Arial" w:hAnsi="Arial" w:cs="Arial"/>
                <w:color w:val="000000"/>
                <w:sz w:val="22"/>
                <w:szCs w:val="22"/>
              </w:rPr>
              <w:t xml:space="preserve"> Engaging in argument from evidence</w:t>
            </w:r>
          </w:p>
          <w:p w14:paraId="7B8F620C" w14:textId="77777777" w:rsidR="00F469FC" w:rsidRDefault="00F469FC">
            <w:pPr>
              <w:pStyle w:val="NormalWeb"/>
              <w:spacing w:before="0" w:beforeAutospacing="0" w:after="120" w:afterAutospacing="0"/>
            </w:pPr>
            <w:r>
              <w:rPr>
                <w:rFonts w:ascii="Segoe UI Symbol" w:hAnsi="Segoe UI Symbol" w:cs="Segoe UI Symbol"/>
                <w:color w:val="000000"/>
                <w:sz w:val="22"/>
                <w:szCs w:val="22"/>
              </w:rPr>
              <w:t>❏</w:t>
            </w:r>
            <w:r>
              <w:rPr>
                <w:rFonts w:ascii="Arial" w:hAnsi="Arial" w:cs="Arial"/>
                <w:color w:val="000000"/>
                <w:sz w:val="22"/>
                <w:szCs w:val="22"/>
              </w:rPr>
              <w:t xml:space="preserve"> Obtaining, evaluating, and communicating information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16C7B" w14:textId="77777777" w:rsidR="00F469FC" w:rsidRDefault="00F469FC">
            <w:pPr>
              <w:pStyle w:val="NormalWeb"/>
              <w:spacing w:before="0" w:beforeAutospacing="0" w:after="40" w:afterAutospacing="0"/>
            </w:pPr>
            <w:hyperlink r:id="rId12" w:history="1">
              <w:r>
                <w:rPr>
                  <w:rStyle w:val="Hyperlink"/>
                  <w:rFonts w:ascii="Arial" w:hAnsi="Arial" w:cs="Arial"/>
                  <w:b/>
                  <w:bCs/>
                  <w:color w:val="1155CC"/>
                  <w:sz w:val="22"/>
                  <w:szCs w:val="22"/>
                </w:rPr>
                <w:t>Engineering Design Process</w:t>
              </w:r>
            </w:hyperlink>
            <w:r>
              <w:rPr>
                <w:rFonts w:ascii="Arial" w:hAnsi="Arial" w:cs="Arial"/>
                <w:b/>
                <w:bCs/>
                <w:color w:val="000000"/>
                <w:sz w:val="22"/>
                <w:szCs w:val="22"/>
              </w:rPr>
              <w:t>:</w:t>
            </w:r>
          </w:p>
          <w:p w14:paraId="1F9B89EB"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Ask: Identify the Need &amp; Constraints</w:t>
            </w:r>
          </w:p>
          <w:p w14:paraId="2D06D10B"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Research the Problem</w:t>
            </w:r>
          </w:p>
          <w:p w14:paraId="798E5036"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Imagine: Develop Possible Solutions</w:t>
            </w:r>
          </w:p>
          <w:p w14:paraId="63A810D1"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Plan: Select a Promising Solution</w:t>
            </w:r>
          </w:p>
          <w:p w14:paraId="4199FCAA"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Create: Build a Prototype</w:t>
            </w:r>
          </w:p>
          <w:p w14:paraId="4B7EDE53"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Test and Evaluate Prototype</w:t>
            </w:r>
          </w:p>
          <w:p w14:paraId="5D23E473"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Improve: Redesign as Needed</w:t>
            </w:r>
          </w:p>
          <w:p w14:paraId="450008DD" w14:textId="77777777" w:rsidR="00F469FC" w:rsidRDefault="00F469FC"/>
          <w:p w14:paraId="2D60CE25" w14:textId="77777777" w:rsidR="00F469FC" w:rsidRDefault="00F469FC">
            <w:pPr>
              <w:pStyle w:val="NormalWeb"/>
              <w:spacing w:before="0" w:beforeAutospacing="0" w:after="20" w:afterAutospacing="0"/>
            </w:pPr>
            <w:hyperlink r:id="rId13" w:history="1">
              <w:r>
                <w:rPr>
                  <w:rStyle w:val="Hyperlink"/>
                  <w:rFonts w:ascii="Arial" w:hAnsi="Arial" w:cs="Arial"/>
                  <w:b/>
                  <w:bCs/>
                  <w:color w:val="1155CC"/>
                  <w:sz w:val="22"/>
                  <w:szCs w:val="22"/>
                </w:rPr>
                <w:t>Engineering Design Thinking</w:t>
              </w:r>
            </w:hyperlink>
            <w:r>
              <w:rPr>
                <w:rFonts w:ascii="Arial" w:hAnsi="Arial" w:cs="Arial"/>
                <w:b/>
                <w:bCs/>
                <w:color w:val="000000"/>
                <w:sz w:val="22"/>
                <w:szCs w:val="22"/>
              </w:rPr>
              <w:t>:</w:t>
            </w:r>
          </w:p>
          <w:p w14:paraId="75D11C55"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Formulating Problems</w:t>
            </w:r>
          </w:p>
          <w:p w14:paraId="7238E03D"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Seeking Solutions</w:t>
            </w:r>
          </w:p>
          <w:p w14:paraId="0AFF6BA4"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Thriving in Uncertainty</w:t>
            </w:r>
          </w:p>
          <w:p w14:paraId="03D12037"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Collaborating Constantly</w:t>
            </w:r>
          </w:p>
          <w:p w14:paraId="08CD82D9"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Prototyping Ideas</w:t>
            </w:r>
          </w:p>
          <w:p w14:paraId="4F218065"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Iterating Options</w:t>
            </w:r>
          </w:p>
          <w:p w14:paraId="53477A0F" w14:textId="77777777" w:rsidR="00F469FC" w:rsidRDefault="00F469FC">
            <w:pPr>
              <w:pStyle w:val="NormalWeb"/>
              <w:spacing w:before="0" w:beforeAutospacing="0" w:after="20" w:afterAutospacing="0"/>
            </w:pPr>
            <w:r>
              <w:rPr>
                <w:rFonts w:ascii="Segoe UI Symbol" w:hAnsi="Segoe UI Symbol" w:cs="Segoe UI Symbol"/>
                <w:color w:val="000000"/>
                <w:sz w:val="22"/>
                <w:szCs w:val="22"/>
              </w:rPr>
              <w:t>❏</w:t>
            </w:r>
            <w:r>
              <w:rPr>
                <w:rFonts w:ascii="Arial" w:hAnsi="Arial" w:cs="Arial"/>
                <w:color w:val="000000"/>
                <w:sz w:val="22"/>
                <w:szCs w:val="22"/>
              </w:rPr>
              <w:t xml:space="preserve"> Reflecting Frequently</w:t>
            </w:r>
          </w:p>
        </w:tc>
      </w:tr>
      <w:tr w:rsidR="00F469FC" w14:paraId="17F7EC6F" w14:textId="77777777" w:rsidTr="00540F44">
        <w:trPr>
          <w:trHeight w:val="1008"/>
        </w:trPr>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5A4A1543" w14:textId="77777777" w:rsidR="00F469FC" w:rsidRDefault="00F469FC">
            <w:pPr>
              <w:rPr>
                <w:sz w:val="24"/>
                <w:szCs w:val="24"/>
              </w:rPr>
            </w:pPr>
          </w:p>
        </w:tc>
        <w:tc>
          <w:tcPr>
            <w:tcW w:w="6195" w:type="dxa"/>
            <w:vMerge/>
            <w:tcBorders>
              <w:top w:val="single" w:sz="8" w:space="0" w:color="000000"/>
              <w:left w:val="single" w:sz="8" w:space="0" w:color="000000"/>
              <w:bottom w:val="single" w:sz="8" w:space="0" w:color="000000"/>
              <w:right w:val="single" w:sz="8" w:space="0" w:color="000000"/>
            </w:tcBorders>
            <w:vAlign w:val="center"/>
            <w:hideMark/>
          </w:tcPr>
          <w:p w14:paraId="671E9390" w14:textId="77777777" w:rsidR="00F469FC" w:rsidRDefault="00F469FC">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0FEE8E" w14:textId="77777777" w:rsidR="00F469FC" w:rsidRDefault="00F469FC">
            <w:pPr>
              <w:rPr>
                <w:sz w:val="24"/>
                <w:szCs w:val="24"/>
              </w:rPr>
            </w:pPr>
          </w:p>
        </w:tc>
        <w:tc>
          <w:tcPr>
            <w:tcW w:w="0" w:type="auto"/>
            <w:vAlign w:val="center"/>
            <w:hideMark/>
          </w:tcPr>
          <w:p w14:paraId="4D3F7EFF" w14:textId="77777777" w:rsidR="00F469FC" w:rsidRDefault="00F469FC"/>
        </w:tc>
      </w:tr>
      <w:tr w:rsidR="00F469FC" w14:paraId="2D45AF8A" w14:textId="77777777" w:rsidTr="00540F44">
        <w:trPr>
          <w:trHeight w:val="1008"/>
        </w:trPr>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1D36121A" w14:textId="77777777" w:rsidR="00F469FC" w:rsidRDefault="00F469FC">
            <w:pPr>
              <w:rPr>
                <w:sz w:val="24"/>
                <w:szCs w:val="24"/>
              </w:rPr>
            </w:pPr>
          </w:p>
        </w:tc>
        <w:tc>
          <w:tcPr>
            <w:tcW w:w="6195" w:type="dxa"/>
            <w:vMerge/>
            <w:tcBorders>
              <w:top w:val="single" w:sz="8" w:space="0" w:color="000000"/>
              <w:left w:val="single" w:sz="8" w:space="0" w:color="000000"/>
              <w:bottom w:val="single" w:sz="8" w:space="0" w:color="000000"/>
              <w:right w:val="single" w:sz="8" w:space="0" w:color="000000"/>
            </w:tcBorders>
            <w:vAlign w:val="center"/>
            <w:hideMark/>
          </w:tcPr>
          <w:p w14:paraId="3E6136A1" w14:textId="77777777" w:rsidR="00F469FC" w:rsidRDefault="00F469FC">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798765" w14:textId="77777777" w:rsidR="00F469FC" w:rsidRDefault="00F469FC">
            <w:pPr>
              <w:rPr>
                <w:sz w:val="24"/>
                <w:szCs w:val="24"/>
              </w:rPr>
            </w:pPr>
          </w:p>
        </w:tc>
        <w:tc>
          <w:tcPr>
            <w:tcW w:w="0" w:type="auto"/>
            <w:vAlign w:val="center"/>
            <w:hideMark/>
          </w:tcPr>
          <w:p w14:paraId="7B4BFD69" w14:textId="77777777" w:rsidR="00F469FC" w:rsidRDefault="00F469FC">
            <w:pPr>
              <w:rPr>
                <w:sz w:val="20"/>
                <w:szCs w:val="20"/>
              </w:rPr>
            </w:pPr>
          </w:p>
        </w:tc>
      </w:tr>
      <w:tr w:rsidR="00F469FC" w14:paraId="5415D5D1" w14:textId="77777777" w:rsidTr="00540F44">
        <w:trPr>
          <w:trHeight w:val="720"/>
        </w:trPr>
        <w:tc>
          <w:tcPr>
            <w:tcW w:w="81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hideMark/>
          </w:tcPr>
          <w:p w14:paraId="656C077D" w14:textId="77777777" w:rsidR="00F469FC" w:rsidRDefault="00F469FC">
            <w:pPr>
              <w:pStyle w:val="NormalWeb"/>
              <w:spacing w:before="0" w:beforeAutospacing="0" w:after="0" w:afterAutospacing="0"/>
              <w:jc w:val="center"/>
            </w:pPr>
            <w:r>
              <w:rPr>
                <w:rFonts w:ascii="Arial" w:hAnsi="Arial" w:cs="Arial"/>
                <w:b/>
                <w:bCs/>
                <w:color w:val="000000"/>
                <w:sz w:val="48"/>
                <w:szCs w:val="48"/>
              </w:rPr>
              <w:t>1</w:t>
            </w:r>
          </w:p>
        </w:tc>
        <w:tc>
          <w:tcPr>
            <w:tcW w:w="9224"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hideMark/>
          </w:tcPr>
          <w:p w14:paraId="7C6835C0" w14:textId="77777777" w:rsidR="00F469FC" w:rsidRDefault="00F469FC">
            <w:pPr>
              <w:pStyle w:val="NormalWeb"/>
              <w:spacing w:before="0" w:beforeAutospacing="0" w:after="0" w:afterAutospacing="0"/>
            </w:pPr>
            <w:r>
              <w:rPr>
                <w:rFonts w:ascii="Arial" w:hAnsi="Arial" w:cs="Arial"/>
                <w:color w:val="000000"/>
              </w:rPr>
              <w:t>One question I have or an idea I would like to further explore is:</w:t>
            </w:r>
          </w:p>
        </w:tc>
        <w:tc>
          <w:tcPr>
            <w:tcW w:w="0" w:type="auto"/>
            <w:vAlign w:val="center"/>
            <w:hideMark/>
          </w:tcPr>
          <w:p w14:paraId="44E303CE" w14:textId="77777777" w:rsidR="00F469FC" w:rsidRDefault="00F469FC">
            <w:pPr>
              <w:rPr>
                <w:sz w:val="20"/>
                <w:szCs w:val="20"/>
              </w:rPr>
            </w:pPr>
          </w:p>
        </w:tc>
      </w:tr>
      <w:tr w:rsidR="00F469FC" w14:paraId="30567232" w14:textId="77777777" w:rsidTr="00540F44">
        <w:trPr>
          <w:trHeight w:val="3093"/>
        </w:trPr>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64B8A6EA" w14:textId="77777777" w:rsidR="00F469FC" w:rsidRDefault="00F469FC">
            <w:pPr>
              <w:rPr>
                <w:sz w:val="24"/>
                <w:szCs w:val="24"/>
              </w:rPr>
            </w:pPr>
          </w:p>
        </w:tc>
        <w:tc>
          <w:tcPr>
            <w:tcW w:w="92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83FBE" w14:textId="77777777" w:rsidR="00F469FC" w:rsidRDefault="00F469FC"/>
        </w:tc>
        <w:tc>
          <w:tcPr>
            <w:tcW w:w="0" w:type="auto"/>
            <w:vAlign w:val="center"/>
            <w:hideMark/>
          </w:tcPr>
          <w:p w14:paraId="5AE2229B" w14:textId="77777777" w:rsidR="00F469FC" w:rsidRDefault="00F469FC">
            <w:pPr>
              <w:rPr>
                <w:sz w:val="20"/>
                <w:szCs w:val="20"/>
              </w:rPr>
            </w:pPr>
          </w:p>
        </w:tc>
      </w:tr>
    </w:tbl>
    <w:p w14:paraId="61EB5426" w14:textId="5BC11B5C" w:rsidR="00692A1E" w:rsidRPr="00540F44" w:rsidRDefault="00692A1E" w:rsidP="00540F44">
      <w:pPr>
        <w:shd w:val="clear" w:color="auto" w:fill="FFFFFF"/>
        <w:ind w:left="-720"/>
        <w:rPr>
          <w:rFonts w:asciiTheme="majorHAnsi" w:eastAsia="Cambria Math" w:hAnsiTheme="majorHAnsi" w:cstheme="majorHAnsi"/>
          <w:color w:val="333333"/>
        </w:rPr>
      </w:pPr>
    </w:p>
    <w:p w14:paraId="2771CD9D" w14:textId="77777777" w:rsidR="005C4DD6" w:rsidRPr="00540F44" w:rsidRDefault="005C4DD6">
      <w:pPr>
        <w:ind w:right="-720" w:hanging="720"/>
        <w:rPr>
          <w:rFonts w:asciiTheme="majorHAnsi" w:eastAsia="Open Sans" w:hAnsiTheme="majorHAnsi" w:cstheme="majorHAnsi"/>
        </w:rPr>
      </w:pPr>
    </w:p>
    <w:sectPr w:rsidR="005C4DD6" w:rsidRPr="00540F44">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B9C2" w14:textId="77777777" w:rsidR="002B2AD1" w:rsidRDefault="002B2AD1">
      <w:pPr>
        <w:spacing w:line="240" w:lineRule="auto"/>
      </w:pPr>
      <w:r>
        <w:separator/>
      </w:r>
    </w:p>
  </w:endnote>
  <w:endnote w:type="continuationSeparator" w:id="0">
    <w:p w14:paraId="7AB6DC50" w14:textId="77777777" w:rsidR="002B2AD1" w:rsidRDefault="002B2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174F" w14:textId="1FF229FC" w:rsidR="005C4DD6" w:rsidRDefault="00540F44">
    <w:pPr>
      <w:ind w:left="-720" w:right="-720"/>
      <w:jc w:val="center"/>
    </w:pPr>
    <w:r>
      <w:rPr>
        <w:noProof/>
      </w:rPr>
      <w:drawing>
        <wp:inline distT="0" distB="0" distL="0" distR="0" wp14:anchorId="4AC00527" wp14:editId="69937BCD">
          <wp:extent cx="59436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0FD91A27" w14:textId="77777777" w:rsidR="005C4DD6" w:rsidRDefault="005C4DD6">
    <w:pPr>
      <w:ind w:left="-720" w:right="-720"/>
      <w:jc w:val="center"/>
      <w:rPr>
        <w:sz w:val="8"/>
        <w:szCs w:val="8"/>
      </w:rPr>
    </w:pPr>
  </w:p>
  <w:p w14:paraId="16CD0597" w14:textId="6F9BA9CF" w:rsidR="005C4DD6" w:rsidRDefault="001D718B">
    <w:pPr>
      <w:ind w:left="-720" w:right="-720"/>
    </w:pPr>
    <w:r>
      <w:rPr>
        <w:rFonts w:ascii="Open Sans" w:eastAsia="Open Sans" w:hAnsi="Open Sans" w:cs="Open Sans"/>
        <w:color w:val="6091BA"/>
        <w:sz w:val="16"/>
        <w:szCs w:val="16"/>
        <w:u w:val="single"/>
      </w:rPr>
      <w:t xml:space="preserve">Much More Than Pretty Colors Activity - </w:t>
    </w:r>
    <w:r w:rsidR="003E0DC3">
      <w:rPr>
        <w:rFonts w:ascii="Open Sans" w:eastAsia="Open Sans" w:hAnsi="Open Sans" w:cs="Open Sans"/>
        <w:color w:val="6091BA"/>
        <w:sz w:val="16"/>
        <w:szCs w:val="16"/>
        <w:u w:val="single"/>
      </w:rPr>
      <w:t>Much More Than Pretty Colors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ECAE" w14:textId="77777777" w:rsidR="002B2AD1" w:rsidRDefault="002B2AD1">
      <w:pPr>
        <w:spacing w:line="240" w:lineRule="auto"/>
      </w:pPr>
      <w:r>
        <w:separator/>
      </w:r>
    </w:p>
  </w:footnote>
  <w:footnote w:type="continuationSeparator" w:id="0">
    <w:p w14:paraId="285B8DEC" w14:textId="77777777" w:rsidR="002B2AD1" w:rsidRDefault="002B2A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7122" w14:textId="77777777" w:rsidR="005C4DD6" w:rsidRDefault="005C4DD6">
    <w:pPr>
      <w:ind w:left="-720" w:right="-720"/>
      <w:rPr>
        <w:rFonts w:ascii="Open Sans" w:eastAsia="Open Sans" w:hAnsi="Open Sans" w:cs="Open Sans"/>
        <w:b/>
        <w:color w:val="6091BA"/>
        <w:sz w:val="16"/>
        <w:szCs w:val="16"/>
      </w:rPr>
    </w:pPr>
  </w:p>
  <w:p w14:paraId="0DD8F65A" w14:textId="77777777" w:rsidR="005C4DD6" w:rsidRPr="0088534A" w:rsidRDefault="005C4DD6">
    <w:pPr>
      <w:ind w:left="-720" w:right="-720"/>
      <w:rPr>
        <w:rFonts w:eastAsia="Open Sans"/>
        <w:b/>
        <w:color w:val="6091BA"/>
        <w:sz w:val="16"/>
        <w:szCs w:val="16"/>
      </w:rPr>
    </w:pPr>
  </w:p>
  <w:p w14:paraId="576F9BBB"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FB6483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CF0"/>
    <w:multiLevelType w:val="hybridMultilevel"/>
    <w:tmpl w:val="A840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30B0D"/>
    <w:multiLevelType w:val="hybridMultilevel"/>
    <w:tmpl w:val="41B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859F0"/>
    <w:multiLevelType w:val="multilevel"/>
    <w:tmpl w:val="379E0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1A042E"/>
    <w:multiLevelType w:val="multilevel"/>
    <w:tmpl w:val="2D0A3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3B1008"/>
    <w:multiLevelType w:val="hybridMultilevel"/>
    <w:tmpl w:val="45B0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969E9"/>
    <w:multiLevelType w:val="hybridMultilevel"/>
    <w:tmpl w:val="C7C45864"/>
    <w:lvl w:ilvl="0" w:tplc="3E8C159E">
      <w:start w:val="1"/>
      <w:numFmt w:val="upperLetter"/>
      <w:lvlText w:val="%1."/>
      <w:lvlJc w:val="left"/>
      <w:pPr>
        <w:ind w:left="0" w:hanging="360"/>
      </w:pPr>
      <w:rPr>
        <w:rFonts w:hint="default"/>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6C1D7247"/>
    <w:multiLevelType w:val="hybridMultilevel"/>
    <w:tmpl w:val="3EE43A2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E028AD"/>
    <w:multiLevelType w:val="multilevel"/>
    <w:tmpl w:val="78220F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D94BE2"/>
    <w:multiLevelType w:val="multilevel"/>
    <w:tmpl w:val="D0F87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9453786">
    <w:abstractNumId w:val="3"/>
  </w:num>
  <w:num w:numId="2" w16cid:durableId="428543140">
    <w:abstractNumId w:val="2"/>
  </w:num>
  <w:num w:numId="3" w16cid:durableId="1693914747">
    <w:abstractNumId w:val="7"/>
  </w:num>
  <w:num w:numId="4" w16cid:durableId="91974438">
    <w:abstractNumId w:val="8"/>
  </w:num>
  <w:num w:numId="5" w16cid:durableId="884440252">
    <w:abstractNumId w:val="1"/>
  </w:num>
  <w:num w:numId="6" w16cid:durableId="1923952439">
    <w:abstractNumId w:val="5"/>
  </w:num>
  <w:num w:numId="7" w16cid:durableId="311569447">
    <w:abstractNumId w:val="0"/>
  </w:num>
  <w:num w:numId="8" w16cid:durableId="1459183460">
    <w:abstractNumId w:val="4"/>
  </w:num>
  <w:num w:numId="9" w16cid:durableId="1311907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D718B"/>
    <w:rsid w:val="001F0395"/>
    <w:rsid w:val="00211ADC"/>
    <w:rsid w:val="002B2AD1"/>
    <w:rsid w:val="002E3223"/>
    <w:rsid w:val="00303AAF"/>
    <w:rsid w:val="003C4F7D"/>
    <w:rsid w:val="003E0DC3"/>
    <w:rsid w:val="004311FB"/>
    <w:rsid w:val="004401F5"/>
    <w:rsid w:val="004441C1"/>
    <w:rsid w:val="00536DA9"/>
    <w:rsid w:val="00540F44"/>
    <w:rsid w:val="005C4DD6"/>
    <w:rsid w:val="00677F12"/>
    <w:rsid w:val="00692A1E"/>
    <w:rsid w:val="006C41D3"/>
    <w:rsid w:val="007E45FA"/>
    <w:rsid w:val="00871A0A"/>
    <w:rsid w:val="0088534A"/>
    <w:rsid w:val="00BC6178"/>
    <w:rsid w:val="00C604D2"/>
    <w:rsid w:val="00C65788"/>
    <w:rsid w:val="00F46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E6DBC"/>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unhideWhenUsed/>
    <w:rsid w:val="00692A1E"/>
    <w:rPr>
      <w:color w:val="0000FF" w:themeColor="hyperlink"/>
      <w:u w:val="single"/>
    </w:rPr>
  </w:style>
  <w:style w:type="paragraph" w:styleId="Revision">
    <w:name w:val="Revision"/>
    <w:hidden/>
    <w:uiPriority w:val="99"/>
    <w:semiHidden/>
    <w:rsid w:val="00303AAF"/>
    <w:pPr>
      <w:spacing w:line="240" w:lineRule="auto"/>
    </w:pPr>
  </w:style>
  <w:style w:type="character" w:styleId="FollowedHyperlink">
    <w:name w:val="FollowedHyperlink"/>
    <w:basedOn w:val="DefaultParagraphFont"/>
    <w:uiPriority w:val="99"/>
    <w:semiHidden/>
    <w:unhideWhenUsed/>
    <w:rsid w:val="001F0395"/>
    <w:rPr>
      <w:color w:val="800080" w:themeColor="followedHyperlink"/>
      <w:u w:val="single"/>
    </w:rPr>
  </w:style>
  <w:style w:type="paragraph" w:styleId="ListParagraph">
    <w:name w:val="List Paragraph"/>
    <w:basedOn w:val="Normal"/>
    <w:uiPriority w:val="34"/>
    <w:qFormat/>
    <w:rsid w:val="007E45FA"/>
    <w:pPr>
      <w:spacing w:after="200"/>
      <w:ind w:left="720"/>
      <w:contextualSpacing/>
    </w:pPr>
    <w:rPr>
      <w:rFonts w:asciiTheme="minorHAnsi" w:eastAsiaTheme="minorHAnsi" w:hAnsiTheme="minorHAnsi" w:cstheme="minorBidi"/>
      <w:lang w:val="en-US"/>
    </w:rPr>
  </w:style>
  <w:style w:type="character" w:customStyle="1" w:styleId="Style1">
    <w:name w:val="Style1"/>
    <w:basedOn w:val="DefaultParagraphFont"/>
    <w:uiPriority w:val="1"/>
    <w:qFormat/>
    <w:rsid w:val="007E45FA"/>
    <w:rPr>
      <w:rFonts w:ascii="Open Sans" w:hAnsi="Open Sans"/>
    </w:rPr>
  </w:style>
  <w:style w:type="paragraph" w:styleId="NormalWeb">
    <w:name w:val="Normal (Web)"/>
    <w:basedOn w:val="Normal"/>
    <w:uiPriority w:val="99"/>
    <w:semiHidden/>
    <w:unhideWhenUsed/>
    <w:rsid w:val="00F469F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4011">
      <w:bodyDiv w:val="1"/>
      <w:marLeft w:val="0"/>
      <w:marRight w:val="0"/>
      <w:marTop w:val="0"/>
      <w:marBottom w:val="0"/>
      <w:divBdr>
        <w:top w:val="none" w:sz="0" w:space="0" w:color="auto"/>
        <w:left w:val="none" w:sz="0" w:space="0" w:color="auto"/>
        <w:bottom w:val="none" w:sz="0" w:space="0" w:color="auto"/>
        <w:right w:val="none" w:sz="0" w:space="0" w:color="auto"/>
      </w:divBdr>
    </w:div>
    <w:div w:id="1174805193">
      <w:bodyDiv w:val="1"/>
      <w:marLeft w:val="0"/>
      <w:marRight w:val="0"/>
      <w:marTop w:val="0"/>
      <w:marBottom w:val="0"/>
      <w:divBdr>
        <w:top w:val="none" w:sz="0" w:space="0" w:color="auto"/>
        <w:left w:val="none" w:sz="0" w:space="0" w:color="auto"/>
        <w:bottom w:val="none" w:sz="0" w:space="0" w:color="auto"/>
        <w:right w:val="none" w:sz="0" w:space="0" w:color="auto"/>
      </w:divBdr>
    </w:div>
    <w:div w:id="198882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teachengineering.org/design/designthink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eachengineering.org/design/designproc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gss.nsta.org/PracticesFull.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7</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9</cp:revision>
  <cp:lastPrinted>2020-02-05T17:53:00Z</cp:lastPrinted>
  <dcterms:created xsi:type="dcterms:W3CDTF">2022-08-05T18:22:00Z</dcterms:created>
  <dcterms:modified xsi:type="dcterms:W3CDTF">2023-03-01T22:49:00Z</dcterms:modified>
</cp:coreProperties>
</file>