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1798" w14:textId="4D091643" w:rsidR="00577B1D" w:rsidRPr="00485DF8" w:rsidRDefault="00577B1D" w:rsidP="00485DF8">
      <w:pPr>
        <w:spacing w:line="240" w:lineRule="auto"/>
        <w:ind w:left="-720"/>
        <w:jc w:val="center"/>
        <w:rPr>
          <w:rFonts w:asciiTheme="minorBidi" w:hAnsiTheme="minorBidi" w:cstheme="minorBidi"/>
          <w:b/>
          <w:bCs/>
          <w:sz w:val="36"/>
          <w:szCs w:val="36"/>
        </w:rPr>
      </w:pPr>
      <w:r w:rsidRPr="00485DF8">
        <w:rPr>
          <w:rFonts w:asciiTheme="minorBidi" w:hAnsiTheme="minorBidi" w:cstheme="minorBidi"/>
          <w:b/>
          <w:bCs/>
          <w:sz w:val="36"/>
          <w:szCs w:val="36"/>
        </w:rPr>
        <w:t>Collaborative Database Handout</w:t>
      </w:r>
    </w:p>
    <w:p w14:paraId="617A1ABD" w14:textId="77777777" w:rsidR="00577B1D" w:rsidRPr="00485DF8" w:rsidRDefault="00577B1D" w:rsidP="00577B1D">
      <w:pPr>
        <w:spacing w:line="240" w:lineRule="auto"/>
        <w:ind w:left="-720"/>
        <w:rPr>
          <w:rFonts w:asciiTheme="minorBidi" w:hAnsiTheme="minorBidi" w:cstheme="minorBidi"/>
        </w:rPr>
      </w:pPr>
    </w:p>
    <w:p w14:paraId="065A2C12" w14:textId="56A08584" w:rsidR="00577B1D" w:rsidRPr="00485DF8" w:rsidRDefault="00577B1D" w:rsidP="001E7B94">
      <w:pPr>
        <w:spacing w:line="240" w:lineRule="auto"/>
        <w:ind w:left="-720"/>
        <w:rPr>
          <w:rFonts w:asciiTheme="minorBidi" w:hAnsiTheme="minorBidi" w:cstheme="minorBidi"/>
        </w:rPr>
      </w:pPr>
      <w:r w:rsidRPr="00485DF8">
        <w:rPr>
          <w:rFonts w:asciiTheme="minorBidi" w:hAnsiTheme="minorBidi" w:cstheme="minorBidi"/>
        </w:rPr>
        <w:t xml:space="preserve">Collaborative databases play a crucial role in scientific research, particularly in fields </w:t>
      </w:r>
      <w:r w:rsidR="004D2C3C">
        <w:rPr>
          <w:rFonts w:asciiTheme="minorBidi" w:hAnsiTheme="minorBidi" w:cstheme="minorBidi"/>
        </w:rPr>
        <w:t>such as</w:t>
      </w:r>
      <w:r w:rsidRPr="00485DF8">
        <w:rPr>
          <w:rFonts w:asciiTheme="minorBidi" w:hAnsiTheme="minorBidi" w:cstheme="minorBidi"/>
        </w:rPr>
        <w:t xml:space="preserve"> neuroscience and electromyography (EMG) data analysis. By centralizing data collection, facilitating teamwork, and ensuring consistency, these databases enhance the accuracy, efficiency, and impact of research.</w:t>
      </w:r>
    </w:p>
    <w:p w14:paraId="4C595A4C" w14:textId="77777777" w:rsidR="00577B1D" w:rsidRPr="00485DF8" w:rsidRDefault="00577B1D" w:rsidP="001E7B94">
      <w:pPr>
        <w:spacing w:line="240" w:lineRule="auto"/>
        <w:ind w:left="-720"/>
        <w:rPr>
          <w:rFonts w:asciiTheme="minorBidi" w:hAnsiTheme="minorBidi" w:cstheme="minorBidi"/>
        </w:rPr>
      </w:pPr>
    </w:p>
    <w:p w14:paraId="1AE9F273" w14:textId="12050650" w:rsidR="00577B1D" w:rsidRPr="00485DF8" w:rsidRDefault="00577B1D" w:rsidP="001E7B94">
      <w:pPr>
        <w:spacing w:line="240" w:lineRule="auto"/>
        <w:ind w:left="-720"/>
        <w:rPr>
          <w:rFonts w:asciiTheme="minorBidi" w:hAnsiTheme="minorBidi" w:cstheme="minorBidi"/>
          <w:b/>
          <w:bCs/>
        </w:rPr>
      </w:pPr>
      <w:r w:rsidRPr="00485DF8">
        <w:rPr>
          <w:rFonts w:asciiTheme="minorBidi" w:hAnsiTheme="minorBidi" w:cstheme="minorBidi"/>
          <w:b/>
          <w:bCs/>
        </w:rPr>
        <w:t xml:space="preserve">Pooling Data </w:t>
      </w:r>
      <w:r w:rsidR="004D2C3C">
        <w:rPr>
          <w:rFonts w:asciiTheme="minorBidi" w:hAnsiTheme="minorBidi" w:cstheme="minorBidi"/>
          <w:b/>
          <w:bCs/>
        </w:rPr>
        <w:t>F</w:t>
      </w:r>
      <w:r w:rsidRPr="00485DF8">
        <w:rPr>
          <w:rFonts w:asciiTheme="minorBidi" w:hAnsiTheme="minorBidi" w:cstheme="minorBidi"/>
          <w:b/>
          <w:bCs/>
        </w:rPr>
        <w:t>rom Multiple Sources</w:t>
      </w:r>
    </w:p>
    <w:p w14:paraId="1C06DB47" w14:textId="26B6116B" w:rsidR="00577B1D" w:rsidRPr="00485DF8" w:rsidRDefault="00577B1D" w:rsidP="001E7B94">
      <w:pPr>
        <w:spacing w:line="240" w:lineRule="auto"/>
        <w:ind w:left="-720"/>
        <w:rPr>
          <w:rFonts w:asciiTheme="minorBidi" w:hAnsiTheme="minorBidi" w:cstheme="minorBidi"/>
        </w:rPr>
      </w:pPr>
      <w:r w:rsidRPr="00485DF8">
        <w:rPr>
          <w:rFonts w:asciiTheme="minorBidi" w:hAnsiTheme="minorBidi" w:cstheme="minorBidi"/>
        </w:rPr>
        <w:t xml:space="preserve">In large-scale neuroscience and EMG studies, data is often collected by multiple research teams across different labs and experimental setups. A collaborative database provides a centralized location for storing this data, making it more accessible for analysis. By combining datasets from </w:t>
      </w:r>
      <w:r w:rsidR="001E7B94" w:rsidRPr="00485DF8">
        <w:rPr>
          <w:rFonts w:asciiTheme="minorBidi" w:hAnsiTheme="minorBidi" w:cstheme="minorBidi"/>
        </w:rPr>
        <w:t>various sources</w:t>
      </w:r>
      <w:r w:rsidRPr="00485DF8">
        <w:rPr>
          <w:rFonts w:asciiTheme="minorBidi" w:hAnsiTheme="minorBidi" w:cstheme="minorBidi"/>
        </w:rPr>
        <w:t>, researchers can identify broader patterns and make more comprehensive conclusions than if they were working with isolated data.</w:t>
      </w:r>
    </w:p>
    <w:p w14:paraId="4E1700CB" w14:textId="77777777" w:rsidR="00577B1D" w:rsidRPr="00485DF8" w:rsidRDefault="00577B1D" w:rsidP="001E7B94">
      <w:pPr>
        <w:spacing w:line="240" w:lineRule="auto"/>
        <w:ind w:left="-720"/>
        <w:rPr>
          <w:rFonts w:asciiTheme="minorBidi" w:hAnsiTheme="minorBidi" w:cstheme="minorBidi"/>
        </w:rPr>
      </w:pPr>
    </w:p>
    <w:p w14:paraId="638648F4" w14:textId="77777777" w:rsidR="00577B1D" w:rsidRPr="00485DF8" w:rsidRDefault="00577B1D" w:rsidP="001E7B94">
      <w:pPr>
        <w:spacing w:line="240" w:lineRule="auto"/>
        <w:ind w:left="-720"/>
        <w:rPr>
          <w:rFonts w:asciiTheme="minorBidi" w:hAnsiTheme="minorBidi" w:cstheme="minorBidi"/>
          <w:b/>
          <w:bCs/>
        </w:rPr>
      </w:pPr>
      <w:r w:rsidRPr="00485DF8">
        <w:rPr>
          <w:rFonts w:asciiTheme="minorBidi" w:hAnsiTheme="minorBidi" w:cstheme="minorBidi"/>
          <w:b/>
          <w:bCs/>
        </w:rPr>
        <w:t>Facilitating Teamwork and Shared Insights</w:t>
      </w:r>
    </w:p>
    <w:p w14:paraId="31A9B758" w14:textId="203CBC4C" w:rsidR="00577B1D" w:rsidRPr="00485DF8" w:rsidRDefault="00577B1D" w:rsidP="001E7B94">
      <w:pPr>
        <w:spacing w:line="240" w:lineRule="auto"/>
        <w:ind w:left="-720"/>
        <w:rPr>
          <w:rFonts w:asciiTheme="minorBidi" w:hAnsiTheme="minorBidi" w:cstheme="minorBidi"/>
        </w:rPr>
      </w:pPr>
      <w:r w:rsidRPr="00485DF8">
        <w:rPr>
          <w:rFonts w:asciiTheme="minorBidi" w:hAnsiTheme="minorBidi" w:cstheme="minorBidi"/>
        </w:rPr>
        <w:t>Scientific research is inherently collaborative, requiring multiple experts to contribute to different aspects of a study.</w:t>
      </w:r>
      <w:r w:rsidR="000F5E17">
        <w:rPr>
          <w:rFonts w:asciiTheme="minorBidi" w:hAnsiTheme="minorBidi" w:cstheme="minorBidi"/>
        </w:rPr>
        <w:t xml:space="preserve"> </w:t>
      </w:r>
      <w:r w:rsidRPr="00485DF8">
        <w:rPr>
          <w:rFonts w:asciiTheme="minorBidi" w:hAnsiTheme="minorBidi" w:cstheme="minorBidi"/>
        </w:rPr>
        <w:t>In EMG signal analysis, for example, one researcher may collect data, another may process it, a</w:t>
      </w:r>
      <w:r w:rsidR="000F5E17">
        <w:rPr>
          <w:rFonts w:asciiTheme="minorBidi" w:hAnsiTheme="minorBidi" w:cstheme="minorBidi"/>
        </w:rPr>
        <w:t xml:space="preserve"> third</w:t>
      </w:r>
      <w:r w:rsidRPr="00485DF8">
        <w:rPr>
          <w:rFonts w:asciiTheme="minorBidi" w:hAnsiTheme="minorBidi" w:cstheme="minorBidi"/>
        </w:rPr>
        <w:t xml:space="preserve"> may analyze the results. A collaborative database allows all team members to access and update the same dataset in real time, ensuring that insights are shared quickly, problems are addressed collectively, and results are validated more effectively.</w:t>
      </w:r>
    </w:p>
    <w:p w14:paraId="56EB8ABA" w14:textId="77777777" w:rsidR="00577B1D" w:rsidRPr="00485DF8" w:rsidRDefault="00577B1D" w:rsidP="001E7B94">
      <w:pPr>
        <w:spacing w:line="240" w:lineRule="auto"/>
        <w:ind w:left="-720"/>
        <w:rPr>
          <w:rFonts w:asciiTheme="minorBidi" w:hAnsiTheme="minorBidi" w:cstheme="minorBidi"/>
        </w:rPr>
      </w:pPr>
    </w:p>
    <w:p w14:paraId="2535E0A8" w14:textId="77777777" w:rsidR="00577B1D" w:rsidRPr="00485DF8" w:rsidRDefault="00577B1D" w:rsidP="001E7B94">
      <w:pPr>
        <w:spacing w:line="240" w:lineRule="auto"/>
        <w:ind w:left="-720"/>
        <w:rPr>
          <w:rFonts w:asciiTheme="minorBidi" w:hAnsiTheme="minorBidi" w:cstheme="minorBidi"/>
          <w:b/>
          <w:bCs/>
        </w:rPr>
      </w:pPr>
      <w:r w:rsidRPr="00485DF8">
        <w:rPr>
          <w:rFonts w:asciiTheme="minorBidi" w:hAnsiTheme="minorBidi" w:cstheme="minorBidi"/>
          <w:b/>
          <w:bCs/>
        </w:rPr>
        <w:t>Enhancing Data Accuracy and Consistency</w:t>
      </w:r>
    </w:p>
    <w:p w14:paraId="1EF853C4" w14:textId="7BD01F7D" w:rsidR="00577B1D" w:rsidRPr="00485DF8" w:rsidRDefault="00577B1D" w:rsidP="001E7B94">
      <w:pPr>
        <w:spacing w:line="240" w:lineRule="auto"/>
        <w:ind w:left="-720"/>
        <w:rPr>
          <w:rFonts w:asciiTheme="minorBidi" w:hAnsiTheme="minorBidi" w:cstheme="minorBidi"/>
        </w:rPr>
      </w:pPr>
      <w:r w:rsidRPr="00485DF8">
        <w:rPr>
          <w:rFonts w:asciiTheme="minorBidi" w:hAnsiTheme="minorBidi" w:cstheme="minorBidi"/>
        </w:rPr>
        <w:t>Collaborative databases help maintain data integrity by enforcing standardized data entry formats. When data is stored in a consistent manner, the risk of errors caused by varying formats or scattered storage locations is minimized.</w:t>
      </w:r>
      <w:r w:rsidR="00064255">
        <w:rPr>
          <w:rFonts w:asciiTheme="minorBidi" w:hAnsiTheme="minorBidi" w:cstheme="minorBidi"/>
        </w:rPr>
        <w:t xml:space="preserve"> </w:t>
      </w:r>
      <w:r w:rsidRPr="00485DF8">
        <w:rPr>
          <w:rFonts w:asciiTheme="minorBidi" w:hAnsiTheme="minorBidi" w:cstheme="minorBidi"/>
        </w:rPr>
        <w:t>This is especially crucial in neuroscience, where precise and reliable data is essential for accurate analysis and conclusions.</w:t>
      </w:r>
    </w:p>
    <w:p w14:paraId="37B24BAA" w14:textId="77777777" w:rsidR="00577B1D" w:rsidRPr="00485DF8" w:rsidRDefault="00577B1D" w:rsidP="001E7B94">
      <w:pPr>
        <w:spacing w:line="240" w:lineRule="auto"/>
        <w:ind w:left="-720"/>
        <w:rPr>
          <w:rFonts w:asciiTheme="minorBidi" w:hAnsiTheme="minorBidi" w:cstheme="minorBidi"/>
          <w:b/>
          <w:bCs/>
        </w:rPr>
      </w:pPr>
    </w:p>
    <w:p w14:paraId="4E0D7AD8" w14:textId="77777777" w:rsidR="00577B1D" w:rsidRPr="00485DF8" w:rsidRDefault="00577B1D" w:rsidP="001E7B94">
      <w:pPr>
        <w:spacing w:line="240" w:lineRule="auto"/>
        <w:ind w:left="-720"/>
        <w:rPr>
          <w:rFonts w:asciiTheme="minorBidi" w:hAnsiTheme="minorBidi" w:cstheme="minorBidi"/>
          <w:b/>
          <w:bCs/>
        </w:rPr>
      </w:pPr>
      <w:r w:rsidRPr="00485DF8">
        <w:rPr>
          <w:rFonts w:asciiTheme="minorBidi" w:hAnsiTheme="minorBidi" w:cstheme="minorBidi"/>
          <w:b/>
          <w:bCs/>
        </w:rPr>
        <w:t>Enabling Large-Scale Data Analysis</w:t>
      </w:r>
    </w:p>
    <w:p w14:paraId="762E923F" w14:textId="77777777" w:rsidR="00577B1D" w:rsidRPr="00485DF8" w:rsidRDefault="00577B1D" w:rsidP="001E7B94">
      <w:pPr>
        <w:spacing w:line="240" w:lineRule="auto"/>
        <w:ind w:left="-720"/>
        <w:rPr>
          <w:rFonts w:asciiTheme="minorBidi" w:hAnsiTheme="minorBidi" w:cstheme="minorBidi"/>
        </w:rPr>
      </w:pPr>
      <w:r w:rsidRPr="00485DF8">
        <w:rPr>
          <w:rFonts w:asciiTheme="minorBidi" w:hAnsiTheme="minorBidi" w:cstheme="minorBidi"/>
        </w:rPr>
        <w:t>Neuroscience and EMG studies often involve processing massive datasets, which can be challenging when handled individually. Collaborative databases, often cloud-based, allow for efficient data storage and management while enabling researchers to use powerful computational tools for analysis. Cloud infrastructure ensures accessibility from any location, eliminating concerns about local storage limitations and facilitating large-scale data processing.</w:t>
      </w:r>
    </w:p>
    <w:p w14:paraId="73AD7CA9" w14:textId="77777777" w:rsidR="00577B1D" w:rsidRPr="00485DF8" w:rsidRDefault="00577B1D" w:rsidP="001E7B94">
      <w:pPr>
        <w:spacing w:line="240" w:lineRule="auto"/>
        <w:ind w:left="-720"/>
        <w:rPr>
          <w:rFonts w:asciiTheme="minorBidi" w:hAnsiTheme="minorBidi" w:cstheme="minorBidi"/>
        </w:rPr>
      </w:pPr>
    </w:p>
    <w:p w14:paraId="6194504F" w14:textId="77777777" w:rsidR="00577B1D" w:rsidRPr="00485DF8" w:rsidRDefault="00577B1D" w:rsidP="001E7B94">
      <w:pPr>
        <w:spacing w:line="240" w:lineRule="auto"/>
        <w:ind w:left="-720"/>
        <w:rPr>
          <w:rFonts w:asciiTheme="minorBidi" w:hAnsiTheme="minorBidi" w:cstheme="minorBidi"/>
          <w:b/>
          <w:bCs/>
        </w:rPr>
      </w:pPr>
      <w:r w:rsidRPr="00485DF8">
        <w:rPr>
          <w:rFonts w:asciiTheme="minorBidi" w:hAnsiTheme="minorBidi" w:cstheme="minorBidi"/>
          <w:b/>
          <w:bCs/>
        </w:rPr>
        <w:t>Increasing Reproducibility and Transparency</w:t>
      </w:r>
    </w:p>
    <w:p w14:paraId="11D9DCB7" w14:textId="2DADCD4B" w:rsidR="00577B1D" w:rsidRPr="00485DF8" w:rsidRDefault="00577B1D" w:rsidP="001E7B94">
      <w:pPr>
        <w:spacing w:line="240" w:lineRule="auto"/>
        <w:ind w:left="-720"/>
        <w:rPr>
          <w:rFonts w:asciiTheme="minorBidi" w:hAnsiTheme="minorBidi" w:cstheme="minorBidi"/>
        </w:rPr>
      </w:pPr>
      <w:r w:rsidRPr="00485DF8">
        <w:rPr>
          <w:rFonts w:asciiTheme="minorBidi" w:hAnsiTheme="minorBidi" w:cstheme="minorBidi"/>
        </w:rPr>
        <w:t xml:space="preserve">A key principle of scientific research is reproducibility—ensuring that findings can be replicated and verified by others. Collaborative databases promote transparency by making data and analysis methods publicly available or shareable among research teams. In neuroscience, for example, shared datasets allow researchers to replicate experiments, confirm findings, and build upon previous work, </w:t>
      </w:r>
      <w:r w:rsidR="001E7B94" w:rsidRPr="00485DF8">
        <w:rPr>
          <w:rFonts w:asciiTheme="minorBidi" w:hAnsiTheme="minorBidi" w:cstheme="minorBidi"/>
        </w:rPr>
        <w:t>accelerating</w:t>
      </w:r>
      <w:r w:rsidRPr="00485DF8">
        <w:rPr>
          <w:rFonts w:asciiTheme="minorBidi" w:hAnsiTheme="minorBidi" w:cstheme="minorBidi"/>
        </w:rPr>
        <w:t xml:space="preserve"> scientific discovery.</w:t>
      </w:r>
    </w:p>
    <w:p w14:paraId="6DF50F2D" w14:textId="77777777" w:rsidR="00577B1D" w:rsidRPr="00485DF8" w:rsidRDefault="00577B1D" w:rsidP="001E7B94">
      <w:pPr>
        <w:spacing w:line="240" w:lineRule="auto"/>
        <w:ind w:left="-720"/>
        <w:rPr>
          <w:rFonts w:asciiTheme="minorBidi" w:hAnsiTheme="minorBidi" w:cstheme="minorBidi"/>
        </w:rPr>
      </w:pPr>
    </w:p>
    <w:p w14:paraId="6D54221D" w14:textId="77777777" w:rsidR="00577B1D" w:rsidRPr="00485DF8" w:rsidRDefault="00577B1D" w:rsidP="001E7B94">
      <w:pPr>
        <w:spacing w:line="240" w:lineRule="auto"/>
        <w:ind w:left="-720"/>
        <w:rPr>
          <w:rFonts w:asciiTheme="minorBidi" w:hAnsiTheme="minorBidi" w:cstheme="minorBidi"/>
          <w:b/>
          <w:bCs/>
        </w:rPr>
      </w:pPr>
      <w:r w:rsidRPr="00485DF8">
        <w:rPr>
          <w:rFonts w:asciiTheme="minorBidi" w:hAnsiTheme="minorBidi" w:cstheme="minorBidi"/>
          <w:b/>
          <w:bCs/>
        </w:rPr>
        <w:t>Providing Version Control and Data Security</w:t>
      </w:r>
    </w:p>
    <w:p w14:paraId="4FAD9A9C" w14:textId="08E5BCB9" w:rsidR="00577B1D" w:rsidRPr="00485DF8" w:rsidRDefault="00577B1D" w:rsidP="001E7B94">
      <w:pPr>
        <w:spacing w:line="240" w:lineRule="auto"/>
        <w:ind w:left="-720"/>
        <w:rPr>
          <w:rFonts w:asciiTheme="minorBidi" w:hAnsiTheme="minorBidi" w:cstheme="minorBidi"/>
        </w:rPr>
      </w:pPr>
      <w:r w:rsidRPr="00485DF8">
        <w:rPr>
          <w:rFonts w:asciiTheme="minorBidi" w:hAnsiTheme="minorBidi" w:cstheme="minorBidi"/>
        </w:rPr>
        <w:t>Many collaborative databases include version control features, which track changes to datasets and analysis scripts. This is particularly useful when data is continuously updated or refined. Researchers can revert to previous versions if needed</w:t>
      </w:r>
      <w:r w:rsidR="00064255">
        <w:rPr>
          <w:rFonts w:asciiTheme="minorBidi" w:hAnsiTheme="minorBidi" w:cstheme="minorBidi"/>
        </w:rPr>
        <w:t>,</w:t>
      </w:r>
      <w:r w:rsidRPr="00485DF8">
        <w:rPr>
          <w:rFonts w:asciiTheme="minorBidi" w:hAnsiTheme="minorBidi" w:cstheme="minorBidi"/>
        </w:rPr>
        <w:t xml:space="preserve"> and monitor who made specific changes. These features help secure large datasets, prevent data loss, and ensure that modifications are well</w:t>
      </w:r>
      <w:r w:rsidR="00064255">
        <w:rPr>
          <w:rFonts w:asciiTheme="minorBidi" w:hAnsiTheme="minorBidi" w:cstheme="minorBidi"/>
        </w:rPr>
        <w:t xml:space="preserve"> </w:t>
      </w:r>
      <w:r w:rsidRPr="00485DF8">
        <w:rPr>
          <w:rFonts w:asciiTheme="minorBidi" w:hAnsiTheme="minorBidi" w:cstheme="minorBidi"/>
        </w:rPr>
        <w:t>documented.</w:t>
      </w:r>
    </w:p>
    <w:p w14:paraId="28FC3ED3" w14:textId="77777777" w:rsidR="00744E81" w:rsidRDefault="00744E81" w:rsidP="001E7B94">
      <w:pPr>
        <w:spacing w:line="240" w:lineRule="auto"/>
        <w:ind w:left="-720"/>
        <w:rPr>
          <w:rFonts w:asciiTheme="minorBidi" w:hAnsiTheme="minorBidi" w:cstheme="minorBidi"/>
          <w:b/>
          <w:bCs/>
        </w:rPr>
      </w:pPr>
    </w:p>
    <w:p w14:paraId="588BD014" w14:textId="77777777" w:rsidR="000119CB" w:rsidRDefault="000119CB" w:rsidP="001E7B94">
      <w:pPr>
        <w:spacing w:line="240" w:lineRule="auto"/>
        <w:ind w:left="-720"/>
        <w:rPr>
          <w:rFonts w:asciiTheme="minorBidi" w:hAnsiTheme="minorBidi" w:cstheme="minorBidi"/>
          <w:b/>
          <w:bCs/>
        </w:rPr>
      </w:pPr>
    </w:p>
    <w:p w14:paraId="38B53E9A" w14:textId="77777777" w:rsidR="000119CB" w:rsidRDefault="000119CB" w:rsidP="001E7B94">
      <w:pPr>
        <w:spacing w:line="240" w:lineRule="auto"/>
        <w:ind w:left="-720"/>
        <w:rPr>
          <w:rFonts w:asciiTheme="minorBidi" w:hAnsiTheme="minorBidi" w:cstheme="minorBidi"/>
          <w:b/>
          <w:bCs/>
        </w:rPr>
      </w:pPr>
    </w:p>
    <w:p w14:paraId="79A01B58" w14:textId="06BA6B5B" w:rsidR="00577B1D" w:rsidRPr="00485DF8" w:rsidRDefault="00577B1D" w:rsidP="001E7B94">
      <w:pPr>
        <w:spacing w:line="240" w:lineRule="auto"/>
        <w:ind w:left="-720"/>
        <w:rPr>
          <w:rFonts w:asciiTheme="minorBidi" w:hAnsiTheme="minorBidi" w:cstheme="minorBidi"/>
          <w:b/>
          <w:bCs/>
        </w:rPr>
      </w:pPr>
      <w:r w:rsidRPr="00485DF8">
        <w:rPr>
          <w:rFonts w:asciiTheme="minorBidi" w:hAnsiTheme="minorBidi" w:cstheme="minorBidi"/>
          <w:b/>
          <w:bCs/>
        </w:rPr>
        <w:lastRenderedPageBreak/>
        <w:t>Promoting Open Science and Wider Impact</w:t>
      </w:r>
    </w:p>
    <w:p w14:paraId="0E45E9E5" w14:textId="77777777" w:rsidR="00577B1D" w:rsidRPr="00485DF8" w:rsidRDefault="00577B1D" w:rsidP="001E7B94">
      <w:pPr>
        <w:spacing w:line="240" w:lineRule="auto"/>
        <w:ind w:left="-720"/>
        <w:rPr>
          <w:rFonts w:asciiTheme="minorBidi" w:hAnsiTheme="minorBidi" w:cstheme="minorBidi"/>
        </w:rPr>
      </w:pPr>
      <w:r w:rsidRPr="00485DF8">
        <w:rPr>
          <w:rFonts w:asciiTheme="minorBidi" w:hAnsiTheme="minorBidi" w:cstheme="minorBidi"/>
        </w:rPr>
        <w:t>Collaborative databases support the principles of open science by making data accessible to the broader scientific community. This fosters interdisciplinary research, encourages knowledge-sharing, and facilitates groundbreaking discoveries that would not be possible through isolated studies. In EMG and neuroscience research, open data-sharing allows scientists to build upon each other’s work, develop innovative solutions, and drive advancements in medical and rehabilitation technologies.</w:t>
      </w:r>
    </w:p>
    <w:p w14:paraId="2B2AB176" w14:textId="77777777" w:rsidR="00577B1D" w:rsidRPr="00485DF8" w:rsidRDefault="00577B1D" w:rsidP="001E7B94">
      <w:pPr>
        <w:spacing w:line="240" w:lineRule="auto"/>
        <w:ind w:left="-720"/>
        <w:rPr>
          <w:rFonts w:asciiTheme="minorBidi" w:hAnsiTheme="minorBidi" w:cstheme="minorBidi"/>
        </w:rPr>
      </w:pPr>
    </w:p>
    <w:p w14:paraId="1FE6C958" w14:textId="77777777" w:rsidR="00577B1D" w:rsidRPr="00485DF8" w:rsidRDefault="00577B1D" w:rsidP="001E7B94">
      <w:pPr>
        <w:spacing w:line="240" w:lineRule="auto"/>
        <w:ind w:left="-720"/>
        <w:rPr>
          <w:rFonts w:asciiTheme="minorBidi" w:hAnsiTheme="minorBidi" w:cstheme="minorBidi"/>
          <w:b/>
          <w:bCs/>
        </w:rPr>
      </w:pPr>
      <w:r w:rsidRPr="00485DF8">
        <w:rPr>
          <w:rFonts w:asciiTheme="minorBidi" w:hAnsiTheme="minorBidi" w:cstheme="minorBidi"/>
          <w:b/>
          <w:bCs/>
        </w:rPr>
        <w:t>Example: Collaborative EMG Data Analysis</w:t>
      </w:r>
    </w:p>
    <w:p w14:paraId="73C707C3" w14:textId="77777777" w:rsidR="00577B1D" w:rsidRPr="00485DF8" w:rsidRDefault="00577B1D" w:rsidP="001E7B94">
      <w:pPr>
        <w:spacing w:line="240" w:lineRule="auto"/>
        <w:ind w:left="-720"/>
        <w:rPr>
          <w:rFonts w:asciiTheme="minorBidi" w:hAnsiTheme="minorBidi" w:cstheme="minorBidi"/>
        </w:rPr>
      </w:pPr>
      <w:r w:rsidRPr="00485DF8">
        <w:rPr>
          <w:rFonts w:asciiTheme="minorBidi" w:hAnsiTheme="minorBidi" w:cstheme="minorBidi"/>
        </w:rPr>
        <w:t>In an EMG study, a collaborative database could store data collected from different muscle groups or patient populations. Researchers could analyze this data collectively to identify patterns in muscle activity under different conditions, such as comparing healthy individuals with those affected by muscular diseases. This shared approach leads to richer insights and supports the development of more effective treatments and rehabilitation strategies.</w:t>
      </w:r>
    </w:p>
    <w:p w14:paraId="52400166" w14:textId="77777777" w:rsidR="00577B1D" w:rsidRPr="00485DF8" w:rsidRDefault="00577B1D" w:rsidP="001E7B94">
      <w:pPr>
        <w:spacing w:line="240" w:lineRule="auto"/>
        <w:ind w:left="-720"/>
        <w:rPr>
          <w:rFonts w:asciiTheme="minorBidi" w:hAnsiTheme="minorBidi" w:cstheme="minorBidi"/>
        </w:rPr>
      </w:pPr>
    </w:p>
    <w:p w14:paraId="3581B907" w14:textId="77777777" w:rsidR="00577B1D" w:rsidRPr="00485DF8" w:rsidRDefault="00577B1D" w:rsidP="001E7B94">
      <w:pPr>
        <w:spacing w:line="240" w:lineRule="auto"/>
        <w:ind w:left="-720"/>
        <w:rPr>
          <w:rFonts w:asciiTheme="minorBidi" w:hAnsiTheme="minorBidi" w:cstheme="minorBidi"/>
        </w:rPr>
      </w:pPr>
      <w:r w:rsidRPr="00485DF8">
        <w:rPr>
          <w:rFonts w:asciiTheme="minorBidi" w:hAnsiTheme="minorBidi" w:cstheme="minorBidi"/>
        </w:rPr>
        <w:t>By incorporating collaborative databases into neuroscience and EMG research, scientists enhance their ability to analyze complex biological signals, improve research efficiency, and contribute to meaningful advancements in healthcare and technology.</w:t>
      </w:r>
    </w:p>
    <w:p w14:paraId="20A12D37" w14:textId="77777777" w:rsidR="0036089E" w:rsidRPr="00485DF8" w:rsidRDefault="0036089E" w:rsidP="001E7B94">
      <w:pPr>
        <w:rPr>
          <w:rFonts w:asciiTheme="minorBidi" w:hAnsiTheme="minorBidi" w:cstheme="minorBidi"/>
        </w:rPr>
      </w:pPr>
    </w:p>
    <w:sectPr w:rsidR="0036089E" w:rsidRPr="00485DF8">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C9539" w14:textId="77777777" w:rsidR="00C54AB2" w:rsidRDefault="00C54AB2">
      <w:pPr>
        <w:spacing w:line="240" w:lineRule="auto"/>
      </w:pPr>
      <w:r>
        <w:separator/>
      </w:r>
    </w:p>
  </w:endnote>
  <w:endnote w:type="continuationSeparator" w:id="0">
    <w:p w14:paraId="41C8D0B0" w14:textId="77777777" w:rsidR="00C54AB2" w:rsidRDefault="00C54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125703274"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315858063" name="Picture 31585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5D2277BD" w:rsidR="005C4DD6" w:rsidRDefault="00744E81" w:rsidP="004E7C1C">
    <w:pPr>
      <w:tabs>
        <w:tab w:val="left" w:pos="6710"/>
      </w:tabs>
      <w:ind w:left="-540" w:right="-720"/>
    </w:pPr>
    <w:r>
      <w:rPr>
        <w:rFonts w:ascii="Open Sans" w:eastAsia="Open Sans" w:hAnsi="Open Sans" w:cs="Open Sans"/>
        <w:color w:val="6091BA"/>
        <w:sz w:val="16"/>
        <w:szCs w:val="16"/>
        <w:u w:val="single"/>
      </w:rPr>
      <w:t xml:space="preserve">Neural Data Processing and Database Creation </w:t>
    </w:r>
    <w:r w:rsidR="004D2C3C">
      <w:rPr>
        <w:rFonts w:ascii="Open Sans" w:eastAsia="Open Sans" w:hAnsi="Open Sans" w:cs="Open Sans"/>
        <w:color w:val="6091BA"/>
        <w:sz w:val="16"/>
        <w:szCs w:val="16"/>
        <w:u w:val="single"/>
      </w:rPr>
      <w:t>W</w:t>
    </w:r>
    <w:r>
      <w:rPr>
        <w:rFonts w:ascii="Open Sans" w:eastAsia="Open Sans" w:hAnsi="Open Sans" w:cs="Open Sans"/>
        <w:color w:val="6091BA"/>
        <w:sz w:val="16"/>
        <w:szCs w:val="16"/>
        <w:u w:val="single"/>
      </w:rPr>
      <w:t>ith Python Activity – Collaborative Database Handout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FEE05" w14:textId="77777777" w:rsidR="00C54AB2" w:rsidRDefault="00C54AB2">
      <w:pPr>
        <w:spacing w:line="240" w:lineRule="auto"/>
      </w:pPr>
      <w:r>
        <w:separator/>
      </w:r>
    </w:p>
  </w:footnote>
  <w:footnote w:type="continuationSeparator" w:id="0">
    <w:p w14:paraId="53D254AD" w14:textId="77777777" w:rsidR="00C54AB2" w:rsidRDefault="00C54A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7B2E"/>
    <w:multiLevelType w:val="multilevel"/>
    <w:tmpl w:val="BF083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34B73"/>
    <w:multiLevelType w:val="multilevel"/>
    <w:tmpl w:val="A3E41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52499"/>
    <w:multiLevelType w:val="multilevel"/>
    <w:tmpl w:val="9A82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35651"/>
    <w:multiLevelType w:val="multilevel"/>
    <w:tmpl w:val="788CF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40115"/>
    <w:multiLevelType w:val="multilevel"/>
    <w:tmpl w:val="51386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40BE0"/>
    <w:multiLevelType w:val="multilevel"/>
    <w:tmpl w:val="A6AE0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9703B"/>
    <w:multiLevelType w:val="multilevel"/>
    <w:tmpl w:val="8F8E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65037"/>
    <w:multiLevelType w:val="multilevel"/>
    <w:tmpl w:val="4C526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15A97"/>
    <w:multiLevelType w:val="multilevel"/>
    <w:tmpl w:val="4194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920A2"/>
    <w:multiLevelType w:val="multilevel"/>
    <w:tmpl w:val="37C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D2124C"/>
    <w:multiLevelType w:val="multilevel"/>
    <w:tmpl w:val="4008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E7F59"/>
    <w:multiLevelType w:val="multilevel"/>
    <w:tmpl w:val="93AE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E1C9A"/>
    <w:multiLevelType w:val="multilevel"/>
    <w:tmpl w:val="F3EC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735306">
    <w:abstractNumId w:val="8"/>
  </w:num>
  <w:num w:numId="2" w16cid:durableId="477040599">
    <w:abstractNumId w:val="0"/>
  </w:num>
  <w:num w:numId="3" w16cid:durableId="71857986">
    <w:abstractNumId w:val="9"/>
  </w:num>
  <w:num w:numId="4" w16cid:durableId="427384833">
    <w:abstractNumId w:val="10"/>
  </w:num>
  <w:num w:numId="5" w16cid:durableId="36857903">
    <w:abstractNumId w:val="1"/>
  </w:num>
  <w:num w:numId="6" w16cid:durableId="1873810797">
    <w:abstractNumId w:val="11"/>
  </w:num>
  <w:num w:numId="7" w16cid:durableId="1660383280">
    <w:abstractNumId w:val="7"/>
  </w:num>
  <w:num w:numId="8" w16cid:durableId="694500184">
    <w:abstractNumId w:val="6"/>
  </w:num>
  <w:num w:numId="9" w16cid:durableId="601180618">
    <w:abstractNumId w:val="3"/>
  </w:num>
  <w:num w:numId="10" w16cid:durableId="1765802698">
    <w:abstractNumId w:val="5"/>
  </w:num>
  <w:num w:numId="11" w16cid:durableId="2073960052">
    <w:abstractNumId w:val="2"/>
  </w:num>
  <w:num w:numId="12" w16cid:durableId="1699042851">
    <w:abstractNumId w:val="12"/>
  </w:num>
  <w:num w:numId="13" w16cid:durableId="1118376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0D1C"/>
    <w:rsid w:val="000119CB"/>
    <w:rsid w:val="000163A8"/>
    <w:rsid w:val="00017E23"/>
    <w:rsid w:val="00064255"/>
    <w:rsid w:val="000A66CC"/>
    <w:rsid w:val="000D2CCE"/>
    <w:rsid w:val="000F2D46"/>
    <w:rsid w:val="000F5E17"/>
    <w:rsid w:val="001E7B94"/>
    <w:rsid w:val="0035724D"/>
    <w:rsid w:val="0036089E"/>
    <w:rsid w:val="0038401B"/>
    <w:rsid w:val="00442430"/>
    <w:rsid w:val="00485DF8"/>
    <w:rsid w:val="004B1CC2"/>
    <w:rsid w:val="004D2C3C"/>
    <w:rsid w:val="004E7C1C"/>
    <w:rsid w:val="004F7D35"/>
    <w:rsid w:val="00526775"/>
    <w:rsid w:val="00547B57"/>
    <w:rsid w:val="00577B1D"/>
    <w:rsid w:val="005C4DD6"/>
    <w:rsid w:val="0062210C"/>
    <w:rsid w:val="00677F12"/>
    <w:rsid w:val="006C41D3"/>
    <w:rsid w:val="006E40BD"/>
    <w:rsid w:val="0071488A"/>
    <w:rsid w:val="00744E81"/>
    <w:rsid w:val="0077094C"/>
    <w:rsid w:val="00871A0A"/>
    <w:rsid w:val="0088534A"/>
    <w:rsid w:val="009066E1"/>
    <w:rsid w:val="009502AF"/>
    <w:rsid w:val="009667FE"/>
    <w:rsid w:val="009E63EB"/>
    <w:rsid w:val="00A0207E"/>
    <w:rsid w:val="00A54089"/>
    <w:rsid w:val="00AE3C79"/>
    <w:rsid w:val="00BC6178"/>
    <w:rsid w:val="00C54AB2"/>
    <w:rsid w:val="00CC0E4A"/>
    <w:rsid w:val="00D16F14"/>
    <w:rsid w:val="00DE245C"/>
    <w:rsid w:val="00E000EB"/>
    <w:rsid w:val="00E8423C"/>
    <w:rsid w:val="00FA7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62210C"/>
    <w:pPr>
      <w:spacing w:after="200"/>
      <w:ind w:left="720"/>
      <w:contextualSpacing/>
    </w:pPr>
    <w:rPr>
      <w:rFonts w:asciiTheme="minorHAnsi" w:eastAsiaTheme="minorHAnsi" w:hAnsiTheme="minorHAnsi" w:cstheme="minorBidi"/>
      <w:lang w:val="en-US"/>
    </w:rPr>
  </w:style>
  <w:style w:type="character" w:customStyle="1" w:styleId="Style1">
    <w:name w:val="Style1"/>
    <w:basedOn w:val="DefaultParagraphFont"/>
    <w:uiPriority w:val="1"/>
    <w:qFormat/>
    <w:rsid w:val="00744E81"/>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8</cp:revision>
  <cp:lastPrinted>2020-02-05T17:53:00Z</cp:lastPrinted>
  <dcterms:created xsi:type="dcterms:W3CDTF">2025-04-24T19:25:00Z</dcterms:created>
  <dcterms:modified xsi:type="dcterms:W3CDTF">2025-05-26T22:15:00Z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9b02414ea878e8348de4112c12743bcd77e5496d2bce90a751a81bac4f29ca4b</vt:lpwstr>
  </property>
</Properties>
</file>