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30E9" w14:textId="3EDDB8E1" w:rsidR="009667FE" w:rsidRPr="00F04492" w:rsidRDefault="009667FE" w:rsidP="00F04492">
      <w:pPr>
        <w:jc w:val="center"/>
        <w:rPr>
          <w:b/>
          <w:bCs/>
          <w:sz w:val="36"/>
          <w:szCs w:val="36"/>
        </w:rPr>
      </w:pPr>
      <w:r w:rsidRPr="00F04492">
        <w:rPr>
          <w:b/>
          <w:bCs/>
          <w:sz w:val="36"/>
          <w:szCs w:val="36"/>
        </w:rPr>
        <w:t>Understanding Neurosignals for Wrist and Finger Movement Handout</w:t>
      </w:r>
    </w:p>
    <w:p w14:paraId="17687678" w14:textId="77777777" w:rsidR="009667FE" w:rsidRPr="002E6BA5" w:rsidRDefault="009667FE" w:rsidP="009667FE">
      <w:pPr>
        <w:rPr>
          <w:b/>
          <w:bCs/>
        </w:rPr>
      </w:pPr>
    </w:p>
    <w:p w14:paraId="46F71BAF" w14:textId="77777777" w:rsidR="009667FE" w:rsidRPr="002E6BA5" w:rsidRDefault="009667FE" w:rsidP="009667FE">
      <w:pPr>
        <w:rPr>
          <w:b/>
          <w:bCs/>
        </w:rPr>
      </w:pPr>
      <w:r w:rsidRPr="002E6BA5">
        <w:rPr>
          <w:b/>
          <w:bCs/>
        </w:rPr>
        <w:t>What are Neurosignals?</w:t>
      </w:r>
    </w:p>
    <w:p w14:paraId="0F90A359" w14:textId="3BB59471" w:rsidR="009667FE" w:rsidRDefault="009667FE" w:rsidP="009667FE">
      <w:r w:rsidRPr="002E6BA5">
        <w:t>Neurosignals are the electrical impulses generated by neurons in the brain and nervous system. These signals are crucial for communication between the brain and various parts of the body, including muscles, allowing for movement and coordination.</w:t>
      </w:r>
    </w:p>
    <w:p w14:paraId="4DB76686" w14:textId="77777777" w:rsidR="0053250C" w:rsidRPr="002E6BA5" w:rsidRDefault="0053250C" w:rsidP="009667FE"/>
    <w:p w14:paraId="0F256FE4" w14:textId="77777777" w:rsidR="009667FE" w:rsidRPr="002E6BA5" w:rsidRDefault="009667FE" w:rsidP="009667FE">
      <w:pPr>
        <w:rPr>
          <w:b/>
          <w:bCs/>
        </w:rPr>
      </w:pPr>
      <w:r w:rsidRPr="002E6BA5">
        <w:rPr>
          <w:b/>
          <w:bCs/>
        </w:rPr>
        <w:t>Neurosignals and Movement</w:t>
      </w:r>
    </w:p>
    <w:p w14:paraId="2A423B1F" w14:textId="3D443600" w:rsidR="009667FE" w:rsidRDefault="009667FE" w:rsidP="009667FE">
      <w:r w:rsidRPr="002E6BA5">
        <w:t>When you decide to move your wrist or fingers, your brain generates specific neural signals that travel through the nervous system to your muscles. This process can be broken into several steps:</w:t>
      </w:r>
    </w:p>
    <w:p w14:paraId="49E2DE11" w14:textId="77777777" w:rsidR="009667FE" w:rsidRPr="002E6BA5" w:rsidRDefault="009667FE" w:rsidP="002365CC">
      <w:pPr>
        <w:numPr>
          <w:ilvl w:val="0"/>
          <w:numId w:val="1"/>
        </w:numPr>
        <w:spacing w:line="278" w:lineRule="auto"/>
      </w:pPr>
      <w:r w:rsidRPr="002E6BA5">
        <w:rPr>
          <w:b/>
          <w:bCs/>
        </w:rPr>
        <w:t>Decision Making</w:t>
      </w:r>
      <w:r w:rsidRPr="002E6BA5">
        <w:t>: The motor cortex in the brain decides to initiate movement.</w:t>
      </w:r>
    </w:p>
    <w:p w14:paraId="1F6E08CC" w14:textId="77777777" w:rsidR="009667FE" w:rsidRPr="002E6BA5" w:rsidRDefault="009667FE" w:rsidP="002365CC">
      <w:pPr>
        <w:numPr>
          <w:ilvl w:val="0"/>
          <w:numId w:val="1"/>
        </w:numPr>
        <w:spacing w:line="278" w:lineRule="auto"/>
      </w:pPr>
      <w:r w:rsidRPr="002E6BA5">
        <w:rPr>
          <w:b/>
          <w:bCs/>
        </w:rPr>
        <w:t>Signal Transmission</w:t>
      </w:r>
      <w:r w:rsidRPr="002E6BA5">
        <w:t>: The brain sends electrical signals through motor neurons in the spinal cord.</w:t>
      </w:r>
    </w:p>
    <w:p w14:paraId="5B542CAF" w14:textId="77777777" w:rsidR="009667FE" w:rsidRDefault="009667FE" w:rsidP="002365CC">
      <w:pPr>
        <w:numPr>
          <w:ilvl w:val="0"/>
          <w:numId w:val="1"/>
        </w:numPr>
        <w:spacing w:line="278" w:lineRule="auto"/>
      </w:pPr>
      <w:r w:rsidRPr="002E6BA5">
        <w:rPr>
          <w:b/>
          <w:bCs/>
        </w:rPr>
        <w:t>Muscle Activation</w:t>
      </w:r>
      <w:r w:rsidRPr="002E6BA5">
        <w:t>: These signals reach the muscles in your wrist and fingers, causing them to contract and produce movement.</w:t>
      </w:r>
    </w:p>
    <w:p w14:paraId="36BFD635" w14:textId="77777777" w:rsidR="002365CC" w:rsidRDefault="002365CC" w:rsidP="009667FE">
      <w:pPr>
        <w:rPr>
          <w:b/>
          <w:bCs/>
        </w:rPr>
      </w:pPr>
    </w:p>
    <w:p w14:paraId="474326B7" w14:textId="2E817059" w:rsidR="009667FE" w:rsidRPr="002E6BA5" w:rsidRDefault="009667FE" w:rsidP="009667FE">
      <w:pPr>
        <w:rPr>
          <w:b/>
          <w:bCs/>
        </w:rPr>
      </w:pPr>
      <w:r w:rsidRPr="002E6BA5">
        <w:rPr>
          <w:b/>
          <w:bCs/>
        </w:rPr>
        <w:t>Why is Studying Neurosignals Important?</w:t>
      </w:r>
    </w:p>
    <w:p w14:paraId="76311EF5" w14:textId="77777777" w:rsidR="009667FE" w:rsidRPr="002E6BA5" w:rsidRDefault="009667FE" w:rsidP="00512031">
      <w:pPr>
        <w:numPr>
          <w:ilvl w:val="0"/>
          <w:numId w:val="2"/>
        </w:numPr>
        <w:spacing w:line="278" w:lineRule="auto"/>
      </w:pPr>
      <w:r w:rsidRPr="002E6BA5">
        <w:rPr>
          <w:b/>
          <w:bCs/>
        </w:rPr>
        <w:t>Medical Advancements</w:t>
      </w:r>
      <w:r w:rsidRPr="002E6BA5">
        <w:t>:</w:t>
      </w:r>
    </w:p>
    <w:p w14:paraId="557D8D18" w14:textId="77777777" w:rsidR="009667FE" w:rsidRPr="002E6BA5" w:rsidRDefault="009667FE" w:rsidP="009667FE">
      <w:pPr>
        <w:numPr>
          <w:ilvl w:val="1"/>
          <w:numId w:val="2"/>
        </w:numPr>
        <w:spacing w:after="160" w:line="278" w:lineRule="auto"/>
      </w:pPr>
      <w:r w:rsidRPr="002E6BA5">
        <w:rPr>
          <w:b/>
          <w:bCs/>
        </w:rPr>
        <w:t>Prosthetics</w:t>
      </w:r>
      <w:r w:rsidRPr="002E6BA5">
        <w:t>: Understanding neurosignals can lead to the development of advanced prosthetic limbs that can be controlled directly by the user's brain signals, offering more natural movement.</w:t>
      </w:r>
    </w:p>
    <w:p w14:paraId="4C9AC7BB" w14:textId="77777777" w:rsidR="009667FE" w:rsidRPr="002E6BA5" w:rsidRDefault="009667FE" w:rsidP="009667FE">
      <w:pPr>
        <w:numPr>
          <w:ilvl w:val="1"/>
          <w:numId w:val="2"/>
        </w:numPr>
        <w:spacing w:after="160" w:line="278" w:lineRule="auto"/>
      </w:pPr>
      <w:r w:rsidRPr="002E6BA5">
        <w:rPr>
          <w:b/>
          <w:bCs/>
        </w:rPr>
        <w:t>Neurorehabilitation</w:t>
      </w:r>
      <w:r w:rsidRPr="002E6BA5">
        <w:t>: For individuals recovering from strokes or spinal cord injuries, therapies can be designed to retrain the brain and muscles to communicate more effectively, improving recovery outcomes.</w:t>
      </w:r>
    </w:p>
    <w:p w14:paraId="68ED2DFE" w14:textId="77777777" w:rsidR="009667FE" w:rsidRPr="002E6BA5" w:rsidRDefault="009667FE" w:rsidP="00512031">
      <w:pPr>
        <w:numPr>
          <w:ilvl w:val="0"/>
          <w:numId w:val="2"/>
        </w:numPr>
        <w:spacing w:line="278" w:lineRule="auto"/>
      </w:pPr>
      <w:r w:rsidRPr="002E6BA5">
        <w:rPr>
          <w:b/>
          <w:bCs/>
        </w:rPr>
        <w:t>Assistive Technology</w:t>
      </w:r>
      <w:r w:rsidRPr="002E6BA5">
        <w:t>:</w:t>
      </w:r>
    </w:p>
    <w:p w14:paraId="6E0A5A0A" w14:textId="77777777" w:rsidR="009667FE" w:rsidRPr="002E6BA5" w:rsidRDefault="009667FE" w:rsidP="009667FE">
      <w:pPr>
        <w:numPr>
          <w:ilvl w:val="1"/>
          <w:numId w:val="2"/>
        </w:numPr>
        <w:spacing w:after="160" w:line="278" w:lineRule="auto"/>
      </w:pPr>
      <w:r w:rsidRPr="002E6BA5">
        <w:rPr>
          <w:b/>
          <w:bCs/>
        </w:rPr>
        <w:t>Brain-Computer Interfaces (BCIs)</w:t>
      </w:r>
      <w:r w:rsidRPr="002E6BA5">
        <w:t>: These systems allow individuals with severe motor impairments to control computers or other devices using their brain signals, significantly enhancing their quality of life.</w:t>
      </w:r>
    </w:p>
    <w:p w14:paraId="1E2D19A3" w14:textId="77777777" w:rsidR="009667FE" w:rsidRPr="002E6BA5" w:rsidRDefault="009667FE" w:rsidP="00512031">
      <w:pPr>
        <w:numPr>
          <w:ilvl w:val="0"/>
          <w:numId w:val="2"/>
        </w:numPr>
        <w:spacing w:line="278" w:lineRule="auto"/>
      </w:pPr>
      <w:r w:rsidRPr="002E6BA5">
        <w:rPr>
          <w:b/>
          <w:bCs/>
        </w:rPr>
        <w:t>Robotics and Artificial Intelligence</w:t>
      </w:r>
      <w:r w:rsidRPr="002E6BA5">
        <w:t>:</w:t>
      </w:r>
    </w:p>
    <w:p w14:paraId="433D3A30" w14:textId="77777777" w:rsidR="009667FE" w:rsidRDefault="009667FE" w:rsidP="009667FE">
      <w:pPr>
        <w:numPr>
          <w:ilvl w:val="1"/>
          <w:numId w:val="2"/>
        </w:numPr>
        <w:spacing w:after="160" w:line="278" w:lineRule="auto"/>
      </w:pPr>
      <w:r w:rsidRPr="002E6BA5">
        <w:rPr>
          <w:b/>
          <w:bCs/>
        </w:rPr>
        <w:t>Human-Robot Interaction</w:t>
      </w:r>
      <w:r w:rsidRPr="002E6BA5">
        <w:t>: Understanding neurosignals helps in developing more intuitive and responsive robots that can assist humans in various tasks, from surgery to daily household chores.</w:t>
      </w:r>
    </w:p>
    <w:p w14:paraId="1EEE1137" w14:textId="77777777" w:rsidR="009667FE" w:rsidRPr="002E6BA5" w:rsidRDefault="009667FE" w:rsidP="00512031">
      <w:pPr>
        <w:numPr>
          <w:ilvl w:val="0"/>
          <w:numId w:val="2"/>
        </w:numPr>
        <w:spacing w:line="278" w:lineRule="auto"/>
      </w:pPr>
      <w:r w:rsidRPr="002E6BA5">
        <w:rPr>
          <w:b/>
          <w:bCs/>
        </w:rPr>
        <w:t>Understanding Human Physiology</w:t>
      </w:r>
      <w:r w:rsidRPr="002E6BA5">
        <w:t>:</w:t>
      </w:r>
    </w:p>
    <w:p w14:paraId="2E17334A" w14:textId="77777777" w:rsidR="009667FE" w:rsidRDefault="009667FE" w:rsidP="009667FE">
      <w:pPr>
        <w:numPr>
          <w:ilvl w:val="1"/>
          <w:numId w:val="2"/>
        </w:numPr>
        <w:spacing w:after="160" w:line="278" w:lineRule="auto"/>
      </w:pPr>
      <w:r w:rsidRPr="002E6BA5">
        <w:rPr>
          <w:b/>
          <w:bCs/>
        </w:rPr>
        <w:t>Biomechanics and Motor Control</w:t>
      </w:r>
      <w:r w:rsidRPr="002E6BA5">
        <w:t>: Studying how neurosignals control movement provides insights into the complex interactions between the brain, nervous system, and muscles, leading to better treatments for movement disorders.</w:t>
      </w:r>
    </w:p>
    <w:p w14:paraId="4013C9AF" w14:textId="77777777" w:rsidR="00512031" w:rsidRDefault="00512031" w:rsidP="009667FE">
      <w:pPr>
        <w:rPr>
          <w:b/>
          <w:bCs/>
        </w:rPr>
      </w:pPr>
    </w:p>
    <w:p w14:paraId="4B175C39" w14:textId="229EC5B7" w:rsidR="009667FE" w:rsidRPr="002E6BA5" w:rsidRDefault="009667FE" w:rsidP="009667FE">
      <w:pPr>
        <w:rPr>
          <w:b/>
          <w:bCs/>
        </w:rPr>
      </w:pPr>
      <w:r w:rsidRPr="002E6BA5">
        <w:rPr>
          <w:b/>
          <w:bCs/>
        </w:rPr>
        <w:lastRenderedPageBreak/>
        <w:t>How Neurosignals Are Studied</w:t>
      </w:r>
    </w:p>
    <w:p w14:paraId="5A39D557" w14:textId="77777777" w:rsidR="009667FE" w:rsidRPr="002E6BA5" w:rsidRDefault="009667FE" w:rsidP="009667FE">
      <w:pPr>
        <w:numPr>
          <w:ilvl w:val="0"/>
          <w:numId w:val="3"/>
        </w:numPr>
        <w:spacing w:after="160" w:line="278" w:lineRule="auto"/>
      </w:pPr>
      <w:r w:rsidRPr="002E6BA5">
        <w:rPr>
          <w:b/>
          <w:bCs/>
        </w:rPr>
        <w:t>Electromyography (EMG)</w:t>
      </w:r>
      <w:r w:rsidRPr="002E6BA5">
        <w:t>: Measures electrical activity produced by muscles.</w:t>
      </w:r>
    </w:p>
    <w:p w14:paraId="77BA5440" w14:textId="77777777" w:rsidR="009667FE" w:rsidRPr="002E6BA5" w:rsidRDefault="009667FE" w:rsidP="009667FE">
      <w:pPr>
        <w:numPr>
          <w:ilvl w:val="0"/>
          <w:numId w:val="3"/>
        </w:numPr>
        <w:spacing w:after="160" w:line="278" w:lineRule="auto"/>
      </w:pPr>
      <w:r w:rsidRPr="002E6BA5">
        <w:rPr>
          <w:b/>
          <w:bCs/>
        </w:rPr>
        <w:t>Electroencephalography (EEG)</w:t>
      </w:r>
      <w:r w:rsidRPr="002E6BA5">
        <w:t>: Records electrical activity of the brain.</w:t>
      </w:r>
    </w:p>
    <w:p w14:paraId="423F1FCC" w14:textId="77777777" w:rsidR="009667FE" w:rsidRPr="002E6BA5" w:rsidRDefault="009667FE" w:rsidP="009667FE">
      <w:pPr>
        <w:numPr>
          <w:ilvl w:val="0"/>
          <w:numId w:val="3"/>
        </w:numPr>
        <w:spacing w:after="160" w:line="278" w:lineRule="auto"/>
      </w:pPr>
      <w:r w:rsidRPr="002E6BA5">
        <w:rPr>
          <w:b/>
          <w:bCs/>
        </w:rPr>
        <w:t>Functional MRI (fMRI)</w:t>
      </w:r>
      <w:r w:rsidRPr="002E6BA5">
        <w:t>: Measures brain activity by detecting changes associated with blood flow.</w:t>
      </w:r>
    </w:p>
    <w:p w14:paraId="0AB3BB64" w14:textId="77777777" w:rsidR="009667FE" w:rsidRDefault="009667FE" w:rsidP="009667FE">
      <w:pPr>
        <w:numPr>
          <w:ilvl w:val="0"/>
          <w:numId w:val="3"/>
        </w:numPr>
        <w:spacing w:after="160" w:line="278" w:lineRule="auto"/>
      </w:pPr>
      <w:r w:rsidRPr="002E6BA5">
        <w:rPr>
          <w:b/>
          <w:bCs/>
        </w:rPr>
        <w:t>Intracortical Recording</w:t>
      </w:r>
      <w:r w:rsidRPr="002E6BA5">
        <w:t>: Involves placing electrodes directly into the brain to measure neuron activity.</w:t>
      </w:r>
    </w:p>
    <w:p w14:paraId="2C289C7C" w14:textId="77777777" w:rsidR="009667FE" w:rsidRPr="002E6BA5" w:rsidRDefault="009667FE" w:rsidP="009667FE">
      <w:pPr>
        <w:rPr>
          <w:b/>
          <w:bCs/>
        </w:rPr>
      </w:pPr>
      <w:r w:rsidRPr="002E6BA5">
        <w:rPr>
          <w:b/>
          <w:bCs/>
        </w:rPr>
        <w:t>Challenges and Future Directions</w:t>
      </w:r>
    </w:p>
    <w:p w14:paraId="2D07FA85" w14:textId="77777777" w:rsidR="009667FE" w:rsidRPr="002E6BA5" w:rsidRDefault="009667FE" w:rsidP="009667FE">
      <w:pPr>
        <w:numPr>
          <w:ilvl w:val="0"/>
          <w:numId w:val="4"/>
        </w:numPr>
        <w:spacing w:after="160" w:line="278" w:lineRule="auto"/>
      </w:pPr>
      <w:r w:rsidRPr="002E6BA5">
        <w:rPr>
          <w:b/>
          <w:bCs/>
        </w:rPr>
        <w:t>Signal Clarity</w:t>
      </w:r>
      <w:r w:rsidRPr="002E6BA5">
        <w:t>: Distinguishing between signals intended for different movements can be challenging due to noise and overlapping signals.</w:t>
      </w:r>
    </w:p>
    <w:p w14:paraId="26228002" w14:textId="77777777" w:rsidR="009667FE" w:rsidRPr="002E6BA5" w:rsidRDefault="009667FE" w:rsidP="009667FE">
      <w:pPr>
        <w:numPr>
          <w:ilvl w:val="0"/>
          <w:numId w:val="4"/>
        </w:numPr>
        <w:spacing w:after="160" w:line="278" w:lineRule="auto"/>
      </w:pPr>
      <w:r w:rsidRPr="002E6BA5">
        <w:rPr>
          <w:b/>
          <w:bCs/>
        </w:rPr>
        <w:t>Miniaturization</w:t>
      </w:r>
      <w:r w:rsidRPr="002E6BA5">
        <w:t>: Developing smaller, less invasive devices for recording neurosignals.</w:t>
      </w:r>
    </w:p>
    <w:p w14:paraId="14958F57" w14:textId="1888C36B" w:rsidR="009667FE" w:rsidRDefault="009667FE" w:rsidP="009667FE">
      <w:pPr>
        <w:numPr>
          <w:ilvl w:val="0"/>
          <w:numId w:val="4"/>
        </w:numPr>
        <w:spacing w:after="160" w:line="278" w:lineRule="auto"/>
      </w:pPr>
      <w:r w:rsidRPr="002E6BA5">
        <w:rPr>
          <w:b/>
          <w:bCs/>
        </w:rPr>
        <w:t>Machine Learning</w:t>
      </w:r>
      <w:r w:rsidRPr="002E6BA5">
        <w:t>: Using advanced algorithms to interpret neurosignals more accurately and in real</w:t>
      </w:r>
      <w:r w:rsidR="00BC0007">
        <w:t xml:space="preserve"> </w:t>
      </w:r>
      <w:r w:rsidRPr="002E6BA5">
        <w:t>time.</w:t>
      </w:r>
    </w:p>
    <w:p w14:paraId="48A8C270" w14:textId="77777777" w:rsidR="009667FE" w:rsidRPr="002E6BA5" w:rsidRDefault="009667FE" w:rsidP="009667FE">
      <w:pPr>
        <w:rPr>
          <w:b/>
          <w:bCs/>
        </w:rPr>
      </w:pPr>
      <w:r w:rsidRPr="002E6BA5">
        <w:rPr>
          <w:b/>
          <w:bCs/>
        </w:rPr>
        <w:t>Conclusion</w:t>
      </w:r>
    </w:p>
    <w:p w14:paraId="0D38279F" w14:textId="4569EBB9" w:rsidR="009667FE" w:rsidRPr="002E6BA5" w:rsidRDefault="009667FE" w:rsidP="009667FE">
      <w:r w:rsidRPr="002E6BA5">
        <w:t xml:space="preserve">Neurosignals are fundamental to our understanding of movement and have vast potential </w:t>
      </w:r>
      <w:r w:rsidR="00BC0007">
        <w:t>for</w:t>
      </w:r>
      <w:r w:rsidRPr="002E6BA5">
        <w:t xml:space="preserve"> improving medical treatments, assistive technologies, and our overall understanding of human physiology. Ongoing research and technological advancements promise to unlock even greater possibilities for enhancing human health and capabilities.</w:t>
      </w:r>
    </w:p>
    <w:p w14:paraId="3E54A593" w14:textId="77777777" w:rsidR="009667FE" w:rsidRDefault="009667FE" w:rsidP="009667FE"/>
    <w:p w14:paraId="63EB69A6" w14:textId="77777777" w:rsidR="005C4DD6" w:rsidRDefault="005C4DD6">
      <w:pPr>
        <w:ind w:right="-720" w:hanging="720"/>
        <w:rPr>
          <w:rFonts w:ascii="Open Sans" w:eastAsia="Open Sans" w:hAnsi="Open Sans" w:cs="Open Sans"/>
        </w:rPr>
      </w:pPr>
    </w:p>
    <w:p w14:paraId="5940F492" w14:textId="2508A49A" w:rsidR="005C4DD6" w:rsidRPr="00677F12" w:rsidRDefault="005C4DD6">
      <w:pPr>
        <w:ind w:right="-720" w:hanging="720"/>
        <w:rPr>
          <w:rFonts w:eastAsia="Open Sans"/>
        </w:rPr>
      </w:pPr>
    </w:p>
    <w:sectPr w:rsidR="005C4DD6" w:rsidRPr="00677F12" w:rsidSect="0053250C">
      <w:headerReference w:type="default" r:id="rId7"/>
      <w:footerReference w:type="default" r:id="rId8"/>
      <w:pgSz w:w="12240" w:h="15840"/>
      <w:pgMar w:top="1440" w:right="1080" w:bottom="1440" w:left="1080" w:header="504"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57A9" w14:textId="77777777" w:rsidR="00644EED" w:rsidRDefault="00644EED">
      <w:pPr>
        <w:spacing w:line="240" w:lineRule="auto"/>
      </w:pPr>
      <w:r>
        <w:separator/>
      </w:r>
    </w:p>
  </w:endnote>
  <w:endnote w:type="continuationSeparator" w:id="0">
    <w:p w14:paraId="5004A72C" w14:textId="77777777" w:rsidR="00644EED" w:rsidRDefault="00644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F2DA0FD" w14:textId="3EB11355" w:rsidR="005C4DD6" w:rsidRDefault="00F04492" w:rsidP="00F04492">
    <w:pPr>
      <w:tabs>
        <w:tab w:val="left" w:pos="6710"/>
      </w:tabs>
      <w:ind w:left="-720" w:right="-720"/>
    </w:pPr>
    <w:r>
      <w:rPr>
        <w:rFonts w:ascii="Open Sans" w:eastAsia="Open Sans" w:hAnsi="Open Sans" w:cs="Open Sans"/>
        <w:color w:val="6091BA"/>
        <w:sz w:val="16"/>
        <w:szCs w:val="16"/>
        <w:u w:val="single"/>
      </w:rPr>
      <w:t xml:space="preserve">Neural Data Processing and Database Creation </w:t>
    </w:r>
    <w:r w:rsidR="006F19BF">
      <w:rPr>
        <w:rFonts w:ascii="Open Sans" w:eastAsia="Open Sans" w:hAnsi="Open Sans" w:cs="Open Sans"/>
        <w:color w:val="6091BA"/>
        <w:sz w:val="16"/>
        <w:szCs w:val="16"/>
        <w:u w:val="single"/>
      </w:rPr>
      <w:t>W</w:t>
    </w:r>
    <w:r>
      <w:rPr>
        <w:rFonts w:ascii="Open Sans" w:eastAsia="Open Sans" w:hAnsi="Open Sans" w:cs="Open Sans"/>
        <w:color w:val="6091BA"/>
        <w:sz w:val="16"/>
        <w:szCs w:val="16"/>
        <w:u w:val="single"/>
      </w:rPr>
      <w:t>ith Python Activity – Understanding Neurosignals Handout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10E7" w14:textId="77777777" w:rsidR="00644EED" w:rsidRDefault="00644EED">
      <w:pPr>
        <w:spacing w:line="240" w:lineRule="auto"/>
      </w:pPr>
      <w:r>
        <w:separator/>
      </w:r>
    </w:p>
  </w:footnote>
  <w:footnote w:type="continuationSeparator" w:id="0">
    <w:p w14:paraId="2C7D6BCA" w14:textId="77777777" w:rsidR="00644EED" w:rsidRDefault="00644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B2E"/>
    <w:multiLevelType w:val="multilevel"/>
    <w:tmpl w:val="BF083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15A97"/>
    <w:multiLevelType w:val="multilevel"/>
    <w:tmpl w:val="4194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920A2"/>
    <w:multiLevelType w:val="multilevel"/>
    <w:tmpl w:val="37C2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2124C"/>
    <w:multiLevelType w:val="multilevel"/>
    <w:tmpl w:val="400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735306">
    <w:abstractNumId w:val="1"/>
  </w:num>
  <w:num w:numId="2" w16cid:durableId="477040599">
    <w:abstractNumId w:val="0"/>
  </w:num>
  <w:num w:numId="3" w16cid:durableId="71857986">
    <w:abstractNumId w:val="2"/>
  </w:num>
  <w:num w:numId="4" w16cid:durableId="427384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17E23"/>
    <w:rsid w:val="000A66CC"/>
    <w:rsid w:val="000D2CCE"/>
    <w:rsid w:val="00107DD7"/>
    <w:rsid w:val="002365CC"/>
    <w:rsid w:val="0026293B"/>
    <w:rsid w:val="003B589F"/>
    <w:rsid w:val="004B1CC2"/>
    <w:rsid w:val="004F7D35"/>
    <w:rsid w:val="00512031"/>
    <w:rsid w:val="00514FD3"/>
    <w:rsid w:val="0053250C"/>
    <w:rsid w:val="005C4DD6"/>
    <w:rsid w:val="00644EED"/>
    <w:rsid w:val="00677F12"/>
    <w:rsid w:val="006C41D3"/>
    <w:rsid w:val="006E40BD"/>
    <w:rsid w:val="006F19BF"/>
    <w:rsid w:val="0071488A"/>
    <w:rsid w:val="00871A0A"/>
    <w:rsid w:val="0088534A"/>
    <w:rsid w:val="009667FE"/>
    <w:rsid w:val="009A6C70"/>
    <w:rsid w:val="009E63EB"/>
    <w:rsid w:val="00B038B6"/>
    <w:rsid w:val="00BC0007"/>
    <w:rsid w:val="00BC6178"/>
    <w:rsid w:val="00CC0E4A"/>
    <w:rsid w:val="00D16F14"/>
    <w:rsid w:val="00D20BCC"/>
    <w:rsid w:val="00D321D7"/>
    <w:rsid w:val="00DB7C48"/>
    <w:rsid w:val="00E000EB"/>
    <w:rsid w:val="00F044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8</cp:revision>
  <cp:lastPrinted>2020-02-05T17:53:00Z</cp:lastPrinted>
  <dcterms:created xsi:type="dcterms:W3CDTF">2025-02-27T23:01:00Z</dcterms:created>
  <dcterms:modified xsi:type="dcterms:W3CDTF">2025-05-25T18:15:00Z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914a0df038d8ecdf0542ecc506da5660a00177a563e51dc64395c552904ea53b</vt:lpwstr>
  </property>
</Properties>
</file>