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C9" w:rsidRPr="00BF5D25" w:rsidRDefault="00BD54C9" w:rsidP="0051426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</w:rPr>
      </w:pPr>
      <w:r w:rsidRPr="00BF5D25">
        <w:rPr>
          <w:rFonts w:ascii="Arial" w:hAnsi="Arial" w:cs="Arial"/>
          <w:b/>
          <w:bCs/>
          <w:sz w:val="36"/>
        </w:rPr>
        <w:t xml:space="preserve">Sound Worksheet </w:t>
      </w:r>
      <w:r w:rsidRPr="00BF5D25">
        <w:rPr>
          <w:rFonts w:ascii="Arial" w:hAnsi="Arial" w:cs="Arial"/>
          <w:b/>
          <w:bCs/>
          <w:color w:val="FF0000"/>
          <w:sz w:val="36"/>
        </w:rPr>
        <w:t>Answer Key</w:t>
      </w:r>
    </w:p>
    <w:p w:rsidR="00BD54C9" w:rsidRPr="00073B58" w:rsidRDefault="00BD54C9" w:rsidP="0051426A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cs="Times New Roman"/>
          <w:b/>
          <w:bCs/>
        </w:rPr>
      </w:pPr>
      <w:r w:rsidRPr="00073B58">
        <w:rPr>
          <w:rFonts w:cs="Times New Roman"/>
          <w:b/>
          <w:bCs/>
        </w:rPr>
        <w:t>What were your observations when you generated sounds with 50, 100, 200, 500, 800, 1000, 10000 Hz frequencies and played them?</w:t>
      </w:r>
    </w:p>
    <w:p w:rsidR="00BD54C9" w:rsidRPr="0051426A" w:rsidRDefault="00BD54C9" w:rsidP="0051426A">
      <w:pPr>
        <w:spacing w:after="120"/>
        <w:ind w:left="360"/>
        <w:rPr>
          <w:b/>
          <w:bCs/>
          <w:color w:val="FF0000"/>
        </w:rPr>
      </w:pPr>
      <w:r w:rsidRPr="0051426A">
        <w:rPr>
          <w:b/>
          <w:bCs/>
          <w:color w:val="FF0000"/>
        </w:rPr>
        <w:t>As we move from 50 to 500 Hz</w:t>
      </w:r>
      <w:r w:rsidR="00E21475">
        <w:rPr>
          <w:b/>
          <w:bCs/>
          <w:color w:val="FF0000"/>
        </w:rPr>
        <w:t>,</w:t>
      </w:r>
      <w:r w:rsidRPr="0051426A">
        <w:rPr>
          <w:b/>
          <w:bCs/>
          <w:color w:val="FF0000"/>
        </w:rPr>
        <w:t xml:space="preserve"> we see that more and more waveform cycles get accom</w:t>
      </w:r>
      <w:r w:rsidR="00E21475">
        <w:rPr>
          <w:b/>
          <w:bCs/>
          <w:color w:val="FF0000"/>
        </w:rPr>
        <w:t xml:space="preserve">modated in a given time frame, that is, </w:t>
      </w:r>
      <w:r w:rsidRPr="0051426A">
        <w:rPr>
          <w:b/>
          <w:bCs/>
          <w:color w:val="FF0000"/>
        </w:rPr>
        <w:t>for 50H</w:t>
      </w:r>
      <w:r w:rsidR="00E21475">
        <w:rPr>
          <w:b/>
          <w:bCs/>
          <w:color w:val="FF0000"/>
        </w:rPr>
        <w:t xml:space="preserve"> </w:t>
      </w:r>
      <w:r w:rsidRPr="0051426A">
        <w:rPr>
          <w:b/>
          <w:bCs/>
          <w:color w:val="FF0000"/>
        </w:rPr>
        <w:t>z there was only one waveform cycle and for 500</w:t>
      </w:r>
      <w:r w:rsidR="00E21475">
        <w:rPr>
          <w:b/>
          <w:bCs/>
          <w:color w:val="FF0000"/>
        </w:rPr>
        <w:t xml:space="preserve"> </w:t>
      </w:r>
      <w:r w:rsidRPr="0051426A">
        <w:rPr>
          <w:b/>
          <w:bCs/>
          <w:color w:val="FF0000"/>
        </w:rPr>
        <w:t>H</w:t>
      </w:r>
      <w:r w:rsidR="00E21475">
        <w:rPr>
          <w:b/>
          <w:bCs/>
          <w:color w:val="FF0000"/>
        </w:rPr>
        <w:t>z</w:t>
      </w:r>
      <w:r w:rsidRPr="0051426A">
        <w:rPr>
          <w:b/>
          <w:bCs/>
          <w:color w:val="FF0000"/>
        </w:rPr>
        <w:t xml:space="preserve"> it had 10 cycles. </w:t>
      </w:r>
    </w:p>
    <w:p w:rsidR="00BD54C9" w:rsidRDefault="0051426A" w:rsidP="0051426A">
      <w:pPr>
        <w:spacing w:after="120"/>
        <w:ind w:left="360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32128" behindDoc="0" locked="0" layoutInCell="1" allowOverlap="1" wp14:anchorId="12D31F3A" wp14:editId="4861B615">
            <wp:simplePos x="0" y="0"/>
            <wp:positionH relativeFrom="column">
              <wp:posOffset>247650</wp:posOffset>
            </wp:positionH>
            <wp:positionV relativeFrom="paragraph">
              <wp:posOffset>246380</wp:posOffset>
            </wp:positionV>
            <wp:extent cx="5943600" cy="14725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4C9" w:rsidRPr="0051426A">
        <w:rPr>
          <w:b/>
          <w:bCs/>
          <w:color w:val="FF0000"/>
        </w:rPr>
        <w:t>50 Hz</w:t>
      </w:r>
    </w:p>
    <w:p w:rsidR="0051426A" w:rsidRDefault="0051426A" w:rsidP="0051426A"/>
    <w:p w:rsidR="0051426A" w:rsidRDefault="0051426A" w:rsidP="0051426A"/>
    <w:p w:rsidR="0051426A" w:rsidRDefault="0051426A" w:rsidP="0051426A"/>
    <w:p w:rsidR="0051426A" w:rsidRDefault="0051426A" w:rsidP="0051426A"/>
    <w:p w:rsidR="0051426A" w:rsidRDefault="0051426A" w:rsidP="0051426A"/>
    <w:p w:rsidR="00BD54C9" w:rsidRDefault="0051426A" w:rsidP="0051426A">
      <w:pPr>
        <w:spacing w:after="120"/>
        <w:ind w:left="360"/>
        <w:rPr>
          <w:b/>
          <w:bCs/>
          <w:color w:val="FF0000"/>
        </w:rPr>
      </w:pPr>
      <w:r w:rsidRPr="0051426A">
        <w:rPr>
          <w:b/>
          <w:bCs/>
          <w:noProof/>
          <w:color w:val="FF0000"/>
        </w:rPr>
        <w:drawing>
          <wp:anchor distT="0" distB="0" distL="114300" distR="114300" simplePos="0" relativeHeight="251641344" behindDoc="0" locked="0" layoutInCell="1" allowOverlap="1" wp14:anchorId="18B807A6" wp14:editId="670A28E5">
            <wp:simplePos x="0" y="0"/>
            <wp:positionH relativeFrom="column">
              <wp:posOffset>247650</wp:posOffset>
            </wp:positionH>
            <wp:positionV relativeFrom="paragraph">
              <wp:posOffset>234950</wp:posOffset>
            </wp:positionV>
            <wp:extent cx="5943600" cy="143637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4C9" w:rsidRPr="0051426A">
        <w:rPr>
          <w:b/>
          <w:bCs/>
          <w:color w:val="FF0000"/>
        </w:rPr>
        <w:t>500 Hz</w:t>
      </w:r>
    </w:p>
    <w:p w:rsidR="0051426A" w:rsidRDefault="0051426A" w:rsidP="00BD54C9"/>
    <w:p w:rsidR="0051426A" w:rsidRDefault="0051426A" w:rsidP="00BD54C9"/>
    <w:p w:rsidR="0051426A" w:rsidRPr="0051426A" w:rsidRDefault="0051426A" w:rsidP="00BD54C9"/>
    <w:p w:rsidR="0051426A" w:rsidRPr="0051426A" w:rsidRDefault="0051426A" w:rsidP="00BD54C9"/>
    <w:p w:rsidR="0051426A" w:rsidRDefault="0051426A" w:rsidP="00BD54C9"/>
    <w:p w:rsidR="00BD54C9" w:rsidRPr="00073B58" w:rsidRDefault="0051426A" w:rsidP="0051426A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cs="Times New Roman"/>
          <w:b/>
          <w:bCs/>
        </w:rPr>
      </w:pPr>
      <w:r w:rsidRPr="00073B58">
        <w:rPr>
          <w:rFonts w:cs="Times New Roman"/>
          <w:b/>
          <w:bCs/>
        </w:rPr>
        <w:t>How do “</w:t>
      </w:r>
      <w:r w:rsidR="00BD54C9" w:rsidRPr="00073B58">
        <w:rPr>
          <w:rFonts w:cs="Times New Roman"/>
          <w:b/>
          <w:bCs/>
        </w:rPr>
        <w:t>tone</w:t>
      </w:r>
      <w:r w:rsidRPr="00073B58">
        <w:rPr>
          <w:rFonts w:cs="Times New Roman"/>
          <w:b/>
          <w:bCs/>
        </w:rPr>
        <w:t>” and “</w:t>
      </w:r>
      <w:r w:rsidR="00BD54C9" w:rsidRPr="00073B58">
        <w:rPr>
          <w:rFonts w:cs="Times New Roman"/>
          <w:b/>
          <w:bCs/>
        </w:rPr>
        <w:t>noise</w:t>
      </w:r>
      <w:r w:rsidRPr="00073B58">
        <w:rPr>
          <w:rFonts w:cs="Times New Roman"/>
          <w:b/>
          <w:bCs/>
        </w:rPr>
        <w:t>”</w:t>
      </w:r>
      <w:r w:rsidR="00BD54C9" w:rsidRPr="00073B58">
        <w:rPr>
          <w:rFonts w:cs="Times New Roman"/>
          <w:b/>
          <w:bCs/>
        </w:rPr>
        <w:t xml:space="preserve"> differ in their waveforms and how they sound?</w:t>
      </w:r>
    </w:p>
    <w:p w:rsidR="00E21475" w:rsidRPr="00E21475" w:rsidRDefault="00E21475" w:rsidP="00E21475">
      <w:pPr>
        <w:spacing w:after="120"/>
        <w:ind w:left="360"/>
        <w:rPr>
          <w:b/>
          <w:bCs/>
          <w:color w:val="FF0000"/>
        </w:rPr>
      </w:pPr>
      <w:r w:rsidRPr="00E21475">
        <w:rPr>
          <w:b/>
          <w:bCs/>
          <w:color w:val="FF0000"/>
        </w:rPr>
        <w:t>Noise is a mixture of different frequencies with variable amplitude. It looks very different from the tone signal.</w:t>
      </w:r>
    </w:p>
    <w:p w:rsidR="00BD54C9" w:rsidRDefault="0051426A" w:rsidP="0051426A">
      <w:pPr>
        <w:spacing w:after="120"/>
        <w:ind w:left="360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6A499F2C" wp14:editId="256C45E9">
            <wp:simplePos x="0" y="0"/>
            <wp:positionH relativeFrom="column">
              <wp:posOffset>247650</wp:posOffset>
            </wp:positionH>
            <wp:positionV relativeFrom="paragraph">
              <wp:posOffset>274955</wp:posOffset>
            </wp:positionV>
            <wp:extent cx="5943600" cy="14363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4C9" w:rsidRPr="0051426A">
        <w:rPr>
          <w:b/>
          <w:bCs/>
          <w:color w:val="FF0000"/>
        </w:rPr>
        <w:t>Tone:</w:t>
      </w:r>
    </w:p>
    <w:p w:rsidR="0051426A" w:rsidRDefault="0051426A" w:rsidP="0051426A"/>
    <w:p w:rsidR="0051426A" w:rsidRDefault="0051426A" w:rsidP="0051426A"/>
    <w:p w:rsidR="0051426A" w:rsidRDefault="0051426A" w:rsidP="0051426A"/>
    <w:p w:rsidR="0051426A" w:rsidRDefault="0051426A" w:rsidP="0051426A"/>
    <w:p w:rsidR="0051426A" w:rsidRDefault="0051426A" w:rsidP="0051426A"/>
    <w:p w:rsidR="0051426A" w:rsidRDefault="0051426A" w:rsidP="0051426A"/>
    <w:p w:rsidR="00BD54C9" w:rsidRPr="0051426A" w:rsidRDefault="0051426A" w:rsidP="0051426A">
      <w:pPr>
        <w:spacing w:after="120"/>
        <w:ind w:left="360"/>
        <w:rPr>
          <w:b/>
          <w:bCs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45440" behindDoc="0" locked="0" layoutInCell="1" allowOverlap="1" wp14:anchorId="28D75DF3" wp14:editId="693BF06B">
            <wp:simplePos x="0" y="0"/>
            <wp:positionH relativeFrom="column">
              <wp:posOffset>247650</wp:posOffset>
            </wp:positionH>
            <wp:positionV relativeFrom="paragraph">
              <wp:posOffset>219075</wp:posOffset>
            </wp:positionV>
            <wp:extent cx="5943600" cy="11857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4C9" w:rsidRPr="0051426A">
        <w:rPr>
          <w:b/>
          <w:bCs/>
          <w:color w:val="FF0000"/>
        </w:rPr>
        <w:t>Noise:</w:t>
      </w:r>
    </w:p>
    <w:p w:rsidR="00BD54C9" w:rsidRDefault="00BD54C9" w:rsidP="0051426A"/>
    <w:p w:rsidR="0051426A" w:rsidRDefault="0051426A" w:rsidP="0051426A"/>
    <w:p w:rsidR="0051426A" w:rsidRDefault="0051426A" w:rsidP="0051426A"/>
    <w:p w:rsidR="0051426A" w:rsidRDefault="0051426A" w:rsidP="0051426A"/>
    <w:p w:rsidR="00BD54C9" w:rsidRPr="00073B58" w:rsidRDefault="00BD54C9" w:rsidP="0051426A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cs="Times New Roman"/>
          <w:b/>
          <w:bCs/>
        </w:rPr>
      </w:pPr>
      <w:r w:rsidRPr="00073B58">
        <w:rPr>
          <w:rFonts w:cs="Times New Roman"/>
          <w:b/>
          <w:bCs/>
        </w:rPr>
        <w:t xml:space="preserve">Tap </w:t>
      </w:r>
      <w:r w:rsidR="00450354">
        <w:rPr>
          <w:rFonts w:cs="Times New Roman"/>
          <w:b/>
          <w:bCs/>
        </w:rPr>
        <w:t>in/o</w:t>
      </w:r>
      <w:r w:rsidR="00E21475" w:rsidRPr="00073B58">
        <w:rPr>
          <w:rFonts w:cs="Times New Roman"/>
          <w:b/>
          <w:bCs/>
        </w:rPr>
        <w:t>n</w:t>
      </w:r>
      <w:r w:rsidRPr="00073B58">
        <w:rPr>
          <w:rFonts w:cs="Times New Roman"/>
          <w:b/>
          <w:bCs/>
        </w:rPr>
        <w:t xml:space="preserve"> the desk below the computer and see what sound is captured by the microphone. </w:t>
      </w:r>
      <w:r w:rsidR="00E21475" w:rsidRPr="00073B58">
        <w:rPr>
          <w:rFonts w:cs="Times New Roman"/>
          <w:b/>
          <w:bCs/>
        </w:rPr>
        <w:br/>
      </w:r>
      <w:r w:rsidRPr="00450354">
        <w:rPr>
          <w:rFonts w:cs="Times New Roman"/>
          <w:b/>
          <w:bCs/>
          <w:i/>
        </w:rPr>
        <w:t>What do you observe?</w:t>
      </w:r>
      <w:r w:rsidRPr="00073B58">
        <w:rPr>
          <w:rFonts w:cs="Times New Roman"/>
          <w:b/>
          <w:bCs/>
        </w:rPr>
        <w:t xml:space="preserve"> </w:t>
      </w:r>
    </w:p>
    <w:p w:rsidR="00BD54C9" w:rsidRPr="0051426A" w:rsidRDefault="00E21475" w:rsidP="00E21475">
      <w:pPr>
        <w:spacing w:after="120"/>
        <w:ind w:left="360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C133BCD" wp14:editId="28E9EDD5">
            <wp:simplePos x="0" y="0"/>
            <wp:positionH relativeFrom="column">
              <wp:posOffset>247650</wp:posOffset>
            </wp:positionH>
            <wp:positionV relativeFrom="paragraph">
              <wp:posOffset>611505</wp:posOffset>
            </wp:positionV>
            <wp:extent cx="5943600" cy="2417103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4C9" w:rsidRPr="0051426A">
        <w:rPr>
          <w:b/>
          <w:bCs/>
          <w:color w:val="FF0000"/>
        </w:rPr>
        <w:t xml:space="preserve">The </w:t>
      </w:r>
      <w:r>
        <w:rPr>
          <w:b/>
          <w:bCs/>
          <w:color w:val="FF0000"/>
        </w:rPr>
        <w:t>screen capture</w:t>
      </w:r>
      <w:r w:rsidR="00BD54C9" w:rsidRPr="0051426A">
        <w:rPr>
          <w:b/>
          <w:bCs/>
          <w:color w:val="FF0000"/>
        </w:rPr>
        <w:t xml:space="preserve"> below shows the recording when</w:t>
      </w:r>
      <w:r>
        <w:rPr>
          <w:b/>
          <w:bCs/>
          <w:color w:val="FF0000"/>
        </w:rPr>
        <w:t xml:space="preserve"> the</w:t>
      </w:r>
      <w:r w:rsidR="00BD54C9" w:rsidRPr="0051426A">
        <w:rPr>
          <w:b/>
          <w:bCs/>
          <w:color w:val="FF0000"/>
        </w:rPr>
        <w:t xml:space="preserve"> desk is tapped to record sound.</w:t>
      </w:r>
      <w:r w:rsidRPr="00E21475">
        <w:rPr>
          <w:b/>
          <w:bCs/>
          <w:color w:val="FF0000"/>
        </w:rPr>
        <w:t xml:space="preserve"> </w:t>
      </w:r>
      <w:r w:rsidRPr="0051426A">
        <w:rPr>
          <w:b/>
          <w:bCs/>
          <w:color w:val="FF0000"/>
        </w:rPr>
        <w:t xml:space="preserve">This </w:t>
      </w:r>
      <w:r>
        <w:rPr>
          <w:b/>
          <w:bCs/>
          <w:color w:val="FF0000"/>
        </w:rPr>
        <w:t>waveform resembles the n</w:t>
      </w:r>
      <w:r w:rsidRPr="0051426A">
        <w:rPr>
          <w:b/>
          <w:bCs/>
          <w:color w:val="FF0000"/>
        </w:rPr>
        <w:t xml:space="preserve">oise waveform </w:t>
      </w:r>
      <w:r>
        <w:rPr>
          <w:b/>
          <w:bCs/>
          <w:color w:val="FF0000"/>
        </w:rPr>
        <w:t xml:space="preserve">more </w:t>
      </w:r>
      <w:r w:rsidRPr="0051426A">
        <w:rPr>
          <w:b/>
          <w:bCs/>
          <w:color w:val="FF0000"/>
        </w:rPr>
        <w:t xml:space="preserve">than the </w:t>
      </w:r>
      <w:r>
        <w:rPr>
          <w:b/>
          <w:bCs/>
          <w:color w:val="FF0000"/>
        </w:rPr>
        <w:t>t</w:t>
      </w:r>
      <w:r w:rsidRPr="0051426A">
        <w:rPr>
          <w:b/>
          <w:bCs/>
          <w:color w:val="FF0000"/>
        </w:rPr>
        <w:t xml:space="preserve">one waveform. The reason for this is that the noise from the desk is not of one frequency but </w:t>
      </w:r>
      <w:r>
        <w:rPr>
          <w:b/>
          <w:bCs/>
          <w:color w:val="FF0000"/>
        </w:rPr>
        <w:t xml:space="preserve">a </w:t>
      </w:r>
      <w:r w:rsidRPr="0051426A">
        <w:rPr>
          <w:b/>
          <w:bCs/>
          <w:color w:val="FF0000"/>
        </w:rPr>
        <w:t>combination of different ones.</w:t>
      </w:r>
    </w:p>
    <w:p w:rsidR="00BD54C9" w:rsidRDefault="00BD54C9" w:rsidP="00E21475"/>
    <w:p w:rsidR="00E21475" w:rsidRDefault="00E21475" w:rsidP="00E21475"/>
    <w:p w:rsidR="00E21475" w:rsidRDefault="00E21475" w:rsidP="00E21475"/>
    <w:p w:rsidR="00E21475" w:rsidRDefault="00E21475" w:rsidP="00E21475"/>
    <w:p w:rsidR="00E21475" w:rsidRDefault="00E21475" w:rsidP="00E21475"/>
    <w:p w:rsidR="00E21475" w:rsidRDefault="00E21475" w:rsidP="00E21475"/>
    <w:p w:rsidR="00E21475" w:rsidRDefault="00E21475" w:rsidP="00E21475"/>
    <w:p w:rsidR="00E21475" w:rsidRDefault="00E21475" w:rsidP="00E21475"/>
    <w:p w:rsidR="00BD54C9" w:rsidRPr="00073B58" w:rsidRDefault="00BD54C9" w:rsidP="0051426A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cs="Times New Roman"/>
          <w:b/>
          <w:bCs/>
        </w:rPr>
      </w:pPr>
      <w:r w:rsidRPr="00073B58">
        <w:rPr>
          <w:rFonts w:cs="Times New Roman"/>
          <w:b/>
          <w:bCs/>
        </w:rPr>
        <w:t xml:space="preserve">Try singing the </w:t>
      </w:r>
      <w:proofErr w:type="spellStart"/>
      <w:r w:rsidRPr="00073B58">
        <w:rPr>
          <w:rFonts w:cs="Times New Roman"/>
          <w:b/>
          <w:bCs/>
        </w:rPr>
        <w:t>solfege</w:t>
      </w:r>
      <w:proofErr w:type="spellEnd"/>
      <w:r w:rsidRPr="00073B58">
        <w:rPr>
          <w:rFonts w:cs="Times New Roman"/>
          <w:b/>
          <w:bCs/>
        </w:rPr>
        <w:t xml:space="preserve"> notes (</w:t>
      </w:r>
      <w:r w:rsidR="00E21475" w:rsidRPr="00073B58">
        <w:rPr>
          <w:rFonts w:cs="Times New Roman"/>
          <w:b/>
          <w:bCs/>
        </w:rPr>
        <w:t>do-re-mi-sol-la-ti</w:t>
      </w:r>
      <w:r w:rsidRPr="00073B58">
        <w:rPr>
          <w:rFonts w:cs="Times New Roman"/>
          <w:b/>
          <w:bCs/>
        </w:rPr>
        <w:t xml:space="preserve">) one at a time, for 5 seconds each. </w:t>
      </w:r>
      <w:r w:rsidR="00E21475" w:rsidRPr="00073B58">
        <w:rPr>
          <w:rFonts w:cs="Times New Roman"/>
          <w:b/>
          <w:bCs/>
        </w:rPr>
        <w:br/>
      </w:r>
      <w:r w:rsidRPr="00450354">
        <w:rPr>
          <w:rFonts w:cs="Times New Roman"/>
          <w:b/>
          <w:bCs/>
          <w:i/>
        </w:rPr>
        <w:t>What do you observe?</w:t>
      </w:r>
    </w:p>
    <w:p w:rsidR="00BD54C9" w:rsidRDefault="00BD54C9" w:rsidP="0051426A">
      <w:pPr>
        <w:spacing w:after="120"/>
        <w:ind w:left="360"/>
        <w:rPr>
          <w:b/>
          <w:bCs/>
          <w:color w:val="FF0000"/>
        </w:rPr>
      </w:pPr>
      <w:r w:rsidRPr="0051426A">
        <w:rPr>
          <w:b/>
          <w:bCs/>
          <w:color w:val="FF0000"/>
        </w:rPr>
        <w:t xml:space="preserve">The number of cycles increases as we go from </w:t>
      </w:r>
      <w:r w:rsidR="00E21475">
        <w:rPr>
          <w:b/>
          <w:bCs/>
          <w:color w:val="FF0000"/>
        </w:rPr>
        <w:t>“</w:t>
      </w:r>
      <w:r w:rsidR="00E21475" w:rsidRPr="0051426A">
        <w:rPr>
          <w:b/>
          <w:bCs/>
          <w:color w:val="FF0000"/>
        </w:rPr>
        <w:t>do</w:t>
      </w:r>
      <w:r w:rsidR="00E21475">
        <w:rPr>
          <w:b/>
          <w:bCs/>
          <w:color w:val="FF0000"/>
        </w:rPr>
        <w:t>”</w:t>
      </w:r>
      <w:r w:rsidR="00E21475" w:rsidRPr="0051426A">
        <w:rPr>
          <w:b/>
          <w:bCs/>
          <w:color w:val="FF0000"/>
        </w:rPr>
        <w:t xml:space="preserve"> </w:t>
      </w:r>
      <w:r w:rsidRPr="0051426A">
        <w:rPr>
          <w:b/>
          <w:bCs/>
          <w:color w:val="FF0000"/>
        </w:rPr>
        <w:t xml:space="preserve">to </w:t>
      </w:r>
      <w:r w:rsidR="00E21475">
        <w:rPr>
          <w:b/>
          <w:bCs/>
          <w:color w:val="FF0000"/>
        </w:rPr>
        <w:t>“</w:t>
      </w:r>
      <w:r w:rsidR="00E21475" w:rsidRPr="0051426A">
        <w:rPr>
          <w:b/>
          <w:bCs/>
          <w:color w:val="FF0000"/>
        </w:rPr>
        <w:t>t</w:t>
      </w:r>
      <w:r w:rsidR="00E21475">
        <w:rPr>
          <w:b/>
          <w:bCs/>
          <w:color w:val="FF0000"/>
        </w:rPr>
        <w:t>i</w:t>
      </w:r>
      <w:r w:rsidRPr="0051426A">
        <w:rPr>
          <w:b/>
          <w:bCs/>
          <w:color w:val="FF0000"/>
        </w:rPr>
        <w:t>.</w:t>
      </w:r>
      <w:r w:rsidR="00E21475">
        <w:rPr>
          <w:b/>
          <w:bCs/>
          <w:color w:val="FF0000"/>
        </w:rPr>
        <w:t>”</w:t>
      </w:r>
      <w:r w:rsidRPr="0051426A">
        <w:rPr>
          <w:b/>
          <w:bCs/>
          <w:color w:val="FF0000"/>
        </w:rPr>
        <w:t xml:space="preserve"> I</w:t>
      </w:r>
      <w:r w:rsidR="00E21475">
        <w:rPr>
          <w:b/>
          <w:bCs/>
          <w:color w:val="FF0000"/>
        </w:rPr>
        <w:t>t is similar to the increasing t</w:t>
      </w:r>
      <w:r w:rsidRPr="0051426A">
        <w:rPr>
          <w:b/>
          <w:bCs/>
          <w:color w:val="FF0000"/>
        </w:rPr>
        <w:t>one experiment.</w:t>
      </w:r>
    </w:p>
    <w:p w:rsidR="0071507D" w:rsidRDefault="0071507D" w:rsidP="0051426A">
      <w:pPr>
        <w:spacing w:after="120"/>
        <w:ind w:left="360"/>
        <w:rPr>
          <w:b/>
          <w:bCs/>
        </w:rPr>
      </w:pPr>
    </w:p>
    <w:p w:rsidR="0071507D" w:rsidRPr="0071507D" w:rsidRDefault="0071507D" w:rsidP="0051426A">
      <w:pPr>
        <w:spacing w:after="120"/>
        <w:ind w:left="360"/>
        <w:rPr>
          <w:b/>
          <w:bCs/>
        </w:rPr>
      </w:pPr>
      <w:bookmarkStart w:id="0" w:name="_GoBack"/>
      <w:bookmarkEnd w:id="0"/>
    </w:p>
    <w:p w:rsidR="00BD54C9" w:rsidRPr="00073B58" w:rsidRDefault="00BD54C9" w:rsidP="0051426A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cs="Times New Roman"/>
          <w:b/>
          <w:bCs/>
        </w:rPr>
      </w:pPr>
      <w:r w:rsidRPr="00073B58">
        <w:rPr>
          <w:rFonts w:cs="Times New Roman"/>
          <w:b/>
          <w:bCs/>
        </w:rPr>
        <w:t>Try</w:t>
      </w:r>
      <w:r w:rsidR="00E21475" w:rsidRPr="00073B58">
        <w:rPr>
          <w:rFonts w:cs="Times New Roman"/>
          <w:b/>
          <w:bCs/>
        </w:rPr>
        <w:t xml:space="preserve"> speaking the same word (such as “h</w:t>
      </w:r>
      <w:r w:rsidRPr="00073B58">
        <w:rPr>
          <w:rFonts w:cs="Times New Roman"/>
          <w:b/>
          <w:bCs/>
        </w:rPr>
        <w:t xml:space="preserve">ello”) in three different tones (whisper, normal and loud). </w:t>
      </w:r>
      <w:r w:rsidR="00E21475" w:rsidRPr="00073B58">
        <w:rPr>
          <w:rFonts w:cs="Times New Roman"/>
          <w:b/>
          <w:bCs/>
        </w:rPr>
        <w:br/>
      </w:r>
      <w:r w:rsidRPr="00073B58">
        <w:rPr>
          <w:rFonts w:cs="Times New Roman"/>
          <w:b/>
          <w:bCs/>
        </w:rPr>
        <w:t>What are the main differences between the wavef</w:t>
      </w:r>
      <w:r w:rsidR="00450354">
        <w:rPr>
          <w:rFonts w:cs="Times New Roman"/>
          <w:b/>
          <w:bCs/>
        </w:rPr>
        <w:t>orms?</w:t>
      </w:r>
    </w:p>
    <w:p w:rsidR="00BD54C9" w:rsidRDefault="00BD54C9" w:rsidP="0051426A">
      <w:pPr>
        <w:spacing w:after="120"/>
        <w:ind w:left="360"/>
        <w:rPr>
          <w:b/>
          <w:bCs/>
          <w:color w:val="FF0000"/>
        </w:rPr>
      </w:pPr>
      <w:r w:rsidRPr="0051426A">
        <w:rPr>
          <w:b/>
          <w:bCs/>
          <w:color w:val="FF0000"/>
        </w:rPr>
        <w:t>The loudness of the sound</w:t>
      </w:r>
      <w:r w:rsidR="00E21475">
        <w:rPr>
          <w:b/>
          <w:bCs/>
          <w:color w:val="FF0000"/>
        </w:rPr>
        <w:t xml:space="preserve"> comes from its amplitude. For “</w:t>
      </w:r>
      <w:r w:rsidRPr="0051426A">
        <w:rPr>
          <w:b/>
          <w:bCs/>
          <w:color w:val="FF0000"/>
        </w:rPr>
        <w:t>whisper</w:t>
      </w:r>
      <w:r w:rsidR="00E21475">
        <w:rPr>
          <w:b/>
          <w:bCs/>
          <w:color w:val="FF0000"/>
        </w:rPr>
        <w:t>,”</w:t>
      </w:r>
      <w:r w:rsidRPr="0051426A">
        <w:rPr>
          <w:b/>
          <w:bCs/>
          <w:color w:val="FF0000"/>
        </w:rPr>
        <w:t xml:space="preserve"> we have the shortest amplitude and for </w:t>
      </w:r>
      <w:r w:rsidR="00E21475">
        <w:rPr>
          <w:b/>
          <w:bCs/>
          <w:color w:val="FF0000"/>
        </w:rPr>
        <w:t>“loud,”</w:t>
      </w:r>
      <w:r w:rsidRPr="0051426A">
        <w:rPr>
          <w:b/>
          <w:bCs/>
          <w:color w:val="FF0000"/>
        </w:rPr>
        <w:t xml:space="preserve"> we have the highest amplitude.</w:t>
      </w:r>
    </w:p>
    <w:p w:rsidR="0071507D" w:rsidRPr="0071507D" w:rsidRDefault="0071507D" w:rsidP="0051426A">
      <w:pPr>
        <w:spacing w:after="120"/>
        <w:ind w:left="360"/>
        <w:rPr>
          <w:b/>
          <w:bCs/>
        </w:rPr>
      </w:pPr>
    </w:p>
    <w:sectPr w:rsidR="0071507D" w:rsidRPr="0071507D" w:rsidSect="0030424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FD" w:rsidRDefault="00715EFD" w:rsidP="00BD54C9">
      <w:pPr>
        <w:spacing w:after="0" w:line="240" w:lineRule="auto"/>
      </w:pPr>
      <w:r>
        <w:separator/>
      </w:r>
    </w:p>
  </w:endnote>
  <w:endnote w:type="continuationSeparator" w:id="0">
    <w:p w:rsidR="00715EFD" w:rsidRDefault="00715EFD" w:rsidP="00BD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C9" w:rsidRPr="00304240" w:rsidRDefault="00304240" w:rsidP="0030424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Robot Se</w:t>
    </w:r>
    <w:r w:rsidR="00C971C7">
      <w:rPr>
        <w:rFonts w:eastAsiaTheme="minorEastAsia"/>
        <w:b/>
        <w:sz w:val="18"/>
        <w:szCs w:val="18"/>
      </w:rPr>
      <w:t>nsors and Sound Activity—</w:t>
    </w:r>
    <w:r w:rsidR="00DE072A">
      <w:rPr>
        <w:rFonts w:eastAsiaTheme="minorEastAsia"/>
        <w:b/>
        <w:sz w:val="18"/>
        <w:szCs w:val="18"/>
      </w:rPr>
      <w:t xml:space="preserve">Sound </w:t>
    </w:r>
    <w:r>
      <w:rPr>
        <w:rFonts w:eastAsiaTheme="minorEastAsia"/>
        <w:b/>
        <w:sz w:val="18"/>
        <w:szCs w:val="18"/>
      </w:rPr>
      <w:t xml:space="preserve">Worksheet </w:t>
    </w:r>
    <w:r w:rsidR="00DE072A">
      <w:rPr>
        <w:rFonts w:eastAsiaTheme="minorEastAsia"/>
        <w:b/>
        <w:color w:val="FF0000"/>
        <w:sz w:val="18"/>
        <w:szCs w:val="18"/>
      </w:rPr>
      <w:t>Answer Key</w:t>
    </w:r>
    <w:r>
      <w:rPr>
        <w:rFonts w:eastAsiaTheme="minorEastAsia"/>
        <w:b/>
        <w:color w:val="FF0000"/>
        <w:sz w:val="18"/>
        <w:szCs w:val="18"/>
      </w:rPr>
      <w:tab/>
    </w:r>
    <w:r w:rsidRPr="00090805">
      <w:rPr>
        <w:rFonts w:eastAsiaTheme="minorEastAsia"/>
        <w:b/>
        <w:sz w:val="18"/>
        <w:szCs w:val="18"/>
      </w:rPr>
      <w:fldChar w:fldCharType="begin"/>
    </w:r>
    <w:r w:rsidRPr="00090805">
      <w:rPr>
        <w:rFonts w:eastAsiaTheme="minorEastAsia"/>
        <w:b/>
        <w:sz w:val="18"/>
        <w:szCs w:val="18"/>
      </w:rPr>
      <w:instrText xml:space="preserve"> PAGE   \* MERGEFORMAT </w:instrText>
    </w:r>
    <w:r w:rsidRPr="00090805">
      <w:rPr>
        <w:rFonts w:eastAsiaTheme="minorEastAsia"/>
        <w:b/>
        <w:sz w:val="18"/>
        <w:szCs w:val="18"/>
      </w:rPr>
      <w:fldChar w:fldCharType="separate"/>
    </w:r>
    <w:r w:rsidR="0071507D" w:rsidRPr="0071507D">
      <w:rPr>
        <w:b/>
        <w:noProof/>
        <w:sz w:val="18"/>
        <w:szCs w:val="18"/>
      </w:rPr>
      <w:t>2</w:t>
    </w:r>
    <w:r w:rsidRPr="00090805">
      <w:rPr>
        <w:rFonts w:eastAsiaTheme="minorEastAsia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C9" w:rsidRPr="00BD54C9" w:rsidRDefault="00BD54C9" w:rsidP="00BD54C9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Rob</w:t>
    </w:r>
    <w:r w:rsidR="0051426A">
      <w:rPr>
        <w:rFonts w:eastAsiaTheme="minorEastAsia"/>
        <w:b/>
        <w:sz w:val="18"/>
        <w:szCs w:val="18"/>
      </w:rPr>
      <w:t>ot Sensors and Sound Activity—</w:t>
    </w:r>
    <w:r w:rsidR="00DE072A">
      <w:rPr>
        <w:rFonts w:eastAsiaTheme="minorEastAsia"/>
        <w:b/>
        <w:sz w:val="18"/>
        <w:szCs w:val="18"/>
      </w:rPr>
      <w:t>Sound</w:t>
    </w:r>
    <w:r>
      <w:rPr>
        <w:rFonts w:eastAsiaTheme="minorEastAsia"/>
        <w:b/>
        <w:sz w:val="18"/>
        <w:szCs w:val="18"/>
      </w:rPr>
      <w:t xml:space="preserve"> Worksheet </w:t>
    </w:r>
    <w:r w:rsidR="00304240">
      <w:rPr>
        <w:rFonts w:eastAsiaTheme="minorEastAsia"/>
        <w:b/>
        <w:color w:val="FF0000"/>
        <w:sz w:val="18"/>
        <w:szCs w:val="18"/>
      </w:rPr>
      <w:t>Answer Key</w:t>
    </w:r>
    <w:r w:rsidR="00304240">
      <w:rPr>
        <w:rFonts w:eastAsiaTheme="minorEastAsia"/>
        <w:b/>
        <w:color w:val="FF0000"/>
        <w:sz w:val="18"/>
        <w:szCs w:val="18"/>
      </w:rPr>
      <w:tab/>
    </w:r>
    <w:r w:rsidRPr="00090805">
      <w:rPr>
        <w:rFonts w:eastAsiaTheme="minorEastAsia"/>
        <w:b/>
        <w:sz w:val="18"/>
        <w:szCs w:val="18"/>
      </w:rPr>
      <w:fldChar w:fldCharType="begin"/>
    </w:r>
    <w:r w:rsidRPr="00090805">
      <w:rPr>
        <w:rFonts w:eastAsiaTheme="minorEastAsia"/>
        <w:b/>
        <w:sz w:val="18"/>
        <w:szCs w:val="18"/>
      </w:rPr>
      <w:instrText xml:space="preserve"> PAGE   \* MERGEFORMAT </w:instrText>
    </w:r>
    <w:r w:rsidRPr="00090805">
      <w:rPr>
        <w:rFonts w:eastAsiaTheme="minorEastAsia"/>
        <w:b/>
        <w:sz w:val="18"/>
        <w:szCs w:val="18"/>
      </w:rPr>
      <w:fldChar w:fldCharType="separate"/>
    </w:r>
    <w:r w:rsidR="0071507D" w:rsidRPr="0071507D">
      <w:rPr>
        <w:b/>
        <w:noProof/>
        <w:sz w:val="18"/>
        <w:szCs w:val="18"/>
      </w:rPr>
      <w:t>1</w:t>
    </w:r>
    <w:r w:rsidRPr="00090805">
      <w:rPr>
        <w:rFonts w:eastAsiaTheme="minorEastAsia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FD" w:rsidRDefault="00715EFD" w:rsidP="00BD54C9">
      <w:pPr>
        <w:spacing w:after="0" w:line="240" w:lineRule="auto"/>
      </w:pPr>
      <w:r>
        <w:separator/>
      </w:r>
    </w:p>
  </w:footnote>
  <w:footnote w:type="continuationSeparator" w:id="0">
    <w:p w:rsidR="00715EFD" w:rsidRDefault="00715EFD" w:rsidP="00BD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40" w:rsidRPr="00D4563E" w:rsidRDefault="00304240" w:rsidP="0030424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6A" w:rsidRPr="00D4563E" w:rsidRDefault="0051426A" w:rsidP="0051426A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9DD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44A03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C9"/>
    <w:rsid w:val="00073B58"/>
    <w:rsid w:val="00304240"/>
    <w:rsid w:val="00341741"/>
    <w:rsid w:val="00434488"/>
    <w:rsid w:val="00450354"/>
    <w:rsid w:val="00493233"/>
    <w:rsid w:val="0051426A"/>
    <w:rsid w:val="0071507D"/>
    <w:rsid w:val="00715EFD"/>
    <w:rsid w:val="00990323"/>
    <w:rsid w:val="00A9132A"/>
    <w:rsid w:val="00BD54C9"/>
    <w:rsid w:val="00BF5D25"/>
    <w:rsid w:val="00C4268A"/>
    <w:rsid w:val="00C93460"/>
    <w:rsid w:val="00C971C7"/>
    <w:rsid w:val="00DE072A"/>
    <w:rsid w:val="00E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2BDDA-B7CF-4B3C-A06C-0376836A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C9"/>
  </w:style>
  <w:style w:type="paragraph" w:styleId="Footer">
    <w:name w:val="footer"/>
    <w:basedOn w:val="Normal"/>
    <w:link w:val="FooterChar"/>
    <w:uiPriority w:val="99"/>
    <w:unhideWhenUsed/>
    <w:rsid w:val="00BD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9</cp:revision>
  <dcterms:created xsi:type="dcterms:W3CDTF">2013-10-29T19:37:00Z</dcterms:created>
  <dcterms:modified xsi:type="dcterms:W3CDTF">2014-01-24T23:16:00Z</dcterms:modified>
</cp:coreProperties>
</file>