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2005" w14:textId="1EF93AA3" w:rsidR="009D36DB" w:rsidRPr="00083E96" w:rsidRDefault="000F2CB0" w:rsidP="009D36DB">
      <w:pPr>
        <w:jc w:val="center"/>
        <w:rPr>
          <w:b/>
          <w:bCs/>
          <w:sz w:val="36"/>
          <w:szCs w:val="36"/>
        </w:rPr>
      </w:pPr>
      <w:r w:rsidRPr="00083E96">
        <w:rPr>
          <w:b/>
          <w:bCs/>
          <w:sz w:val="36"/>
          <w:szCs w:val="36"/>
        </w:rPr>
        <w:t>Background Sheet</w:t>
      </w:r>
    </w:p>
    <w:p w14:paraId="24CA3CA8" w14:textId="77777777" w:rsidR="009D36DB" w:rsidRDefault="009D36DB"/>
    <w:p w14:paraId="7D85AE87" w14:textId="5750BC56" w:rsidR="002A2775" w:rsidRPr="009513F7" w:rsidRDefault="007A4FE5" w:rsidP="009D36DB">
      <w:pPr>
        <w:spacing w:line="360" w:lineRule="auto"/>
        <w:rPr>
          <w:rFonts w:asciiTheme="minorBidi" w:hAnsiTheme="minorBidi" w:cstheme="minorBidi"/>
          <w:b/>
          <w:u w:val="single"/>
        </w:rPr>
      </w:pPr>
      <w:r w:rsidRPr="009513F7">
        <w:rPr>
          <w:rFonts w:asciiTheme="minorBidi" w:hAnsiTheme="minorBidi" w:cstheme="minorBidi"/>
          <w:b/>
          <w:u w:val="single"/>
        </w:rPr>
        <w:t>Station</w:t>
      </w:r>
      <w:r w:rsidR="009513F7" w:rsidRPr="009513F7">
        <w:rPr>
          <w:rFonts w:asciiTheme="minorBidi" w:hAnsiTheme="minorBidi" w:cstheme="minorBidi"/>
          <w:b/>
          <w:u w:val="single"/>
        </w:rPr>
        <w:t xml:space="preserve"> 3</w:t>
      </w:r>
      <w:r w:rsidRPr="009513F7">
        <w:rPr>
          <w:rFonts w:asciiTheme="minorBidi" w:hAnsiTheme="minorBidi" w:cstheme="minorBidi"/>
          <w:b/>
          <w:u w:val="single"/>
        </w:rPr>
        <w:t>:</w:t>
      </w:r>
      <w:r w:rsidR="003C5930">
        <w:rPr>
          <w:rFonts w:asciiTheme="minorBidi" w:hAnsiTheme="minorBidi" w:cstheme="minorBidi"/>
          <w:b/>
          <w:u w:val="single"/>
        </w:rPr>
        <w:t xml:space="preserve"> </w:t>
      </w:r>
      <w:r w:rsidRPr="009513F7">
        <w:rPr>
          <w:rFonts w:asciiTheme="minorBidi" w:hAnsiTheme="minorBidi" w:cstheme="minorBidi"/>
          <w:b/>
          <w:u w:val="single"/>
        </w:rPr>
        <w:t>Density of Plastic</w:t>
      </w:r>
    </w:p>
    <w:p w14:paraId="0C856569" w14:textId="77777777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58C47F7C" w14:textId="77777777" w:rsidR="002A2775" w:rsidRPr="009513F7" w:rsidRDefault="007A4FE5" w:rsidP="009D36DB">
      <w:pPr>
        <w:spacing w:line="360" w:lineRule="auto"/>
        <w:rPr>
          <w:rFonts w:asciiTheme="minorBidi" w:hAnsiTheme="minorBidi" w:cstheme="minorBidi"/>
          <w:b/>
        </w:rPr>
      </w:pPr>
      <w:r w:rsidRPr="009513F7">
        <w:rPr>
          <w:rFonts w:asciiTheme="minorBidi" w:hAnsiTheme="minorBidi" w:cstheme="minorBidi"/>
          <w:b/>
        </w:rPr>
        <w:t>Background:</w:t>
      </w:r>
    </w:p>
    <w:p w14:paraId="253D8009" w14:textId="036A1567" w:rsidR="002A2775" w:rsidRPr="003C5930" w:rsidRDefault="007A4FE5" w:rsidP="009D36DB">
      <w:pPr>
        <w:spacing w:line="360" w:lineRule="auto"/>
      </w:pPr>
      <w:r w:rsidRPr="003C5930">
        <w:t xml:space="preserve">Plastics </w:t>
      </w:r>
      <w:r w:rsidR="00273BCE" w:rsidRPr="003C5930">
        <w:t xml:space="preserve">enter </w:t>
      </w:r>
      <w:r w:rsidRPr="003C5930">
        <w:t xml:space="preserve">our oceans and lakes </w:t>
      </w:r>
      <w:r w:rsidR="00273BCE" w:rsidRPr="003C5930">
        <w:t>from a variety of sources</w:t>
      </w:r>
      <w:r w:rsidR="00273BCE" w:rsidRPr="003C5930">
        <w:rPr>
          <w:rFonts w:eastAsia="Times New Roman"/>
        </w:rPr>
        <w:t xml:space="preserve">, </w:t>
      </w:r>
      <w:r w:rsidR="003C5930" w:rsidRPr="003C5930">
        <w:rPr>
          <w:rFonts w:eastAsia="Times New Roman"/>
        </w:rPr>
        <w:t>and t</w:t>
      </w:r>
      <w:r w:rsidR="00273BCE" w:rsidRPr="003C5930">
        <w:t xml:space="preserve">hese plastics </w:t>
      </w:r>
      <w:r w:rsidR="003C5930" w:rsidRPr="003C5930">
        <w:t>come in</w:t>
      </w:r>
      <w:r w:rsidR="00273BCE" w:rsidRPr="003C5930">
        <w:t xml:space="preserve"> all </w:t>
      </w:r>
      <w:r w:rsidRPr="003C5930">
        <w:t xml:space="preserve">different types and sizes. Once </w:t>
      </w:r>
      <w:r w:rsidR="00273BCE" w:rsidRPr="003C5930">
        <w:t xml:space="preserve">plastics </w:t>
      </w:r>
      <w:r w:rsidRPr="003C5930">
        <w:t xml:space="preserve">enter these waterways, </w:t>
      </w:r>
      <w:r w:rsidR="00273BCE" w:rsidRPr="003C5930">
        <w:t>they</w:t>
      </w:r>
      <w:r w:rsidRPr="003C5930">
        <w:t xml:space="preserve"> then end up in the water column, which is defined as the surface of a sea, river, or lake to the bottom sediment level. </w:t>
      </w:r>
      <w:r w:rsidR="00273BCE" w:rsidRPr="003C5930">
        <w:t xml:space="preserve">Different plastics have different densities, which results in different plastics </w:t>
      </w:r>
      <w:r w:rsidR="003C5930" w:rsidRPr="003C5930">
        <w:t>floating at different levels in the water column. At the same time, d</w:t>
      </w:r>
      <w:r w:rsidRPr="003C5930">
        <w:t xml:space="preserve">ifferent organisms live in each </w:t>
      </w:r>
      <w:r w:rsidR="009D36DB" w:rsidRPr="003C5930">
        <w:t>of these levels.</w:t>
      </w:r>
      <w:r w:rsidR="003C5930" w:rsidRPr="003C5930">
        <w:t xml:space="preserve"> </w:t>
      </w:r>
      <w:r w:rsidR="009D36DB" w:rsidRPr="003C5930">
        <w:t xml:space="preserve">For example, </w:t>
      </w:r>
      <w:r w:rsidRPr="003C5930">
        <w:t>plankton and zooplankton, many turtles and blue sharks live near or at the surface</w:t>
      </w:r>
      <w:r w:rsidR="003C5930" w:rsidRPr="003C5930">
        <w:t xml:space="preserve"> of the ocean</w:t>
      </w:r>
      <w:r w:rsidRPr="003C5930">
        <w:t>, while sperm whales and octopi live towards the central</w:t>
      </w:r>
      <w:r w:rsidR="003C5930" w:rsidRPr="003C5930">
        <w:t>,</w:t>
      </w:r>
      <w:r w:rsidRPr="003C5930">
        <w:t xml:space="preserve"> or twilight section</w:t>
      </w:r>
      <w:r w:rsidR="003C5930" w:rsidRPr="003C5930">
        <w:t>,</w:t>
      </w:r>
      <w:r w:rsidRPr="003C5930">
        <w:t xml:space="preserve"> of the water column, and </w:t>
      </w:r>
      <w:r w:rsidR="003C5930" w:rsidRPr="003C5930">
        <w:t xml:space="preserve">then </w:t>
      </w:r>
      <w:r w:rsidRPr="003C5930">
        <w:t>angler fish and sea cucumbers live near the ocean floor.</w:t>
      </w:r>
      <w:r w:rsidR="003C5930" w:rsidRPr="003C5930">
        <w:t xml:space="preserve"> </w:t>
      </w:r>
      <w:r w:rsidRPr="003C5930">
        <w:t>Depending on where this plastic is found it may or may affect the organisms that live at those levels.</w:t>
      </w:r>
    </w:p>
    <w:p w14:paraId="43659C7B" w14:textId="77777777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2724FDEA" w14:textId="7A96E524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d</w:t>
      </w:r>
      <w:r w:rsidR="007A4FE5" w:rsidRPr="009D36DB">
        <w:rPr>
          <w:rFonts w:asciiTheme="minorBidi" w:hAnsiTheme="minorBidi" w:cstheme="minorBidi"/>
        </w:rPr>
        <w:t>ensity of an object determine</w:t>
      </w:r>
      <w:r w:rsidR="008D429E">
        <w:rPr>
          <w:rFonts w:asciiTheme="minorBidi" w:hAnsiTheme="minorBidi" w:cstheme="minorBidi"/>
        </w:rPr>
        <w:t>s</w:t>
      </w:r>
      <w:r w:rsidR="007A4FE5" w:rsidRPr="009D36DB">
        <w:rPr>
          <w:rFonts w:asciiTheme="minorBidi" w:hAnsiTheme="minorBidi" w:cstheme="minorBidi"/>
        </w:rPr>
        <w:t xml:space="preserve"> whether that object sink</w:t>
      </w:r>
      <w:r w:rsidR="008D429E">
        <w:rPr>
          <w:rFonts w:asciiTheme="minorBidi" w:hAnsiTheme="minorBidi" w:cstheme="minorBidi"/>
        </w:rPr>
        <w:t>s</w:t>
      </w:r>
      <w:r w:rsidR="007A4FE5" w:rsidRPr="009D36DB">
        <w:rPr>
          <w:rFonts w:asciiTheme="minorBidi" w:hAnsiTheme="minorBidi" w:cstheme="minorBidi"/>
        </w:rPr>
        <w:t xml:space="preserve"> or float</w:t>
      </w:r>
      <w:r w:rsidR="008D429E">
        <w:rPr>
          <w:rFonts w:asciiTheme="minorBidi" w:hAnsiTheme="minorBidi" w:cstheme="minorBidi"/>
        </w:rPr>
        <w:t>s</w:t>
      </w:r>
      <w:r w:rsidR="007A4FE5" w:rsidRPr="009D36DB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 xml:space="preserve">Density is defined as mass divided by </w:t>
      </w:r>
      <w:r w:rsidR="008D429E" w:rsidRPr="009D36DB">
        <w:rPr>
          <w:rFonts w:asciiTheme="minorBidi" w:hAnsiTheme="minorBidi" w:cstheme="minorBidi"/>
        </w:rPr>
        <w:t>volume (</w:t>
      </w:r>
      <w:r w:rsidR="007A4FE5" w:rsidRPr="009D36DB">
        <w:rPr>
          <w:rFonts w:asciiTheme="minorBidi" w:hAnsiTheme="minorBidi" w:cstheme="minorBidi"/>
        </w:rPr>
        <w:t>d</w:t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>= m / v).</w:t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 xml:space="preserve">The density of water is 1.00 </w:t>
      </w:r>
      <w:r>
        <w:rPr>
          <w:rFonts w:asciiTheme="minorBidi" w:hAnsiTheme="minorBidi" w:cstheme="minorBidi"/>
        </w:rPr>
        <w:t>and</w:t>
      </w:r>
      <w:r w:rsidRPr="009D36DB"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>th</w:t>
      </w:r>
      <w:r>
        <w:rPr>
          <w:rFonts w:asciiTheme="minorBidi" w:hAnsiTheme="minorBidi" w:cstheme="minorBidi"/>
        </w:rPr>
        <w:t>e density</w:t>
      </w:r>
      <w:r w:rsidR="007A4FE5" w:rsidRPr="009D36DB">
        <w:rPr>
          <w:rFonts w:asciiTheme="minorBidi" w:hAnsiTheme="minorBidi" w:cstheme="minorBidi"/>
        </w:rPr>
        <w:t xml:space="preserve"> of sea water is 1.03.</w:t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 xml:space="preserve">If the plastic is more dense than water it </w:t>
      </w:r>
      <w:r w:rsidR="008D429E" w:rsidRPr="009D36DB">
        <w:rPr>
          <w:rFonts w:asciiTheme="minorBidi" w:hAnsiTheme="minorBidi" w:cstheme="minorBidi"/>
        </w:rPr>
        <w:t>sink</w:t>
      </w:r>
      <w:r w:rsidR="008D429E">
        <w:rPr>
          <w:rFonts w:asciiTheme="minorBidi" w:hAnsiTheme="minorBidi" w:cstheme="minorBidi"/>
        </w:rPr>
        <w:t>s</w:t>
      </w:r>
      <w:r w:rsidR="008D429E" w:rsidRPr="009D36DB">
        <w:rPr>
          <w:rFonts w:asciiTheme="minorBidi" w:hAnsiTheme="minorBidi" w:cstheme="minorBidi"/>
        </w:rPr>
        <w:t>, however</w:t>
      </w:r>
      <w:r w:rsidR="007A4FE5" w:rsidRPr="009D36DB">
        <w:rPr>
          <w:rFonts w:asciiTheme="minorBidi" w:hAnsiTheme="minorBidi" w:cstheme="minorBidi"/>
        </w:rPr>
        <w:t xml:space="preserve"> if it less dense it float</w:t>
      </w:r>
      <w:r w:rsidR="008D429E">
        <w:rPr>
          <w:rFonts w:asciiTheme="minorBidi" w:hAnsiTheme="minorBidi" w:cstheme="minorBidi"/>
        </w:rPr>
        <w:t>s</w:t>
      </w:r>
      <w:r w:rsidR="007A4FE5" w:rsidRPr="009D36DB">
        <w:rPr>
          <w:rFonts w:asciiTheme="minorBidi" w:hAnsiTheme="minorBidi" w:cstheme="minorBidi"/>
        </w:rPr>
        <w:t>.</w:t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 xml:space="preserve">For </w:t>
      </w:r>
      <w:r w:rsidR="008D429E" w:rsidRPr="009D36DB">
        <w:rPr>
          <w:rFonts w:asciiTheme="minorBidi" w:hAnsiTheme="minorBidi" w:cstheme="minorBidi"/>
        </w:rPr>
        <w:t>example,</w:t>
      </w:r>
      <w:r w:rsidR="007A4FE5" w:rsidRPr="009D36DB">
        <w:rPr>
          <w:rFonts w:asciiTheme="minorBidi" w:hAnsiTheme="minorBidi" w:cstheme="minorBidi"/>
        </w:rPr>
        <w:t xml:space="preserve"> a plastic with a density of 0.9 is less dense than water and float</w:t>
      </w:r>
      <w:r w:rsidR="008D429E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>,</w:t>
      </w:r>
      <w:r w:rsidR="007A4FE5" w:rsidRPr="009D36DB">
        <w:rPr>
          <w:rFonts w:asciiTheme="minorBidi" w:hAnsiTheme="minorBidi" w:cstheme="minorBidi"/>
        </w:rPr>
        <w:t xml:space="preserve"> while a plastic with a density of 1.14 is </w:t>
      </w:r>
      <w:r w:rsidR="008D429E" w:rsidRPr="009D36DB">
        <w:rPr>
          <w:rFonts w:asciiTheme="minorBidi" w:hAnsiTheme="minorBidi" w:cstheme="minorBidi"/>
        </w:rPr>
        <w:t>denser</w:t>
      </w:r>
      <w:r w:rsidR="007A4FE5" w:rsidRPr="009D36DB">
        <w:rPr>
          <w:rFonts w:asciiTheme="minorBidi" w:hAnsiTheme="minorBidi" w:cstheme="minorBidi"/>
        </w:rPr>
        <w:t xml:space="preserve"> than water and sink</w:t>
      </w:r>
      <w:r w:rsidR="008D429E">
        <w:rPr>
          <w:rFonts w:asciiTheme="minorBidi" w:hAnsiTheme="minorBidi" w:cstheme="minorBidi"/>
        </w:rPr>
        <w:t>s</w:t>
      </w:r>
      <w:r w:rsidR="007A4FE5" w:rsidRPr="009D36DB">
        <w:rPr>
          <w:rFonts w:asciiTheme="minorBidi" w:hAnsiTheme="minorBidi" w:cstheme="minorBidi"/>
        </w:rPr>
        <w:t>.</w:t>
      </w:r>
    </w:p>
    <w:p w14:paraId="627627EC" w14:textId="77777777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7585633F" w14:textId="2A94C4D7" w:rsidR="000503D5" w:rsidRDefault="007A4FE5" w:rsidP="009D36DB">
      <w:pPr>
        <w:spacing w:line="360" w:lineRule="auto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>Knowing the density of different plastics help</w:t>
      </w:r>
      <w:r w:rsidR="008D429E">
        <w:rPr>
          <w:rFonts w:asciiTheme="minorBidi" w:hAnsiTheme="minorBidi" w:cstheme="minorBidi"/>
        </w:rPr>
        <w:t>s</w:t>
      </w:r>
      <w:r w:rsidRPr="009D36DB">
        <w:rPr>
          <w:rFonts w:asciiTheme="minorBidi" w:hAnsiTheme="minorBidi" w:cstheme="minorBidi"/>
        </w:rPr>
        <w:t xml:space="preserve"> determine where </w:t>
      </w:r>
      <w:r w:rsidR="008D429E">
        <w:rPr>
          <w:rFonts w:asciiTheme="minorBidi" w:hAnsiTheme="minorBidi" w:cstheme="minorBidi"/>
        </w:rPr>
        <w:t>they can be found</w:t>
      </w:r>
      <w:r w:rsidRPr="009D36DB">
        <w:rPr>
          <w:rFonts w:asciiTheme="minorBidi" w:hAnsiTheme="minorBidi" w:cstheme="minorBidi"/>
        </w:rPr>
        <w:t xml:space="preserve"> in the water column.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 xml:space="preserve">Since different organisms feed at different levels of the water column, </w:t>
      </w:r>
      <w:r w:rsidR="000503D5">
        <w:rPr>
          <w:rFonts w:asciiTheme="minorBidi" w:hAnsiTheme="minorBidi" w:cstheme="minorBidi"/>
        </w:rPr>
        <w:t xml:space="preserve">different </w:t>
      </w:r>
      <w:r w:rsidRPr="009D36DB">
        <w:rPr>
          <w:rFonts w:asciiTheme="minorBidi" w:hAnsiTheme="minorBidi" w:cstheme="minorBidi"/>
        </w:rPr>
        <w:t xml:space="preserve">organisms </w:t>
      </w:r>
      <w:r w:rsidR="000503D5">
        <w:rPr>
          <w:rFonts w:asciiTheme="minorBidi" w:hAnsiTheme="minorBidi" w:cstheme="minorBidi"/>
        </w:rPr>
        <w:t>ar</w:t>
      </w:r>
      <w:r w:rsidRPr="009D36DB">
        <w:rPr>
          <w:rFonts w:asciiTheme="minorBidi" w:hAnsiTheme="minorBidi" w:cstheme="minorBidi"/>
        </w:rPr>
        <w:t xml:space="preserve">e affected by the presence of </w:t>
      </w:r>
      <w:r w:rsidR="000503D5">
        <w:rPr>
          <w:rFonts w:asciiTheme="minorBidi" w:hAnsiTheme="minorBidi" w:cstheme="minorBidi"/>
        </w:rPr>
        <w:t>each of the densities of</w:t>
      </w:r>
      <w:r w:rsidR="000503D5" w:rsidRPr="009D36DB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plastics.</w:t>
      </w:r>
      <w:r w:rsidR="003C5930">
        <w:rPr>
          <w:rFonts w:asciiTheme="minorBidi" w:hAnsiTheme="minorBidi" w:cstheme="minorBidi"/>
        </w:rPr>
        <w:t xml:space="preserve"> </w:t>
      </w:r>
    </w:p>
    <w:p w14:paraId="6375F009" w14:textId="77777777" w:rsidR="000503D5" w:rsidRDefault="000503D5" w:rsidP="009D36DB">
      <w:pPr>
        <w:spacing w:line="360" w:lineRule="auto"/>
        <w:rPr>
          <w:rFonts w:asciiTheme="minorBidi" w:hAnsiTheme="minorBidi" w:cstheme="minorBidi"/>
        </w:rPr>
      </w:pPr>
    </w:p>
    <w:p w14:paraId="69E66B1D" w14:textId="29A3D195" w:rsidR="002A2775" w:rsidRPr="009D36DB" w:rsidRDefault="007A4FE5" w:rsidP="009D36DB">
      <w:pPr>
        <w:spacing w:line="360" w:lineRule="auto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 xml:space="preserve">When identifying </w:t>
      </w:r>
      <w:r w:rsidR="000503D5" w:rsidRPr="009D36DB">
        <w:rPr>
          <w:rFonts w:asciiTheme="minorBidi" w:hAnsiTheme="minorBidi" w:cstheme="minorBidi"/>
        </w:rPr>
        <w:t>plastic,</w:t>
      </w:r>
      <w:r w:rsidRPr="009D36DB">
        <w:rPr>
          <w:rFonts w:asciiTheme="minorBidi" w:hAnsiTheme="minorBidi" w:cstheme="minorBidi"/>
        </w:rPr>
        <w:t xml:space="preserve"> we use a</w:t>
      </w:r>
      <w:r w:rsidR="000503D5">
        <w:rPr>
          <w:rFonts w:asciiTheme="minorBidi" w:hAnsiTheme="minorBidi" w:cstheme="minorBidi"/>
        </w:rPr>
        <w:t>n</w:t>
      </w:r>
      <w:r w:rsidRPr="009D36DB">
        <w:rPr>
          <w:rFonts w:asciiTheme="minorBidi" w:hAnsiTheme="minorBidi" w:cstheme="minorBidi"/>
        </w:rPr>
        <w:t xml:space="preserve"> SPI code or resin ID code.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There are seven codes</w:t>
      </w:r>
      <w:r w:rsidR="000503D5">
        <w:rPr>
          <w:rFonts w:asciiTheme="minorBidi" w:hAnsiTheme="minorBidi" w:cstheme="minorBidi"/>
        </w:rPr>
        <w:t>, each representing</w:t>
      </w:r>
      <w:r w:rsidRPr="009D36DB">
        <w:rPr>
          <w:rFonts w:asciiTheme="minorBidi" w:hAnsiTheme="minorBidi" w:cstheme="minorBidi"/>
        </w:rPr>
        <w:t xml:space="preserve"> </w:t>
      </w:r>
      <w:r w:rsidR="000503D5">
        <w:rPr>
          <w:rFonts w:asciiTheme="minorBidi" w:hAnsiTheme="minorBidi" w:cstheme="minorBidi"/>
        </w:rPr>
        <w:t>a density range</w:t>
      </w:r>
      <w:r w:rsidRPr="009D36DB">
        <w:rPr>
          <w:rFonts w:asciiTheme="minorBidi" w:hAnsiTheme="minorBidi" w:cstheme="minorBidi"/>
        </w:rPr>
        <w:t>.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 xml:space="preserve">These codes help </w:t>
      </w:r>
      <w:r w:rsidR="000503D5">
        <w:rPr>
          <w:rFonts w:asciiTheme="minorBidi" w:hAnsiTheme="minorBidi" w:cstheme="minorBidi"/>
        </w:rPr>
        <w:t>to</w:t>
      </w:r>
      <w:r w:rsidR="000503D5" w:rsidRPr="009D36DB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 xml:space="preserve">identify whether </w:t>
      </w:r>
      <w:r w:rsidR="000503D5">
        <w:rPr>
          <w:rFonts w:asciiTheme="minorBidi" w:hAnsiTheme="minorBidi" w:cstheme="minorBidi"/>
        </w:rPr>
        <w:t>the item</w:t>
      </w:r>
      <w:r w:rsidR="000503D5" w:rsidRPr="009D36DB">
        <w:rPr>
          <w:rFonts w:asciiTheme="minorBidi" w:hAnsiTheme="minorBidi" w:cstheme="minorBidi"/>
        </w:rPr>
        <w:t xml:space="preserve"> </w:t>
      </w:r>
      <w:r w:rsidR="003C5930">
        <w:rPr>
          <w:rFonts w:asciiTheme="minorBidi" w:hAnsiTheme="minorBidi" w:cstheme="minorBidi"/>
        </w:rPr>
        <w:t>will</w:t>
      </w:r>
      <w:r w:rsidR="000503D5" w:rsidRPr="009D36DB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sink or float</w:t>
      </w:r>
      <w:r w:rsidR="000503D5">
        <w:rPr>
          <w:rFonts w:asciiTheme="minorBidi" w:hAnsiTheme="minorBidi" w:cstheme="minorBidi"/>
        </w:rPr>
        <w:t xml:space="preserve"> in water</w:t>
      </w:r>
      <w:r w:rsidRPr="009D36DB">
        <w:rPr>
          <w:rFonts w:asciiTheme="minorBidi" w:hAnsiTheme="minorBidi" w:cstheme="minorBidi"/>
        </w:rPr>
        <w:t>.</w:t>
      </w:r>
    </w:p>
    <w:p w14:paraId="47A82455" w14:textId="77777777" w:rsidR="002A2775" w:rsidRPr="009D36DB" w:rsidRDefault="007A4FE5" w:rsidP="009D36DB">
      <w:pPr>
        <w:spacing w:line="360" w:lineRule="auto"/>
        <w:ind w:left="2880" w:firstLine="720"/>
        <w:rPr>
          <w:rFonts w:asciiTheme="minorBidi" w:hAnsiTheme="minorBidi" w:cstheme="minorBidi"/>
        </w:rPr>
      </w:pPr>
      <w:bookmarkStart w:id="0" w:name="_GoBack"/>
      <w:r w:rsidRPr="009D36DB">
        <w:rPr>
          <w:rFonts w:asciiTheme="minorBidi" w:hAnsiTheme="minorBidi" w:cstheme="minorBidi"/>
          <w:noProof/>
          <w:lang w:val="en-US"/>
        </w:rPr>
        <w:drawing>
          <wp:inline distT="114300" distB="114300" distL="114300" distR="114300" wp14:anchorId="60FE6AE2" wp14:editId="1B574BB3">
            <wp:extent cx="968235" cy="938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235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14:paraId="1E93D5C7" w14:textId="0CABF92E" w:rsidR="002A2775" w:rsidRPr="009D36DB" w:rsidRDefault="007A4FE5" w:rsidP="009D36DB">
      <w:pPr>
        <w:spacing w:line="360" w:lineRule="auto"/>
        <w:ind w:left="5040" w:firstLine="720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>Source: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Monterey Bay Aquarium</w:t>
      </w:r>
    </w:p>
    <w:p w14:paraId="66332E6D" w14:textId="77777777" w:rsidR="00723433" w:rsidRDefault="00723433" w:rsidP="009D36DB">
      <w:pPr>
        <w:spacing w:line="360" w:lineRule="auto"/>
        <w:jc w:val="center"/>
        <w:rPr>
          <w:rFonts w:asciiTheme="minorBidi" w:hAnsiTheme="minorBidi" w:cstheme="minorBidi"/>
          <w:b/>
        </w:rPr>
      </w:pPr>
    </w:p>
    <w:p w14:paraId="287CF681" w14:textId="297D5282" w:rsidR="002A2775" w:rsidRPr="000F2CB0" w:rsidRDefault="00723433" w:rsidP="009D36DB">
      <w:pPr>
        <w:spacing w:line="360" w:lineRule="auto"/>
        <w:jc w:val="center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 xml:space="preserve">Plastics </w:t>
      </w:r>
      <w:r w:rsidR="007A4FE5" w:rsidRPr="000F2CB0">
        <w:rPr>
          <w:rFonts w:asciiTheme="minorBidi" w:hAnsiTheme="minorBidi" w:cstheme="minorBidi"/>
          <w:b/>
        </w:rPr>
        <w:t>Density Table</w:t>
      </w:r>
    </w:p>
    <w:tbl>
      <w:tblPr>
        <w:tblStyle w:val="a1"/>
        <w:tblW w:w="10080" w:type="dxa"/>
        <w:tblInd w:w="-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2610"/>
        <w:gridCol w:w="1710"/>
        <w:gridCol w:w="4590"/>
      </w:tblGrid>
      <w:tr w:rsidR="00723433" w:rsidRPr="009D36DB" w14:paraId="72B6C73C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97A3" w14:textId="7FD09C18" w:rsidR="00723433" w:rsidRPr="009D36DB" w:rsidDel="003C5930" w:rsidRDefault="00723433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SPI Code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10D2" w14:textId="35DEFB5F" w:rsidR="00723433" w:rsidRPr="009D36DB" w:rsidRDefault="00723433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Name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2281" w14:textId="048D03CF" w:rsidR="00723433" w:rsidRPr="009D36DB" w:rsidRDefault="00723433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Density (g/mL)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7D03" w14:textId="1910C8AC" w:rsidR="00723433" w:rsidRPr="009D36DB" w:rsidRDefault="00723433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Uses</w:t>
            </w:r>
          </w:p>
        </w:tc>
      </w:tr>
      <w:tr w:rsidR="00723433" w:rsidRPr="009D36DB" w14:paraId="37E21242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51DA" w14:textId="77C3476D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15FF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PETE, Polyethylene,</w:t>
            </w:r>
          </w:p>
          <w:p w14:paraId="1CD5D6F1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terephthalate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A667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1.38-1.39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A8DD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Soft drinks and water bottles, peanut butter containers, salad dressing and vegetable containers</w:t>
            </w:r>
          </w:p>
        </w:tc>
      </w:tr>
      <w:tr w:rsidR="00723433" w:rsidRPr="009D36DB" w14:paraId="3EB9A95C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3E12" w14:textId="7D6E3262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3F6A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HDPE, high-density polyethylene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7730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0.95-0.96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3054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Milk jugs, detergents, household cleaners, motor oil containers, some garbage bags, butter and yogurt tubs, grocery bags</w:t>
            </w:r>
          </w:p>
        </w:tc>
      </w:tr>
      <w:tr w:rsidR="00723433" w:rsidRPr="009D36DB" w14:paraId="622011D0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F3A7" w14:textId="619DD82C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4793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PVC, polyvinyl chloride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C0A0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1.16-1.45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7504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Clear food packaging, medical equipment, siding, piping, windows, shampoo bottles</w:t>
            </w:r>
          </w:p>
        </w:tc>
      </w:tr>
      <w:tr w:rsidR="00723433" w:rsidRPr="009D36DB" w14:paraId="25D8C2E8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4B6E" w14:textId="12AAF652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7FE4" w14:textId="43B87291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LDPE</w:t>
            </w:r>
            <w:r w:rsidR="003C5930">
              <w:rPr>
                <w:rFonts w:asciiTheme="minorBidi" w:hAnsiTheme="minorBidi" w:cstheme="minorBidi"/>
              </w:rPr>
              <w:t xml:space="preserve"> </w:t>
            </w:r>
            <w:r w:rsidRPr="009D36DB">
              <w:rPr>
                <w:rFonts w:asciiTheme="minorBidi" w:hAnsiTheme="minorBidi" w:cstheme="minorBidi"/>
              </w:rPr>
              <w:t>Low-density polyethylene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523B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0.92-0.94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5368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Squeezable bottles, various bags (For bread, frozen food, shopping and dry cleaning), clothing, furniture</w:t>
            </w:r>
          </w:p>
        </w:tc>
      </w:tr>
      <w:tr w:rsidR="00723433" w:rsidRPr="009D36DB" w14:paraId="65E44EA5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F728" w14:textId="37142414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67D7" w14:textId="1AB8DC40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PP</w:t>
            </w:r>
            <w:r w:rsidR="003C5930">
              <w:rPr>
                <w:rFonts w:asciiTheme="minorBidi" w:hAnsiTheme="minorBidi" w:cstheme="minorBidi"/>
              </w:rPr>
              <w:t xml:space="preserve"> </w:t>
            </w:r>
            <w:r w:rsidRPr="009D36DB">
              <w:rPr>
                <w:rFonts w:asciiTheme="minorBidi" w:hAnsiTheme="minorBidi" w:cstheme="minorBidi"/>
              </w:rPr>
              <w:t>polypropylene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6052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0.90-0.91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12FE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Syrup bottles, ketchup bottles, caps, straws, medicine bottles</w:t>
            </w:r>
          </w:p>
        </w:tc>
      </w:tr>
      <w:tr w:rsidR="00723433" w:rsidRPr="009D36DB" w14:paraId="5B8E8B14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0EE0" w14:textId="03FFF9ED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4F50" w14:textId="0E23B1E6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PS</w:t>
            </w:r>
            <w:r w:rsidR="003C5930">
              <w:rPr>
                <w:rFonts w:asciiTheme="minorBidi" w:hAnsiTheme="minorBidi" w:cstheme="minorBidi"/>
              </w:rPr>
              <w:t xml:space="preserve"> </w:t>
            </w:r>
            <w:r w:rsidRPr="009D36DB">
              <w:rPr>
                <w:rFonts w:asciiTheme="minorBidi" w:hAnsiTheme="minorBidi" w:cstheme="minorBidi"/>
              </w:rPr>
              <w:t>Polystyrene (two kinds)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82C9" w14:textId="0A6C6BE5" w:rsidR="002A2775" w:rsidRPr="009D36DB" w:rsidRDefault="007A4FE5" w:rsidP="0072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0.02-1.07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37E2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CD cases, meat trays, egg cartons, disposable plates, and cups, packing peanuts</w:t>
            </w:r>
          </w:p>
        </w:tc>
      </w:tr>
      <w:tr w:rsidR="00723433" w:rsidRPr="009D36DB" w14:paraId="482B8FE4" w14:textId="77777777" w:rsidTr="000F2CB0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5E07" w14:textId="02BDCF10" w:rsidR="002A2775" w:rsidRPr="009D36DB" w:rsidRDefault="003C5930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       </w:t>
            </w:r>
            <w:r w:rsidR="007A4FE5" w:rsidRPr="009D36DB">
              <w:rPr>
                <w:rFonts w:asciiTheme="minorBidi" w:hAnsiTheme="minorBidi" w:cstheme="minorBidi"/>
              </w:rPr>
              <w:t xml:space="preserve"> 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EB44" w14:textId="65EB32A7" w:rsidR="002A2775" w:rsidRPr="009D36DB" w:rsidRDefault="007A4FE5" w:rsidP="00723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Other</w:t>
            </w:r>
            <w:r w:rsidR="003C5930">
              <w:rPr>
                <w:rFonts w:asciiTheme="minorBidi" w:hAnsiTheme="minorBidi" w:cstheme="minorBidi"/>
              </w:rPr>
              <w:t xml:space="preserve"> </w:t>
            </w:r>
            <w:r w:rsidRPr="009D36DB">
              <w:rPr>
                <w:rFonts w:asciiTheme="minorBidi" w:hAnsiTheme="minorBidi" w:cstheme="minorBidi"/>
              </w:rPr>
              <w:t>kinds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670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Varies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CC25" w14:textId="77777777" w:rsidR="002A2775" w:rsidRPr="009D36DB" w:rsidRDefault="007A4FE5" w:rsidP="009D3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Bidi" w:hAnsiTheme="minorBidi" w:cstheme="minorBidi"/>
              </w:rPr>
            </w:pPr>
            <w:r w:rsidRPr="009D36DB">
              <w:rPr>
                <w:rFonts w:asciiTheme="minorBidi" w:hAnsiTheme="minorBidi" w:cstheme="minorBidi"/>
              </w:rPr>
              <w:t>DVD cases, iPod packaging, nylon</w:t>
            </w:r>
          </w:p>
        </w:tc>
      </w:tr>
    </w:tbl>
    <w:p w14:paraId="4A3BFFC2" w14:textId="77777777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7ACF9ED3" w14:textId="21BB0F99" w:rsidR="002A2775" w:rsidRPr="009D36DB" w:rsidRDefault="007A4FE5" w:rsidP="009D36DB">
      <w:pPr>
        <w:spacing w:line="360" w:lineRule="auto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>Other: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Fresh Water-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1.00</w:t>
      </w:r>
      <w:r w:rsidR="003C5930">
        <w:rPr>
          <w:rFonts w:asciiTheme="minorBidi" w:hAnsiTheme="minorBidi" w:cstheme="minorBidi"/>
        </w:rPr>
        <w:t xml:space="preserve">        </w:t>
      </w:r>
      <w:r w:rsidRPr="009D36DB">
        <w:rPr>
          <w:rFonts w:asciiTheme="minorBidi" w:hAnsiTheme="minorBidi" w:cstheme="minorBidi"/>
        </w:rPr>
        <w:t xml:space="preserve"> Sea Water</w:t>
      </w:r>
      <w:r w:rsidR="00083E96">
        <w:rPr>
          <w:rFonts w:asciiTheme="minorBidi" w:hAnsiTheme="minorBidi" w:cstheme="minorBidi"/>
        </w:rPr>
        <w:t xml:space="preserve">- </w:t>
      </w:r>
      <w:r w:rsidRPr="009D36DB">
        <w:rPr>
          <w:rFonts w:asciiTheme="minorBidi" w:hAnsiTheme="minorBidi" w:cstheme="minorBidi"/>
        </w:rPr>
        <w:t>1.03</w:t>
      </w:r>
    </w:p>
    <w:p w14:paraId="0A0CED55" w14:textId="1C1BE6D2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</w:t>
      </w:r>
    </w:p>
    <w:p w14:paraId="2CF97FEA" w14:textId="7572D1BD" w:rsidR="002A2775" w:rsidRPr="009D36DB" w:rsidRDefault="007A4FE5" w:rsidP="009D36DB">
      <w:pPr>
        <w:spacing w:line="360" w:lineRule="auto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</w:r>
      <w:r w:rsidRPr="009D36DB">
        <w:rPr>
          <w:rFonts w:asciiTheme="minorBidi" w:hAnsiTheme="minorBidi" w:cstheme="minorBidi"/>
        </w:rPr>
        <w:tab/>
        <w:t>Source:</w:t>
      </w:r>
      <w:r w:rsidR="003C5930">
        <w:rPr>
          <w:rFonts w:asciiTheme="minorBidi" w:hAnsiTheme="minorBidi" w:cstheme="minorBidi"/>
        </w:rPr>
        <w:t xml:space="preserve"> </w:t>
      </w:r>
      <w:r w:rsidRPr="009D36DB">
        <w:rPr>
          <w:rFonts w:asciiTheme="minorBidi" w:hAnsiTheme="minorBidi" w:cstheme="minorBidi"/>
        </w:rPr>
        <w:t>Monterey Bay Aquarium</w:t>
      </w:r>
    </w:p>
    <w:p w14:paraId="07A0D4FE" w14:textId="77777777" w:rsidR="004047D6" w:rsidRDefault="004047D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br w:type="page"/>
      </w:r>
    </w:p>
    <w:p w14:paraId="5B667619" w14:textId="054E78EE" w:rsidR="002A2775" w:rsidRPr="009D36DB" w:rsidRDefault="007A4FE5" w:rsidP="009D36DB">
      <w:pPr>
        <w:spacing w:line="360" w:lineRule="auto"/>
        <w:rPr>
          <w:rFonts w:asciiTheme="minorBidi" w:hAnsiTheme="minorBidi" w:cstheme="minorBidi"/>
        </w:rPr>
      </w:pPr>
      <w:r w:rsidRPr="000F2CB0">
        <w:rPr>
          <w:rFonts w:asciiTheme="minorBidi" w:hAnsiTheme="minorBidi" w:cstheme="minorBidi"/>
          <w:b/>
        </w:rPr>
        <w:lastRenderedPageBreak/>
        <w:t xml:space="preserve">Aquatic Organisms and Where They </w:t>
      </w:r>
      <w:r w:rsidR="00723433" w:rsidRPr="00723433">
        <w:rPr>
          <w:rFonts w:asciiTheme="minorBidi" w:hAnsiTheme="minorBidi" w:cstheme="minorBidi"/>
          <w:b/>
        </w:rPr>
        <w:t>Are</w:t>
      </w:r>
      <w:r w:rsidRPr="000F2CB0">
        <w:rPr>
          <w:rFonts w:asciiTheme="minorBidi" w:hAnsiTheme="minorBidi" w:cstheme="minorBidi"/>
          <w:b/>
        </w:rPr>
        <w:t xml:space="preserve"> Found in the Water Column</w:t>
      </w:r>
    </w:p>
    <w:p w14:paraId="04CD88E8" w14:textId="43844E48" w:rsidR="002A2775" w:rsidRPr="009D36DB" w:rsidRDefault="00955DC2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1A89" wp14:editId="2477E238">
                <wp:simplePos x="0" y="0"/>
                <wp:positionH relativeFrom="column">
                  <wp:posOffset>-281354</wp:posOffset>
                </wp:positionH>
                <wp:positionV relativeFrom="paragraph">
                  <wp:posOffset>275149</wp:posOffset>
                </wp:positionV>
                <wp:extent cx="6267450" cy="5275385"/>
                <wp:effectExtent l="57150" t="19050" r="76200" b="971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7450" cy="52753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10000"/>
                              </a:schemeClr>
                            </a:gs>
                            <a:gs pos="71000">
                              <a:schemeClr val="accent1">
                                <a:tint val="50000"/>
                                <a:shade val="100000"/>
                                <a:satMod val="350000"/>
                                <a:alpha val="1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CF11B6" id="Rectangle 4" o:spid="_x0000_s1026" style="position:absolute;margin-left:-22.15pt;margin-top:21.65pt;width:493.5pt;height:415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" fillcolor="#4f81bd [3204]" strokecolor="#4579b8 [3044]">
                <v:fill opacity="6553f" color2="#a7bfde [1620]" o:opacity2="6553f" rotate="t" angle="180" colors="0 #3f80cd;46531f #9bc1ff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5C09EE5E" w14:textId="56F65769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1F281EE0" w14:textId="2E81FD0E" w:rsidR="002A2775" w:rsidRPr="000F2CB0" w:rsidRDefault="007A4FE5" w:rsidP="000F2CB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0F2CB0">
        <w:rPr>
          <w:rFonts w:asciiTheme="minorBidi" w:hAnsiTheme="minorBidi" w:cstheme="minorBidi"/>
          <w:b/>
          <w:bCs/>
          <w:sz w:val="28"/>
          <w:szCs w:val="28"/>
        </w:rPr>
        <w:t>Surface</w:t>
      </w:r>
      <w:r w:rsidR="00955DC2" w:rsidRPr="000F2CB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F2CB0">
        <w:rPr>
          <w:rFonts w:asciiTheme="minorBidi" w:hAnsiTheme="minorBidi" w:cstheme="minorBidi"/>
          <w:b/>
          <w:bCs/>
          <w:sz w:val="28"/>
          <w:szCs w:val="28"/>
        </w:rPr>
        <w:t>Feeders</w:t>
      </w:r>
    </w:p>
    <w:p w14:paraId="613541ED" w14:textId="16F34FAA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532F1709" w14:textId="76CAD78F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</w:t>
      </w:r>
      <w:r w:rsidR="007A4FE5" w:rsidRPr="009D36DB"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ab/>
      </w:r>
      <w:r w:rsidR="007A4FE5" w:rsidRPr="009D36DB">
        <w:rPr>
          <w:rFonts w:asciiTheme="minorBidi" w:hAnsiTheme="minorBidi" w:cstheme="minorBidi"/>
        </w:rPr>
        <w:tab/>
      </w:r>
    </w:p>
    <w:p w14:paraId="50938A5D" w14:textId="5D832933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472FE04F" w14:textId="6DD8459E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</w:t>
      </w:r>
      <w:r w:rsidR="007A4FE5" w:rsidRPr="009D36DB">
        <w:rPr>
          <w:rFonts w:asciiTheme="minorBidi" w:hAnsiTheme="minorBidi" w:cstheme="minorBidi"/>
        </w:rPr>
        <w:t xml:space="preserve"> Plankton</w:t>
      </w:r>
      <w:r>
        <w:rPr>
          <w:rFonts w:asciiTheme="minorBidi" w:hAnsiTheme="minorBidi" w:cstheme="minorBidi"/>
        </w:rPr>
        <w:t xml:space="preserve">                      </w:t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 xml:space="preserve">  </w:t>
      </w:r>
      <w:r w:rsidR="007A4FE5" w:rsidRPr="009D36DB">
        <w:rPr>
          <w:rFonts w:asciiTheme="minorBidi" w:hAnsiTheme="minorBidi" w:cstheme="minorBidi"/>
        </w:rPr>
        <w:t>Sea Turtle</w:t>
      </w:r>
      <w:r>
        <w:rPr>
          <w:rFonts w:asciiTheme="minorBidi" w:hAnsiTheme="minorBidi" w:cstheme="minorBidi"/>
        </w:rPr>
        <w:t xml:space="preserve">                </w:t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 w:rsidR="007A4FE5" w:rsidRPr="009D36DB">
        <w:rPr>
          <w:rFonts w:asciiTheme="minorBidi" w:hAnsiTheme="minorBidi" w:cstheme="minorBidi"/>
        </w:rPr>
        <w:t>Blue Shark</w:t>
      </w:r>
    </w:p>
    <w:p w14:paraId="12BD1E54" w14:textId="306592C5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7C413801" w14:textId="052349CF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6D0E871B" w14:textId="1D3301B9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08340135" w14:textId="1CF39F22" w:rsidR="002A2775" w:rsidRPr="000F2CB0" w:rsidRDefault="007A4FE5" w:rsidP="000F2CB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0F2CB0">
        <w:rPr>
          <w:rFonts w:asciiTheme="minorBidi" w:hAnsiTheme="minorBidi" w:cstheme="minorBidi"/>
          <w:b/>
          <w:bCs/>
          <w:sz w:val="28"/>
          <w:szCs w:val="28"/>
        </w:rPr>
        <w:t>Pelagic</w:t>
      </w:r>
      <w:r w:rsidR="00955DC2" w:rsidRPr="000F2CB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F2CB0">
        <w:rPr>
          <w:rFonts w:asciiTheme="minorBidi" w:hAnsiTheme="minorBidi" w:cstheme="minorBidi"/>
          <w:b/>
          <w:bCs/>
          <w:sz w:val="28"/>
          <w:szCs w:val="28"/>
        </w:rPr>
        <w:t>Feeders</w:t>
      </w:r>
    </w:p>
    <w:p w14:paraId="4E1EFD4F" w14:textId="2E548962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15E89C3D" w14:textId="44F08380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17BE9027" w14:textId="08583D1D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</w:t>
      </w:r>
      <w:r w:rsidR="007A4FE5" w:rsidRPr="009D36DB">
        <w:rPr>
          <w:rFonts w:asciiTheme="minorBidi" w:hAnsiTheme="minorBidi" w:cstheme="minorBidi"/>
        </w:rPr>
        <w:t xml:space="preserve"> </w:t>
      </w:r>
    </w:p>
    <w:p w14:paraId="04ACE04B" w14:textId="7CAC2B5D" w:rsidR="002A2775" w:rsidRPr="009D36DB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</w:t>
      </w:r>
      <w:r w:rsidR="007A4FE5" w:rsidRPr="009D36DB">
        <w:rPr>
          <w:rFonts w:asciiTheme="minorBidi" w:hAnsiTheme="minorBidi" w:cstheme="minorBidi"/>
        </w:rPr>
        <w:t xml:space="preserve"> Octopus</w:t>
      </w:r>
      <w:r w:rsidR="007A4FE5" w:rsidRPr="009D36DB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 xml:space="preserve">                              </w:t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 w:rsidR="00EE33D1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 xml:space="preserve"> </w:t>
      </w:r>
      <w:r w:rsidR="007A4FE5" w:rsidRPr="009D36DB">
        <w:rPr>
          <w:rFonts w:asciiTheme="minorBidi" w:hAnsiTheme="minorBidi" w:cstheme="minorBidi"/>
        </w:rPr>
        <w:t>Sperm Whale</w:t>
      </w:r>
      <w:r w:rsidR="007A4FE5" w:rsidRPr="009D36DB">
        <w:rPr>
          <w:rFonts w:asciiTheme="minorBidi" w:hAnsiTheme="minorBidi" w:cstheme="minorBidi"/>
        </w:rPr>
        <w:tab/>
      </w:r>
      <w:r w:rsidR="007A4FE5" w:rsidRPr="009D36DB">
        <w:rPr>
          <w:rFonts w:asciiTheme="minorBidi" w:hAnsiTheme="minorBidi" w:cstheme="minorBidi"/>
        </w:rPr>
        <w:tab/>
      </w:r>
      <w:r w:rsidR="007A4FE5" w:rsidRPr="009D36DB">
        <w:rPr>
          <w:rFonts w:asciiTheme="minorBidi" w:hAnsiTheme="minorBidi" w:cstheme="minorBidi"/>
        </w:rPr>
        <w:tab/>
      </w:r>
      <w:r w:rsidR="007A4FE5" w:rsidRPr="009D36DB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 xml:space="preserve">                               </w:t>
      </w:r>
    </w:p>
    <w:p w14:paraId="77255298" w14:textId="1C19D0B3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44F7E0EF" w14:textId="7829620A" w:rsidR="002A2775" w:rsidRPr="009D36DB" w:rsidRDefault="002A2775" w:rsidP="009D36DB">
      <w:pPr>
        <w:spacing w:line="360" w:lineRule="auto"/>
        <w:rPr>
          <w:rFonts w:asciiTheme="minorBidi" w:hAnsiTheme="minorBidi" w:cstheme="minorBidi"/>
        </w:rPr>
      </w:pPr>
    </w:p>
    <w:p w14:paraId="7D92FBF8" w14:textId="74087CA1" w:rsidR="002A2775" w:rsidRPr="000F2CB0" w:rsidRDefault="007A4FE5" w:rsidP="000F2CB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0F2CB0">
        <w:rPr>
          <w:rFonts w:asciiTheme="minorBidi" w:hAnsiTheme="minorBidi" w:cstheme="minorBidi"/>
          <w:b/>
          <w:bCs/>
          <w:sz w:val="28"/>
          <w:szCs w:val="28"/>
        </w:rPr>
        <w:t>Benthic (bottom)</w:t>
      </w:r>
      <w:r w:rsidR="00955DC2" w:rsidRPr="000F2CB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0F2CB0">
        <w:rPr>
          <w:rFonts w:asciiTheme="minorBidi" w:hAnsiTheme="minorBidi" w:cstheme="minorBidi"/>
          <w:b/>
          <w:bCs/>
          <w:sz w:val="28"/>
          <w:szCs w:val="28"/>
        </w:rPr>
        <w:t>Feeders</w:t>
      </w:r>
    </w:p>
    <w:p w14:paraId="7257ECDA" w14:textId="45E2750B" w:rsidR="00723433" w:rsidRDefault="003C5930" w:rsidP="009D36DB">
      <w:p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               </w:t>
      </w:r>
      <w:r w:rsidR="007A4FE5" w:rsidRPr="009D36DB">
        <w:rPr>
          <w:rFonts w:asciiTheme="minorBidi" w:hAnsiTheme="minorBidi" w:cstheme="minorBidi"/>
        </w:rPr>
        <w:t xml:space="preserve"> </w:t>
      </w:r>
    </w:p>
    <w:p w14:paraId="05AD0D91" w14:textId="7A7C795D" w:rsidR="00723433" w:rsidRDefault="00723433" w:rsidP="000F2CB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AD945AB" w14:textId="649E33D4" w:rsidR="002A2775" w:rsidRDefault="007A4FE5" w:rsidP="000F2CB0">
      <w:pPr>
        <w:spacing w:line="360" w:lineRule="auto"/>
        <w:ind w:firstLine="720"/>
        <w:rPr>
          <w:rFonts w:asciiTheme="minorBidi" w:hAnsiTheme="minorBidi" w:cstheme="minorBidi"/>
        </w:rPr>
      </w:pPr>
      <w:r w:rsidRPr="009D36DB">
        <w:rPr>
          <w:rFonts w:asciiTheme="minorBidi" w:hAnsiTheme="minorBidi" w:cstheme="minorBidi"/>
        </w:rPr>
        <w:t>Angler Fish</w:t>
      </w:r>
      <w:r w:rsidR="003C5930">
        <w:rPr>
          <w:rFonts w:asciiTheme="minorBidi" w:hAnsiTheme="minorBidi" w:cstheme="minorBidi"/>
        </w:rPr>
        <w:t xml:space="preserve">                </w:t>
      </w:r>
      <w:r w:rsidR="00955DC2">
        <w:rPr>
          <w:rFonts w:asciiTheme="minorBidi" w:hAnsiTheme="minorBidi" w:cstheme="minorBidi"/>
        </w:rPr>
        <w:tab/>
      </w:r>
      <w:r w:rsidR="00955DC2">
        <w:rPr>
          <w:rFonts w:asciiTheme="minorBidi" w:hAnsiTheme="minorBidi" w:cstheme="minorBidi"/>
        </w:rPr>
        <w:tab/>
      </w:r>
      <w:r w:rsidR="00955DC2">
        <w:rPr>
          <w:rFonts w:asciiTheme="minorBidi" w:hAnsiTheme="minorBidi" w:cstheme="minorBidi"/>
        </w:rPr>
        <w:tab/>
      </w:r>
      <w:r w:rsidR="00955DC2">
        <w:rPr>
          <w:rFonts w:asciiTheme="minorBidi" w:hAnsiTheme="minorBidi" w:cstheme="minorBidi"/>
        </w:rPr>
        <w:tab/>
      </w:r>
      <w:r w:rsidR="00955DC2">
        <w:rPr>
          <w:rFonts w:asciiTheme="minorBidi" w:hAnsiTheme="minorBidi" w:cstheme="minorBidi"/>
        </w:rPr>
        <w:tab/>
      </w:r>
      <w:r w:rsidR="00955DC2">
        <w:rPr>
          <w:rFonts w:asciiTheme="minorBidi" w:hAnsiTheme="minorBidi" w:cstheme="minorBidi"/>
        </w:rPr>
        <w:tab/>
      </w:r>
      <w:r w:rsidR="003C5930">
        <w:rPr>
          <w:rFonts w:asciiTheme="minorBidi" w:hAnsiTheme="minorBidi" w:cstheme="minorBidi"/>
        </w:rPr>
        <w:t xml:space="preserve">   </w:t>
      </w:r>
      <w:r w:rsidRPr="009D36DB">
        <w:rPr>
          <w:rFonts w:asciiTheme="minorBidi" w:hAnsiTheme="minorBidi" w:cstheme="minorBidi"/>
        </w:rPr>
        <w:t>Sea Cucumber</w:t>
      </w:r>
    </w:p>
    <w:p w14:paraId="169B2176" w14:textId="77777777" w:rsidR="00723433" w:rsidRDefault="00723433" w:rsidP="009D36DB">
      <w:pPr>
        <w:spacing w:line="360" w:lineRule="auto"/>
        <w:rPr>
          <w:rFonts w:asciiTheme="minorBidi" w:hAnsiTheme="minorBidi" w:cstheme="minorBidi"/>
        </w:rPr>
      </w:pPr>
    </w:p>
    <w:p w14:paraId="12DCFFEB" w14:textId="08CC20BF" w:rsidR="009D36DB" w:rsidRDefault="009D36DB" w:rsidP="000F2CB0">
      <w:pPr>
        <w:jc w:val="right"/>
      </w:pPr>
      <w:r>
        <w:t xml:space="preserve">Adapted </w:t>
      </w:r>
      <w:r w:rsidR="002172CC">
        <w:t>from</w:t>
      </w:r>
      <w:r>
        <w:t xml:space="preserve"> Monterey Bay Aquarium “Plastics in the Water Column”</w:t>
      </w:r>
    </w:p>
    <w:p w14:paraId="43529484" w14:textId="2A451515" w:rsidR="009D36DB" w:rsidRPr="009D36DB" w:rsidRDefault="009D36DB" w:rsidP="009D36DB">
      <w:pPr>
        <w:spacing w:line="360" w:lineRule="auto"/>
        <w:rPr>
          <w:rFonts w:asciiTheme="minorBidi" w:hAnsiTheme="minorBidi" w:cstheme="minorBidi"/>
        </w:rPr>
      </w:pPr>
    </w:p>
    <w:sectPr w:rsidR="009D36DB" w:rsidRPr="009D36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1492" w14:textId="77777777" w:rsidR="00024485" w:rsidRDefault="00024485">
      <w:pPr>
        <w:spacing w:line="240" w:lineRule="auto"/>
      </w:pPr>
      <w:r>
        <w:separator/>
      </w:r>
    </w:p>
  </w:endnote>
  <w:endnote w:type="continuationSeparator" w:id="0">
    <w:p w14:paraId="61B64374" w14:textId="77777777" w:rsidR="00024485" w:rsidRDefault="00024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02EE5" w14:textId="77777777" w:rsidR="009D36DB" w:rsidRDefault="007A4FE5" w:rsidP="009D36DB">
    <w:pPr>
      <w:ind w:left="-720" w:right="-720"/>
      <w:jc w:val="center"/>
    </w:pPr>
    <w:r>
      <w:tab/>
    </w:r>
    <w:r>
      <w:tab/>
    </w:r>
    <w:r>
      <w:tab/>
      <w:t xml:space="preserve">                         </w:t>
    </w:r>
    <w:r w:rsidR="009D36DB">
      <w:rPr>
        <w:noProof/>
        <w:lang w:val="en-US"/>
      </w:rPr>
      <w:drawing>
        <wp:inline distT="114300" distB="114300" distL="114300" distR="114300" wp14:anchorId="260A6D5C" wp14:editId="79122D92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03C1C9" w14:textId="77777777" w:rsidR="009D36DB" w:rsidRDefault="009D36DB" w:rsidP="009D36DB">
    <w:pPr>
      <w:ind w:left="-720" w:right="-720"/>
      <w:jc w:val="center"/>
      <w:rPr>
        <w:sz w:val="8"/>
        <w:szCs w:val="8"/>
      </w:rPr>
    </w:pPr>
  </w:p>
  <w:p w14:paraId="3D2E1782" w14:textId="56EB4F70" w:rsidR="002A2775" w:rsidRDefault="00412E63" w:rsidP="009D36D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Investigating</w:t>
    </w:r>
    <w:r w:rsidR="009D36D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the Properties of Plastic and Its Effects</w:t>
    </w:r>
    <w:r w:rsidR="000F2CB0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on the Environment Activity - Background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AF81" w14:textId="77777777" w:rsidR="00024485" w:rsidRDefault="00024485">
      <w:pPr>
        <w:spacing w:line="240" w:lineRule="auto"/>
      </w:pPr>
      <w:r>
        <w:separator/>
      </w:r>
    </w:p>
  </w:footnote>
  <w:footnote w:type="continuationSeparator" w:id="0">
    <w:p w14:paraId="22773B22" w14:textId="77777777" w:rsidR="00024485" w:rsidRDefault="00024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D48A" w14:textId="77777777" w:rsidR="009D36DB" w:rsidRPr="007B6732" w:rsidRDefault="009D36DB" w:rsidP="009D36DB">
    <w:pPr>
      <w:ind w:left="-720" w:right="-720"/>
      <w:rPr>
        <w:rFonts w:eastAsia="Open Sans"/>
        <w:b/>
        <w:color w:val="6091BA"/>
      </w:rPr>
    </w:pPr>
    <w:r w:rsidRPr="007B6732">
      <w:rPr>
        <w:rFonts w:eastAsia="Open Sans"/>
        <w:b/>
        <w:color w:val="6091BA"/>
      </w:rPr>
      <w:t xml:space="preserve">Name: </w:t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  <w:t>Date:</w:t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</w:r>
    <w:r w:rsidRPr="007B6732">
      <w:rPr>
        <w:rFonts w:eastAsia="Open Sans"/>
        <w:b/>
        <w:color w:val="6091BA"/>
      </w:rPr>
      <w:tab/>
      <w:t xml:space="preserve">           Class:</w:t>
    </w:r>
  </w:p>
  <w:p w14:paraId="74CB695A" w14:textId="77777777" w:rsidR="009D36DB" w:rsidRDefault="009D3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5"/>
    <w:rsid w:val="00002B06"/>
    <w:rsid w:val="00024485"/>
    <w:rsid w:val="000503D5"/>
    <w:rsid w:val="00083E96"/>
    <w:rsid w:val="000A6BD3"/>
    <w:rsid w:val="000F2CB0"/>
    <w:rsid w:val="0021277D"/>
    <w:rsid w:val="002172CC"/>
    <w:rsid w:val="00273BCE"/>
    <w:rsid w:val="002A2775"/>
    <w:rsid w:val="003C5930"/>
    <w:rsid w:val="004047D6"/>
    <w:rsid w:val="00407576"/>
    <w:rsid w:val="00412E63"/>
    <w:rsid w:val="00500A82"/>
    <w:rsid w:val="00587955"/>
    <w:rsid w:val="00723433"/>
    <w:rsid w:val="007A4FE5"/>
    <w:rsid w:val="008D429E"/>
    <w:rsid w:val="009513F7"/>
    <w:rsid w:val="00955DC2"/>
    <w:rsid w:val="009D36DB"/>
    <w:rsid w:val="00B024E9"/>
    <w:rsid w:val="00B552F1"/>
    <w:rsid w:val="00BA5C57"/>
    <w:rsid w:val="00E9554F"/>
    <w:rsid w:val="00EE33D1"/>
    <w:rsid w:val="00F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420F"/>
  <w15:docId w15:val="{249D243F-1F5F-4F22-9965-895714C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6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6DB"/>
  </w:style>
  <w:style w:type="paragraph" w:styleId="Footer">
    <w:name w:val="footer"/>
    <w:basedOn w:val="Normal"/>
    <w:link w:val="FooterChar"/>
    <w:uiPriority w:val="99"/>
    <w:unhideWhenUsed/>
    <w:rsid w:val="009D36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6DB"/>
  </w:style>
  <w:style w:type="paragraph" w:styleId="BalloonText">
    <w:name w:val="Balloon Text"/>
    <w:basedOn w:val="Normal"/>
    <w:link w:val="BalloonTextChar"/>
    <w:uiPriority w:val="99"/>
    <w:semiHidden/>
    <w:unhideWhenUsed/>
    <w:rsid w:val="00B024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8</cp:revision>
  <dcterms:created xsi:type="dcterms:W3CDTF">2020-08-25T20:25:00Z</dcterms:created>
  <dcterms:modified xsi:type="dcterms:W3CDTF">2020-09-10T19:31:00Z</dcterms:modified>
</cp:coreProperties>
</file>