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2D2" w:rsidRDefault="00B302D2" w:rsidP="00B302D2">
      <w:pPr>
        <w:textAlignment w:val="baseline"/>
        <w:rPr>
          <w:rFonts w:ascii="Arial" w:hAnsi="Arial" w:cs="Arial"/>
          <w:color w:val="000000"/>
        </w:rPr>
      </w:pPr>
    </w:p>
    <w:p w:rsidR="00163521" w:rsidRPr="00163521" w:rsidRDefault="00163521" w:rsidP="00163521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163521">
        <w:rPr>
          <w:rFonts w:asciiTheme="majorHAnsi" w:hAnsiTheme="majorHAnsi" w:cstheme="majorHAnsi"/>
          <w:b/>
          <w:bCs/>
          <w:sz w:val="36"/>
          <w:szCs w:val="36"/>
        </w:rPr>
        <w:t>Concrete Test Results Evaluation</w:t>
      </w:r>
    </w:p>
    <w:p w:rsidR="00163521" w:rsidRDefault="00163521" w:rsidP="00163521">
      <w:pPr>
        <w:rPr>
          <w:rFonts w:asciiTheme="majorHAnsi" w:hAnsiTheme="majorHAnsi" w:cstheme="majorHAnsi"/>
          <w:sz w:val="22"/>
          <w:szCs w:val="22"/>
        </w:rPr>
      </w:pPr>
    </w:p>
    <w:p w:rsidR="00163521" w:rsidRDefault="00163521" w:rsidP="00163521">
      <w:pPr>
        <w:rPr>
          <w:rFonts w:asciiTheme="majorHAnsi" w:hAnsiTheme="majorHAnsi" w:cstheme="majorHAnsi"/>
          <w:sz w:val="22"/>
          <w:szCs w:val="22"/>
        </w:rPr>
      </w:pPr>
      <w:r w:rsidRPr="00163521">
        <w:rPr>
          <w:rFonts w:asciiTheme="majorHAnsi" w:hAnsiTheme="majorHAnsi" w:cstheme="majorHAnsi"/>
          <w:sz w:val="22"/>
          <w:szCs w:val="22"/>
        </w:rPr>
        <w:t>A</w:t>
      </w:r>
      <w:r w:rsidR="00291871">
        <w:rPr>
          <w:rFonts w:asciiTheme="majorHAnsi" w:hAnsiTheme="majorHAnsi" w:cstheme="majorHAnsi"/>
          <w:sz w:val="22"/>
          <w:szCs w:val="22"/>
        </w:rPr>
        <w:t xml:space="preserve">fter analyzing the </w:t>
      </w:r>
      <w:r w:rsidRPr="00163521">
        <w:rPr>
          <w:rFonts w:asciiTheme="majorHAnsi" w:hAnsiTheme="majorHAnsi" w:cstheme="majorHAnsi"/>
          <w:sz w:val="22"/>
          <w:szCs w:val="22"/>
        </w:rPr>
        <w:t>data, decide which materials you will use in your final pieces for our final testing.</w:t>
      </w:r>
    </w:p>
    <w:p w:rsidR="00291871" w:rsidRPr="00163521" w:rsidRDefault="00291871" w:rsidP="00163521">
      <w:pPr>
        <w:rPr>
          <w:rFonts w:asciiTheme="majorHAnsi" w:hAnsiTheme="majorHAnsi" w:cstheme="majorHAnsi"/>
          <w:sz w:val="22"/>
          <w:szCs w:val="22"/>
        </w:rPr>
      </w:pPr>
    </w:p>
    <w:p w:rsidR="00163521" w:rsidRPr="00163521" w:rsidRDefault="00163521" w:rsidP="00163521">
      <w:pPr>
        <w:rPr>
          <w:rFonts w:asciiTheme="majorHAnsi" w:hAnsiTheme="majorHAnsi" w:cstheme="majorHAnsi"/>
          <w:sz w:val="22"/>
          <w:szCs w:val="22"/>
        </w:rPr>
      </w:pPr>
      <w:r w:rsidRPr="00163521">
        <w:rPr>
          <w:rFonts w:asciiTheme="majorHAnsi" w:hAnsiTheme="majorHAnsi" w:cstheme="majorHAnsi"/>
          <w:sz w:val="22"/>
          <w:szCs w:val="22"/>
        </w:rPr>
        <w:t>Step 1: Evaluat</w:t>
      </w:r>
      <w:r w:rsidR="00C34168">
        <w:rPr>
          <w:rFonts w:asciiTheme="majorHAnsi" w:hAnsiTheme="majorHAnsi" w:cstheme="majorHAnsi"/>
          <w:sz w:val="22"/>
          <w:szCs w:val="22"/>
        </w:rPr>
        <w:t xml:space="preserve">e the strength of the </w:t>
      </w:r>
      <w:r w:rsidR="00722D43">
        <w:rPr>
          <w:rFonts w:asciiTheme="majorHAnsi" w:hAnsiTheme="majorHAnsi" w:cstheme="majorHAnsi"/>
          <w:sz w:val="22"/>
          <w:szCs w:val="22"/>
        </w:rPr>
        <w:t>material</w:t>
      </w:r>
    </w:p>
    <w:p w:rsidR="00163521" w:rsidRPr="00163521" w:rsidRDefault="00163521" w:rsidP="00163521">
      <w:pPr>
        <w:rPr>
          <w:rFonts w:asciiTheme="majorHAnsi" w:hAnsiTheme="majorHAnsi" w:cstheme="majorHAnsi"/>
          <w:sz w:val="22"/>
          <w:szCs w:val="22"/>
        </w:rPr>
      </w:pPr>
      <w:r w:rsidRPr="00163521">
        <w:rPr>
          <w:rFonts w:asciiTheme="majorHAnsi" w:hAnsiTheme="majorHAnsi" w:cstheme="majorHAnsi"/>
          <w:sz w:val="22"/>
          <w:szCs w:val="22"/>
        </w:rPr>
        <w:t>Step</w:t>
      </w:r>
      <w:r w:rsidR="0004388A">
        <w:rPr>
          <w:rFonts w:asciiTheme="majorHAnsi" w:hAnsiTheme="majorHAnsi" w:cstheme="majorHAnsi"/>
          <w:sz w:val="22"/>
          <w:szCs w:val="22"/>
        </w:rPr>
        <w:t xml:space="preserve"> </w:t>
      </w:r>
      <w:r w:rsidRPr="00163521">
        <w:rPr>
          <w:rFonts w:asciiTheme="majorHAnsi" w:hAnsiTheme="majorHAnsi" w:cstheme="majorHAnsi"/>
          <w:sz w:val="22"/>
          <w:szCs w:val="22"/>
        </w:rPr>
        <w:t>2: Evaluate</w:t>
      </w:r>
      <w:r w:rsidR="00722D43">
        <w:rPr>
          <w:rFonts w:asciiTheme="majorHAnsi" w:hAnsiTheme="majorHAnsi" w:cstheme="majorHAnsi"/>
          <w:sz w:val="22"/>
          <w:szCs w:val="22"/>
        </w:rPr>
        <w:t xml:space="preserve"> the durability of the material </w:t>
      </w:r>
    </w:p>
    <w:p w:rsidR="00163521" w:rsidRPr="00163521" w:rsidRDefault="00163521" w:rsidP="00163521">
      <w:pPr>
        <w:rPr>
          <w:rFonts w:asciiTheme="majorHAnsi" w:hAnsiTheme="majorHAnsi" w:cstheme="majorHAnsi"/>
          <w:sz w:val="22"/>
          <w:szCs w:val="22"/>
        </w:rPr>
      </w:pPr>
      <w:r w:rsidRPr="00163521">
        <w:rPr>
          <w:rFonts w:asciiTheme="majorHAnsi" w:hAnsiTheme="majorHAnsi" w:cstheme="majorHAnsi"/>
          <w:sz w:val="22"/>
          <w:szCs w:val="22"/>
        </w:rPr>
        <w:t xml:space="preserve">Step 3: </w:t>
      </w:r>
      <w:r w:rsidR="00C436F2">
        <w:rPr>
          <w:rFonts w:asciiTheme="majorHAnsi" w:hAnsiTheme="majorHAnsi" w:cstheme="majorHAnsi"/>
          <w:sz w:val="22"/>
          <w:szCs w:val="22"/>
        </w:rPr>
        <w:t>Estimate</w:t>
      </w:r>
      <w:r w:rsidRPr="00163521">
        <w:rPr>
          <w:rFonts w:asciiTheme="majorHAnsi" w:hAnsiTheme="majorHAnsi" w:cstheme="majorHAnsi"/>
          <w:sz w:val="22"/>
          <w:szCs w:val="22"/>
        </w:rPr>
        <w:t xml:space="preserve"> th</w:t>
      </w:r>
      <w:r w:rsidR="00722D43">
        <w:rPr>
          <w:rFonts w:asciiTheme="majorHAnsi" w:hAnsiTheme="majorHAnsi" w:cstheme="majorHAnsi"/>
          <w:sz w:val="22"/>
          <w:szCs w:val="22"/>
        </w:rPr>
        <w:t xml:space="preserve">e availability of the material </w:t>
      </w:r>
    </w:p>
    <w:p w:rsidR="00163521" w:rsidRPr="00163521" w:rsidRDefault="00163521" w:rsidP="00163521">
      <w:pPr>
        <w:rPr>
          <w:rFonts w:asciiTheme="majorHAnsi" w:hAnsiTheme="majorHAnsi" w:cstheme="majorHAnsi"/>
          <w:sz w:val="22"/>
          <w:szCs w:val="22"/>
        </w:rPr>
      </w:pPr>
      <w:r w:rsidRPr="00163521">
        <w:rPr>
          <w:rFonts w:asciiTheme="majorHAnsi" w:hAnsiTheme="majorHAnsi" w:cstheme="majorHAnsi"/>
          <w:sz w:val="22"/>
          <w:szCs w:val="22"/>
        </w:rPr>
        <w:t>Step 4: Ev</w:t>
      </w:r>
      <w:r w:rsidR="00722D43">
        <w:rPr>
          <w:rFonts w:asciiTheme="majorHAnsi" w:hAnsiTheme="majorHAnsi" w:cstheme="majorHAnsi"/>
          <w:sz w:val="22"/>
          <w:szCs w:val="22"/>
        </w:rPr>
        <w:t xml:space="preserve">aluate the cost of the material </w:t>
      </w:r>
    </w:p>
    <w:p w:rsidR="00291871" w:rsidRDefault="00163521" w:rsidP="00163521">
      <w:pPr>
        <w:rPr>
          <w:rFonts w:asciiTheme="majorHAnsi" w:hAnsiTheme="majorHAnsi" w:cstheme="majorHAnsi"/>
          <w:sz w:val="22"/>
          <w:szCs w:val="22"/>
        </w:rPr>
      </w:pPr>
      <w:r w:rsidRPr="00163521">
        <w:rPr>
          <w:rFonts w:asciiTheme="majorHAnsi" w:hAnsiTheme="majorHAnsi" w:cstheme="majorHAnsi"/>
          <w:sz w:val="22"/>
          <w:szCs w:val="22"/>
        </w:rPr>
        <w:t xml:space="preserve">Step 5: Evaluate any other special considerations that the </w:t>
      </w:r>
      <w:r w:rsidR="00722D43">
        <w:rPr>
          <w:rFonts w:asciiTheme="majorHAnsi" w:hAnsiTheme="majorHAnsi" w:cstheme="majorHAnsi"/>
          <w:sz w:val="22"/>
          <w:szCs w:val="22"/>
        </w:rPr>
        <w:t xml:space="preserve">material </w:t>
      </w:r>
      <w:r w:rsidR="00C34168">
        <w:rPr>
          <w:rFonts w:asciiTheme="majorHAnsi" w:hAnsiTheme="majorHAnsi" w:cstheme="majorHAnsi"/>
          <w:sz w:val="22"/>
          <w:szCs w:val="22"/>
        </w:rPr>
        <w:t>offer</w:t>
      </w:r>
      <w:r w:rsidR="00722D43">
        <w:rPr>
          <w:rFonts w:asciiTheme="majorHAnsi" w:hAnsiTheme="majorHAnsi" w:cstheme="majorHAnsi"/>
          <w:sz w:val="22"/>
          <w:szCs w:val="22"/>
        </w:rPr>
        <w:t>s</w:t>
      </w:r>
      <w:r w:rsidRPr="00163521">
        <w:rPr>
          <w:rFonts w:asciiTheme="majorHAnsi" w:hAnsiTheme="majorHAnsi" w:cstheme="majorHAnsi"/>
          <w:sz w:val="22"/>
          <w:szCs w:val="22"/>
        </w:rPr>
        <w:t xml:space="preserve"> </w:t>
      </w:r>
    </w:p>
    <w:p w:rsidR="00163521" w:rsidRDefault="00163521" w:rsidP="00163521">
      <w:pPr>
        <w:rPr>
          <w:rFonts w:asciiTheme="majorHAnsi" w:hAnsiTheme="majorHAnsi" w:cstheme="majorHAnsi"/>
          <w:sz w:val="22"/>
          <w:szCs w:val="22"/>
        </w:rPr>
      </w:pPr>
      <w:r w:rsidRPr="00163521">
        <w:rPr>
          <w:rFonts w:asciiTheme="majorHAnsi" w:hAnsiTheme="majorHAnsi" w:cstheme="majorHAnsi"/>
          <w:sz w:val="22"/>
          <w:szCs w:val="22"/>
        </w:rPr>
        <w:t xml:space="preserve">Step 6: Determine the best </w:t>
      </w:r>
      <w:r w:rsidR="00722D43">
        <w:rPr>
          <w:rFonts w:asciiTheme="majorHAnsi" w:hAnsiTheme="majorHAnsi" w:cstheme="majorHAnsi"/>
          <w:sz w:val="22"/>
          <w:szCs w:val="22"/>
        </w:rPr>
        <w:t xml:space="preserve">material </w:t>
      </w:r>
      <w:r w:rsidRPr="00163521">
        <w:rPr>
          <w:rFonts w:asciiTheme="majorHAnsi" w:hAnsiTheme="majorHAnsi" w:cstheme="majorHAnsi"/>
          <w:sz w:val="22"/>
          <w:szCs w:val="22"/>
        </w:rPr>
        <w:t>to use by adding all of your scores together</w:t>
      </w:r>
    </w:p>
    <w:p w:rsidR="00163521" w:rsidRPr="00163521" w:rsidRDefault="00163521" w:rsidP="00163521">
      <w:pPr>
        <w:rPr>
          <w:rFonts w:asciiTheme="majorHAnsi" w:hAnsiTheme="majorHAnsi" w:cstheme="majorHAnsi"/>
          <w:sz w:val="22"/>
          <w:szCs w:val="22"/>
        </w:rPr>
      </w:pPr>
    </w:p>
    <w:p w:rsidR="00163521" w:rsidRPr="00163521" w:rsidRDefault="00163521" w:rsidP="00163521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163521">
        <w:rPr>
          <w:rFonts w:asciiTheme="majorHAnsi" w:hAnsiTheme="majorHAnsi" w:cstheme="majorHAnsi"/>
          <w:b/>
          <w:bCs/>
          <w:sz w:val="22"/>
          <w:szCs w:val="22"/>
        </w:rPr>
        <w:t>Evaluation Matrix</w:t>
      </w:r>
    </w:p>
    <w:p w:rsidR="00163521" w:rsidRPr="00163521" w:rsidRDefault="00163521" w:rsidP="00163521">
      <w:pPr>
        <w:rPr>
          <w:rFonts w:asciiTheme="majorHAnsi" w:hAnsiTheme="majorHAnsi" w:cstheme="majorHAnsi"/>
          <w:sz w:val="22"/>
          <w:szCs w:val="22"/>
        </w:rPr>
      </w:pPr>
    </w:p>
    <w:p w:rsidR="00163521" w:rsidRDefault="00163521" w:rsidP="00163521">
      <w:pPr>
        <w:rPr>
          <w:rFonts w:asciiTheme="majorHAnsi" w:hAnsiTheme="majorHAnsi" w:cstheme="majorHAnsi"/>
          <w:sz w:val="22"/>
          <w:szCs w:val="22"/>
        </w:rPr>
      </w:pPr>
      <w:r w:rsidRPr="00163521">
        <w:rPr>
          <w:rFonts w:asciiTheme="majorHAnsi" w:hAnsiTheme="majorHAnsi" w:cstheme="majorHAnsi"/>
          <w:sz w:val="22"/>
          <w:szCs w:val="22"/>
        </w:rPr>
        <w:t xml:space="preserve">Fill out the chart for each </w:t>
      </w:r>
      <w:r w:rsidR="007012BF">
        <w:rPr>
          <w:rFonts w:asciiTheme="majorHAnsi" w:hAnsiTheme="majorHAnsi" w:cstheme="majorHAnsi"/>
          <w:sz w:val="22"/>
          <w:szCs w:val="22"/>
        </w:rPr>
        <w:t xml:space="preserve">material used. Rank them </w:t>
      </w:r>
      <w:bookmarkStart w:id="0" w:name="_GoBack"/>
      <w:bookmarkEnd w:id="0"/>
      <w:r w:rsidR="00C34168">
        <w:rPr>
          <w:rFonts w:asciiTheme="majorHAnsi" w:hAnsiTheme="majorHAnsi" w:cstheme="majorHAnsi"/>
          <w:sz w:val="22"/>
          <w:szCs w:val="22"/>
        </w:rPr>
        <w:t>with a number 1-10 (with 1 being the worst</w:t>
      </w:r>
      <w:r w:rsidRPr="00163521">
        <w:rPr>
          <w:rFonts w:asciiTheme="majorHAnsi" w:hAnsiTheme="majorHAnsi" w:cstheme="majorHAnsi"/>
          <w:sz w:val="22"/>
          <w:szCs w:val="22"/>
        </w:rPr>
        <w:t xml:space="preserve"> and 10 being the be</w:t>
      </w:r>
      <w:r w:rsidR="00C34168">
        <w:rPr>
          <w:rFonts w:asciiTheme="majorHAnsi" w:hAnsiTheme="majorHAnsi" w:cstheme="majorHAnsi"/>
          <w:sz w:val="22"/>
          <w:szCs w:val="22"/>
        </w:rPr>
        <w:t>st)</w:t>
      </w:r>
      <w:r w:rsidRPr="00163521">
        <w:rPr>
          <w:rFonts w:asciiTheme="majorHAnsi" w:hAnsiTheme="majorHAnsi" w:cstheme="majorHAnsi"/>
          <w:sz w:val="22"/>
          <w:szCs w:val="22"/>
        </w:rPr>
        <w:t xml:space="preserve"> for each category. Add up the totals for each </w:t>
      </w:r>
      <w:r w:rsidR="007012BF">
        <w:rPr>
          <w:rFonts w:asciiTheme="majorHAnsi" w:hAnsiTheme="majorHAnsi" w:cstheme="majorHAnsi"/>
          <w:sz w:val="22"/>
          <w:szCs w:val="22"/>
        </w:rPr>
        <w:t>material</w:t>
      </w:r>
      <w:r w:rsidRPr="00163521">
        <w:rPr>
          <w:rFonts w:asciiTheme="majorHAnsi" w:hAnsiTheme="majorHAnsi" w:cstheme="majorHAnsi"/>
          <w:sz w:val="22"/>
          <w:szCs w:val="22"/>
        </w:rPr>
        <w:t xml:space="preserve"> to determine the best overall. </w:t>
      </w:r>
    </w:p>
    <w:p w:rsidR="00291871" w:rsidRPr="00163521" w:rsidRDefault="00291871" w:rsidP="00163521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1474"/>
        <w:gridCol w:w="1492"/>
        <w:gridCol w:w="1510"/>
        <w:gridCol w:w="1411"/>
        <w:gridCol w:w="1433"/>
        <w:gridCol w:w="1421"/>
      </w:tblGrid>
      <w:tr w:rsidR="00163521" w:rsidRPr="00163521" w:rsidTr="005016F2">
        <w:tc>
          <w:tcPr>
            <w:tcW w:w="1573" w:type="dxa"/>
            <w:shd w:val="clear" w:color="auto" w:fill="D9D9D9"/>
            <w:vAlign w:val="center"/>
          </w:tcPr>
          <w:p w:rsidR="00163521" w:rsidRPr="00163521" w:rsidRDefault="007012BF" w:rsidP="005016F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Material</w:t>
            </w:r>
            <w:r w:rsidR="00163521" w:rsidRPr="00163521">
              <w:rPr>
                <w:rFonts w:asciiTheme="majorHAnsi" w:hAnsiTheme="majorHAnsi" w:cstheme="majorHAnsi"/>
                <w:sz w:val="22"/>
                <w:szCs w:val="22"/>
              </w:rPr>
              <w:t xml:space="preserve"> Type</w:t>
            </w:r>
          </w:p>
        </w:tc>
        <w:tc>
          <w:tcPr>
            <w:tcW w:w="1573" w:type="dxa"/>
            <w:shd w:val="clear" w:color="auto" w:fill="D9D9D9"/>
            <w:vAlign w:val="center"/>
          </w:tcPr>
          <w:p w:rsidR="00163521" w:rsidRPr="00163521" w:rsidRDefault="00163521" w:rsidP="005016F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3521">
              <w:rPr>
                <w:rFonts w:asciiTheme="majorHAnsi" w:hAnsiTheme="majorHAnsi" w:cstheme="majorHAnsi"/>
                <w:sz w:val="22"/>
                <w:szCs w:val="22"/>
              </w:rPr>
              <w:t>Strength</w:t>
            </w:r>
          </w:p>
        </w:tc>
        <w:tc>
          <w:tcPr>
            <w:tcW w:w="1574" w:type="dxa"/>
            <w:shd w:val="clear" w:color="auto" w:fill="D9D9D9"/>
            <w:vAlign w:val="center"/>
          </w:tcPr>
          <w:p w:rsidR="00163521" w:rsidRPr="00163521" w:rsidRDefault="00163521" w:rsidP="005016F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3521">
              <w:rPr>
                <w:rFonts w:asciiTheme="majorHAnsi" w:hAnsiTheme="majorHAnsi" w:cstheme="majorHAnsi"/>
                <w:sz w:val="22"/>
                <w:szCs w:val="22"/>
              </w:rPr>
              <w:t>Durability</w:t>
            </w:r>
          </w:p>
        </w:tc>
        <w:tc>
          <w:tcPr>
            <w:tcW w:w="1574" w:type="dxa"/>
            <w:shd w:val="clear" w:color="auto" w:fill="D9D9D9"/>
            <w:vAlign w:val="center"/>
          </w:tcPr>
          <w:p w:rsidR="00163521" w:rsidRPr="00163521" w:rsidRDefault="00163521" w:rsidP="005016F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3521">
              <w:rPr>
                <w:rFonts w:asciiTheme="majorHAnsi" w:hAnsiTheme="majorHAnsi" w:cstheme="majorHAnsi"/>
                <w:sz w:val="22"/>
                <w:szCs w:val="22"/>
              </w:rPr>
              <w:t>Availability</w:t>
            </w:r>
          </w:p>
        </w:tc>
        <w:tc>
          <w:tcPr>
            <w:tcW w:w="1574" w:type="dxa"/>
            <w:shd w:val="clear" w:color="auto" w:fill="D9D9D9"/>
            <w:vAlign w:val="center"/>
          </w:tcPr>
          <w:p w:rsidR="00163521" w:rsidRPr="00163521" w:rsidRDefault="00163521" w:rsidP="005016F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3521">
              <w:rPr>
                <w:rFonts w:asciiTheme="majorHAnsi" w:hAnsiTheme="majorHAnsi" w:cstheme="majorHAnsi"/>
                <w:sz w:val="22"/>
                <w:szCs w:val="22"/>
              </w:rPr>
              <w:t>Cost</w:t>
            </w:r>
          </w:p>
        </w:tc>
        <w:tc>
          <w:tcPr>
            <w:tcW w:w="1574" w:type="dxa"/>
            <w:shd w:val="clear" w:color="auto" w:fill="D9D9D9"/>
            <w:vAlign w:val="center"/>
          </w:tcPr>
          <w:p w:rsidR="00163521" w:rsidRPr="00163521" w:rsidRDefault="00163521" w:rsidP="005016F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3521">
              <w:rPr>
                <w:rFonts w:asciiTheme="majorHAnsi" w:hAnsiTheme="majorHAnsi" w:cstheme="majorHAnsi"/>
                <w:sz w:val="22"/>
                <w:szCs w:val="22"/>
              </w:rPr>
              <w:t>Other</w:t>
            </w:r>
          </w:p>
        </w:tc>
        <w:tc>
          <w:tcPr>
            <w:tcW w:w="1574" w:type="dxa"/>
            <w:shd w:val="clear" w:color="auto" w:fill="D9D9D9"/>
            <w:vAlign w:val="center"/>
          </w:tcPr>
          <w:p w:rsidR="00163521" w:rsidRPr="00163521" w:rsidRDefault="00163521" w:rsidP="005016F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3521">
              <w:rPr>
                <w:rFonts w:asciiTheme="majorHAnsi" w:hAnsiTheme="majorHAnsi" w:cstheme="majorHAnsi"/>
                <w:sz w:val="22"/>
                <w:szCs w:val="22"/>
              </w:rPr>
              <w:t>Total</w:t>
            </w:r>
          </w:p>
        </w:tc>
      </w:tr>
      <w:tr w:rsidR="00163521" w:rsidRPr="00163521" w:rsidTr="005016F2">
        <w:tc>
          <w:tcPr>
            <w:tcW w:w="1573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3521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1573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63521" w:rsidRPr="00163521" w:rsidTr="005016F2">
        <w:tc>
          <w:tcPr>
            <w:tcW w:w="1573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3521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1573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63521" w:rsidRPr="00163521" w:rsidTr="005016F2">
        <w:tc>
          <w:tcPr>
            <w:tcW w:w="1573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3521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1573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63521" w:rsidRPr="00163521" w:rsidTr="005016F2">
        <w:tc>
          <w:tcPr>
            <w:tcW w:w="1573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3521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1573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63521" w:rsidRPr="00163521" w:rsidTr="005016F2">
        <w:tc>
          <w:tcPr>
            <w:tcW w:w="1573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3521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1573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63521" w:rsidRPr="00163521" w:rsidTr="005016F2">
        <w:tc>
          <w:tcPr>
            <w:tcW w:w="1573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3521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1573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63521" w:rsidRPr="00163521" w:rsidTr="005016F2">
        <w:tc>
          <w:tcPr>
            <w:tcW w:w="1573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3521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1573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63521" w:rsidRPr="00163521" w:rsidTr="005016F2">
        <w:tc>
          <w:tcPr>
            <w:tcW w:w="1573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3521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1573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63521" w:rsidRPr="00163521" w:rsidTr="005016F2">
        <w:tc>
          <w:tcPr>
            <w:tcW w:w="1573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3521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1573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63521" w:rsidRPr="00163521" w:rsidTr="005016F2">
        <w:tc>
          <w:tcPr>
            <w:tcW w:w="1573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3521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1573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63521" w:rsidRPr="00163521" w:rsidTr="005016F2">
        <w:tc>
          <w:tcPr>
            <w:tcW w:w="1573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3521">
              <w:rPr>
                <w:rFonts w:asciiTheme="majorHAnsi" w:hAnsiTheme="majorHAnsi" w:cstheme="majorHAnsi"/>
                <w:sz w:val="22"/>
                <w:szCs w:val="22"/>
              </w:rPr>
              <w:t>11</w:t>
            </w:r>
          </w:p>
        </w:tc>
        <w:tc>
          <w:tcPr>
            <w:tcW w:w="1573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63521" w:rsidRPr="00163521" w:rsidTr="005016F2">
        <w:tc>
          <w:tcPr>
            <w:tcW w:w="1573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3521">
              <w:rPr>
                <w:rFonts w:asciiTheme="majorHAnsi" w:hAnsiTheme="majorHAnsi" w:cstheme="majorHAnsi"/>
                <w:sz w:val="22"/>
                <w:szCs w:val="22"/>
              </w:rPr>
              <w:t>12</w:t>
            </w:r>
          </w:p>
        </w:tc>
        <w:tc>
          <w:tcPr>
            <w:tcW w:w="1573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63521" w:rsidRPr="00163521" w:rsidTr="005016F2">
        <w:tc>
          <w:tcPr>
            <w:tcW w:w="1573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3521">
              <w:rPr>
                <w:rFonts w:asciiTheme="majorHAnsi" w:hAnsiTheme="majorHAnsi" w:cstheme="majorHAnsi"/>
                <w:sz w:val="22"/>
                <w:szCs w:val="22"/>
              </w:rPr>
              <w:t>13</w:t>
            </w:r>
          </w:p>
        </w:tc>
        <w:tc>
          <w:tcPr>
            <w:tcW w:w="1573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63521" w:rsidRPr="00163521" w:rsidTr="005016F2">
        <w:tc>
          <w:tcPr>
            <w:tcW w:w="1573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3521">
              <w:rPr>
                <w:rFonts w:asciiTheme="majorHAnsi" w:hAnsiTheme="majorHAnsi" w:cstheme="majorHAnsi"/>
                <w:sz w:val="22"/>
                <w:szCs w:val="22"/>
              </w:rPr>
              <w:t>14</w:t>
            </w:r>
          </w:p>
        </w:tc>
        <w:tc>
          <w:tcPr>
            <w:tcW w:w="1573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63521" w:rsidRPr="00163521" w:rsidTr="005016F2">
        <w:tc>
          <w:tcPr>
            <w:tcW w:w="1573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3521">
              <w:rPr>
                <w:rFonts w:asciiTheme="majorHAnsi" w:hAnsiTheme="majorHAnsi" w:cstheme="majorHAnsi"/>
                <w:sz w:val="22"/>
                <w:szCs w:val="22"/>
              </w:rPr>
              <w:t>15</w:t>
            </w:r>
          </w:p>
        </w:tc>
        <w:tc>
          <w:tcPr>
            <w:tcW w:w="1573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163521" w:rsidRPr="00163521" w:rsidRDefault="00163521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163521" w:rsidRPr="00163521" w:rsidRDefault="00163521" w:rsidP="00163521">
      <w:pPr>
        <w:rPr>
          <w:rFonts w:asciiTheme="majorHAnsi" w:hAnsiTheme="majorHAnsi" w:cstheme="majorHAnsi"/>
          <w:sz w:val="22"/>
          <w:szCs w:val="22"/>
        </w:rPr>
      </w:pPr>
    </w:p>
    <w:p w:rsidR="00163521" w:rsidRPr="00163521" w:rsidRDefault="00163521" w:rsidP="00163521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163521">
        <w:rPr>
          <w:rFonts w:asciiTheme="majorHAnsi" w:hAnsiTheme="majorHAnsi" w:cstheme="majorHAnsi"/>
          <w:b/>
          <w:bCs/>
          <w:sz w:val="22"/>
          <w:szCs w:val="22"/>
        </w:rPr>
        <w:t>Final Test Pieces:</w:t>
      </w:r>
    </w:p>
    <w:p w:rsidR="00163521" w:rsidRPr="00163521" w:rsidRDefault="00291871" w:rsidP="0016352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As a group, c</w:t>
      </w:r>
      <w:r w:rsidR="00163521" w:rsidRPr="00163521">
        <w:rPr>
          <w:rFonts w:asciiTheme="majorHAnsi" w:hAnsiTheme="majorHAnsi" w:cstheme="majorHAnsi"/>
          <w:sz w:val="22"/>
          <w:szCs w:val="22"/>
        </w:rPr>
        <w:t xml:space="preserve">hoose </w:t>
      </w:r>
      <w:r>
        <w:rPr>
          <w:rFonts w:asciiTheme="majorHAnsi" w:hAnsiTheme="majorHAnsi" w:cstheme="majorHAnsi"/>
          <w:sz w:val="22"/>
          <w:szCs w:val="22"/>
        </w:rPr>
        <w:t>up to three</w:t>
      </w:r>
      <w:r w:rsidR="00163521" w:rsidRPr="00163521">
        <w:rPr>
          <w:rFonts w:asciiTheme="majorHAnsi" w:hAnsiTheme="majorHAnsi" w:cstheme="majorHAnsi"/>
          <w:sz w:val="22"/>
          <w:szCs w:val="22"/>
        </w:rPr>
        <w:t xml:space="preserve"> </w:t>
      </w:r>
      <w:r w:rsidR="00722D43">
        <w:rPr>
          <w:rFonts w:asciiTheme="majorHAnsi" w:hAnsiTheme="majorHAnsi" w:cstheme="majorHAnsi"/>
          <w:sz w:val="22"/>
          <w:szCs w:val="22"/>
        </w:rPr>
        <w:t>materials</w:t>
      </w:r>
      <w:r w:rsidR="00163521" w:rsidRPr="00163521">
        <w:rPr>
          <w:rFonts w:asciiTheme="majorHAnsi" w:hAnsiTheme="majorHAnsi" w:cstheme="majorHAnsi"/>
          <w:sz w:val="22"/>
          <w:szCs w:val="22"/>
        </w:rPr>
        <w:t xml:space="preserve">. Your group will vary the ratios or orientation of your </w:t>
      </w:r>
      <w:r w:rsidR="00722D43">
        <w:rPr>
          <w:rFonts w:asciiTheme="majorHAnsi" w:hAnsiTheme="majorHAnsi" w:cstheme="majorHAnsi"/>
          <w:sz w:val="22"/>
          <w:szCs w:val="22"/>
        </w:rPr>
        <w:t>materials</w:t>
      </w:r>
      <w:r w:rsidR="00163521" w:rsidRPr="00163521">
        <w:rPr>
          <w:rFonts w:asciiTheme="majorHAnsi" w:hAnsiTheme="majorHAnsi" w:cstheme="majorHAnsi"/>
          <w:sz w:val="22"/>
          <w:szCs w:val="22"/>
        </w:rPr>
        <w:t xml:space="preserve"> in each piece. This will help show what ratios will work the best. Draw out your group</w:t>
      </w:r>
      <w:r w:rsidR="00163521">
        <w:rPr>
          <w:rFonts w:asciiTheme="majorHAnsi" w:hAnsiTheme="majorHAnsi" w:cstheme="majorHAnsi"/>
          <w:sz w:val="22"/>
          <w:szCs w:val="22"/>
        </w:rPr>
        <w:t>’</w:t>
      </w:r>
      <w:r w:rsidR="00163521" w:rsidRPr="00163521">
        <w:rPr>
          <w:rFonts w:asciiTheme="majorHAnsi" w:hAnsiTheme="majorHAnsi" w:cstheme="majorHAnsi"/>
          <w:sz w:val="22"/>
          <w:szCs w:val="22"/>
        </w:rPr>
        <w:t xml:space="preserve">s final test pieces on the back of this paper. </w:t>
      </w:r>
    </w:p>
    <w:p w:rsidR="00163521" w:rsidRPr="00163521" w:rsidRDefault="00163521" w:rsidP="00163521">
      <w:pPr>
        <w:rPr>
          <w:rFonts w:asciiTheme="majorHAnsi" w:hAnsiTheme="majorHAnsi" w:cstheme="majorHAnsi"/>
          <w:sz w:val="22"/>
          <w:szCs w:val="22"/>
        </w:rPr>
      </w:pPr>
    </w:p>
    <w:p w:rsidR="0099110D" w:rsidRPr="00163521" w:rsidRDefault="0099110D" w:rsidP="0099110D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</w:p>
    <w:sectPr w:rsidR="0099110D" w:rsidRPr="00163521" w:rsidSect="00B302D2">
      <w:headerReference w:type="default" r:id="rId7"/>
      <w:footerReference w:type="default" r:id="rId8"/>
      <w:pgSz w:w="12240" w:h="15840"/>
      <w:pgMar w:top="1008" w:right="1008" w:bottom="1008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234" w:rsidRDefault="00121234" w:rsidP="00F66C07">
      <w:r>
        <w:separator/>
      </w:r>
    </w:p>
  </w:endnote>
  <w:endnote w:type="continuationSeparator" w:id="0">
    <w:p w:rsidR="00121234" w:rsidRDefault="00121234" w:rsidP="00F6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b/>
        <w:bCs/>
        <w:sz w:val="20"/>
        <w:szCs w:val="20"/>
      </w:rPr>
      <w:id w:val="7248023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6C07" w:rsidRPr="00F66C07" w:rsidRDefault="0099110D" w:rsidP="00163521">
        <w:pPr>
          <w:pStyle w:val="Footer"/>
          <w:rPr>
            <w:rFonts w:asciiTheme="majorHAnsi" w:hAnsiTheme="majorHAnsi" w:cstheme="majorHAnsi"/>
            <w:b/>
            <w:bCs/>
            <w:sz w:val="20"/>
            <w:szCs w:val="20"/>
          </w:rPr>
        </w:pPr>
        <w:r w:rsidRPr="0099110D">
          <w:rPr>
            <w:rFonts w:asciiTheme="majorHAnsi" w:hAnsiTheme="majorHAnsi" w:cstheme="majorHAnsi"/>
            <w:b/>
            <w:bCs/>
            <w:sz w:val="20"/>
            <w:szCs w:val="20"/>
          </w:rPr>
          <w:t xml:space="preserve">Shantytown Redesign Activity—Concrete </w:t>
        </w:r>
        <w:r w:rsidR="00163521">
          <w:rPr>
            <w:rFonts w:asciiTheme="majorHAnsi" w:hAnsiTheme="majorHAnsi" w:cstheme="majorHAnsi"/>
            <w:b/>
            <w:bCs/>
            <w:sz w:val="20"/>
            <w:szCs w:val="20"/>
          </w:rPr>
          <w:t xml:space="preserve">Test Results Evaluation        </w:t>
        </w:r>
        <w:r>
          <w:rPr>
            <w:rFonts w:asciiTheme="majorHAnsi" w:hAnsiTheme="majorHAnsi" w:cstheme="majorHAnsi"/>
            <w:b/>
            <w:bCs/>
            <w:color w:val="FF0000"/>
            <w:sz w:val="20"/>
            <w:szCs w:val="20"/>
          </w:rPr>
          <w:t xml:space="preserve">                                                                      </w:t>
        </w:r>
        <w:r w:rsidRPr="0099110D">
          <w:rPr>
            <w:rFonts w:asciiTheme="majorHAnsi" w:hAnsiTheme="majorHAnsi" w:cstheme="majorHAnsi"/>
            <w:b/>
            <w:bCs/>
            <w:color w:val="FF0000"/>
            <w:sz w:val="20"/>
            <w:szCs w:val="20"/>
          </w:rPr>
          <w:t xml:space="preserve">                   </w:t>
        </w:r>
        <w:r w:rsidRPr="0099110D">
          <w:rPr>
            <w:rFonts w:asciiTheme="majorHAnsi" w:hAnsiTheme="majorHAnsi" w:cstheme="majorHAnsi"/>
            <w:b/>
            <w:bCs/>
            <w:sz w:val="20"/>
            <w:szCs w:val="20"/>
          </w:rPr>
          <w:fldChar w:fldCharType="begin"/>
        </w:r>
        <w:r w:rsidRPr="0099110D">
          <w:rPr>
            <w:rFonts w:asciiTheme="majorHAnsi" w:hAnsiTheme="majorHAnsi" w:cstheme="majorHAnsi"/>
            <w:b/>
            <w:bCs/>
            <w:sz w:val="20"/>
            <w:szCs w:val="20"/>
          </w:rPr>
          <w:instrText xml:space="preserve"> PAGE   \* MERGEFORMAT </w:instrText>
        </w:r>
        <w:r w:rsidRPr="0099110D">
          <w:rPr>
            <w:rFonts w:asciiTheme="majorHAnsi" w:hAnsiTheme="majorHAnsi" w:cstheme="majorHAnsi"/>
            <w:b/>
            <w:bCs/>
            <w:sz w:val="20"/>
            <w:szCs w:val="20"/>
          </w:rPr>
          <w:fldChar w:fldCharType="separate"/>
        </w:r>
        <w:r w:rsidR="007012BF">
          <w:rPr>
            <w:rFonts w:asciiTheme="majorHAnsi" w:hAnsiTheme="majorHAnsi" w:cstheme="majorHAnsi"/>
            <w:b/>
            <w:bCs/>
            <w:noProof/>
            <w:sz w:val="20"/>
            <w:szCs w:val="20"/>
          </w:rPr>
          <w:t>1</w:t>
        </w:r>
        <w:r w:rsidRPr="0099110D">
          <w:rPr>
            <w:rFonts w:asciiTheme="majorHAnsi" w:hAnsiTheme="majorHAnsi" w:cstheme="majorHAnsi"/>
            <w:b/>
            <w:bCs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234" w:rsidRDefault="00121234" w:rsidP="00F66C07">
      <w:r>
        <w:separator/>
      </w:r>
    </w:p>
  </w:footnote>
  <w:footnote w:type="continuationSeparator" w:id="0">
    <w:p w:rsidR="00121234" w:rsidRDefault="00121234" w:rsidP="00F66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C07" w:rsidRPr="00497565" w:rsidRDefault="00F66C07" w:rsidP="00F66C07">
    <w:pPr>
      <w:pStyle w:val="Normal1"/>
      <w:tabs>
        <w:tab w:val="center" w:pos="4320"/>
        <w:tab w:val="right" w:pos="8640"/>
      </w:tabs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>Name ______________</w:t>
    </w:r>
    <w:r w:rsidRPr="00497565">
      <w:rPr>
        <w:rFonts w:ascii="Calibri" w:hAnsi="Calibri"/>
        <w:b/>
        <w:sz w:val="20"/>
        <w:szCs w:val="20"/>
      </w:rPr>
      <w:t>___________________________ Date ________________ Class _____________________</w:t>
    </w:r>
  </w:p>
  <w:p w:rsidR="00F66C07" w:rsidRDefault="00F66C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22CA2"/>
    <w:multiLevelType w:val="multilevel"/>
    <w:tmpl w:val="4AD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D12D4D"/>
    <w:multiLevelType w:val="multilevel"/>
    <w:tmpl w:val="4AD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6C0818"/>
    <w:multiLevelType w:val="hybridMultilevel"/>
    <w:tmpl w:val="8E0AB7CE"/>
    <w:lvl w:ilvl="0" w:tplc="42E01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1901AD"/>
    <w:multiLevelType w:val="multilevel"/>
    <w:tmpl w:val="4AD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60415D"/>
    <w:multiLevelType w:val="hybridMultilevel"/>
    <w:tmpl w:val="B4384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E1FA8"/>
    <w:multiLevelType w:val="multilevel"/>
    <w:tmpl w:val="7206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D2"/>
    <w:rsid w:val="0004388A"/>
    <w:rsid w:val="000443EF"/>
    <w:rsid w:val="00121234"/>
    <w:rsid w:val="00143C2C"/>
    <w:rsid w:val="00163521"/>
    <w:rsid w:val="001F76D0"/>
    <w:rsid w:val="0023158C"/>
    <w:rsid w:val="00291871"/>
    <w:rsid w:val="0068192C"/>
    <w:rsid w:val="006932C5"/>
    <w:rsid w:val="006968DD"/>
    <w:rsid w:val="006F2AF1"/>
    <w:rsid w:val="007012BF"/>
    <w:rsid w:val="00722D43"/>
    <w:rsid w:val="00832A19"/>
    <w:rsid w:val="0099110D"/>
    <w:rsid w:val="00AC7C14"/>
    <w:rsid w:val="00B302D2"/>
    <w:rsid w:val="00C34168"/>
    <w:rsid w:val="00C436F2"/>
    <w:rsid w:val="00DB6B45"/>
    <w:rsid w:val="00EF3516"/>
    <w:rsid w:val="00F6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C0C331"/>
  <w15:docId w15:val="{4467E675-FCEF-4023-AAF5-D60FFD8F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02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32A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6C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C07"/>
  </w:style>
  <w:style w:type="paragraph" w:styleId="Footer">
    <w:name w:val="footer"/>
    <w:basedOn w:val="Normal"/>
    <w:link w:val="FooterChar"/>
    <w:uiPriority w:val="99"/>
    <w:unhideWhenUsed/>
    <w:rsid w:val="00F66C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C07"/>
  </w:style>
  <w:style w:type="paragraph" w:customStyle="1" w:styleId="Normal1">
    <w:name w:val="Normal1"/>
    <w:rsid w:val="00F66C07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HLSD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 Local Schools</dc:creator>
  <cp:keywords/>
  <dc:description/>
  <cp:lastModifiedBy>Zain Iqbal</cp:lastModifiedBy>
  <cp:revision>8</cp:revision>
  <cp:lastPrinted>2017-04-12T14:58:00Z</cp:lastPrinted>
  <dcterms:created xsi:type="dcterms:W3CDTF">2017-08-17T00:43:00Z</dcterms:created>
  <dcterms:modified xsi:type="dcterms:W3CDTF">2018-08-31T19:14:00Z</dcterms:modified>
</cp:coreProperties>
</file>