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6A" w:rsidRDefault="0082456A" w:rsidP="00D5200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82456A">
        <w:rPr>
          <w:rFonts w:asciiTheme="majorHAnsi" w:hAnsiTheme="majorHAnsi" w:cstheme="majorHAnsi"/>
          <w:b/>
          <w:sz w:val="36"/>
          <w:szCs w:val="36"/>
        </w:rPr>
        <w:t>Post-</w:t>
      </w:r>
      <w:r w:rsidR="00D5200A">
        <w:rPr>
          <w:rFonts w:asciiTheme="majorHAnsi" w:hAnsiTheme="majorHAnsi" w:cstheme="majorHAnsi"/>
          <w:b/>
          <w:sz w:val="36"/>
          <w:szCs w:val="36"/>
        </w:rPr>
        <w:t>Activity</w:t>
      </w:r>
      <w:r w:rsidRPr="0082456A">
        <w:rPr>
          <w:rFonts w:asciiTheme="majorHAnsi" w:hAnsiTheme="majorHAnsi" w:cstheme="majorHAnsi"/>
          <w:b/>
          <w:sz w:val="36"/>
          <w:szCs w:val="36"/>
        </w:rPr>
        <w:t xml:space="preserve"> Assessment</w:t>
      </w:r>
    </w:p>
    <w:p w:rsidR="00D5200A" w:rsidRPr="00D5200A" w:rsidRDefault="00D5200A" w:rsidP="00D5200A">
      <w:pPr>
        <w:rPr>
          <w:rFonts w:asciiTheme="majorHAnsi" w:hAnsiTheme="majorHAnsi" w:cstheme="majorHAnsi"/>
          <w:b/>
          <w:u w:val="single"/>
        </w:rPr>
      </w:pPr>
      <w:r w:rsidRPr="00D5200A">
        <w:rPr>
          <w:rFonts w:asciiTheme="majorHAnsi" w:hAnsiTheme="majorHAnsi" w:cstheme="majorHAnsi"/>
          <w:b/>
          <w:u w:val="single"/>
        </w:rPr>
        <w:t>Data interpretation</w:t>
      </w:r>
    </w:p>
    <w:p w:rsidR="00D5200A" w:rsidRPr="00D5200A" w:rsidRDefault="00D5200A" w:rsidP="00D5200A">
      <w:pPr>
        <w:rPr>
          <w:rFonts w:asciiTheme="majorHAnsi" w:hAnsiTheme="majorHAnsi" w:cstheme="majorHAnsi"/>
          <w:b/>
        </w:rPr>
      </w:pPr>
      <w:r w:rsidRPr="00D5200A">
        <w:rPr>
          <w:rFonts w:asciiTheme="majorHAnsi" w:hAnsiTheme="majorHAnsi" w:cstheme="majorHAnsi"/>
          <w:b/>
        </w:rPr>
        <w:t>Once we have tested</w:t>
      </w:r>
      <w:r w:rsidR="00E72954">
        <w:rPr>
          <w:rFonts w:asciiTheme="majorHAnsi" w:hAnsiTheme="majorHAnsi" w:cstheme="majorHAnsi"/>
          <w:b/>
        </w:rPr>
        <w:t xml:space="preserve"> our designs</w:t>
      </w:r>
      <w:r w:rsidRPr="00D5200A">
        <w:rPr>
          <w:rFonts w:asciiTheme="majorHAnsi" w:hAnsiTheme="majorHAnsi" w:cstheme="majorHAnsi"/>
          <w:b/>
        </w:rPr>
        <w:t xml:space="preserve">, we will place </w:t>
      </w:r>
      <w:r w:rsidR="00E72954">
        <w:rPr>
          <w:rFonts w:asciiTheme="majorHAnsi" w:hAnsiTheme="majorHAnsi" w:cstheme="majorHAnsi"/>
          <w:b/>
        </w:rPr>
        <w:t>the</w:t>
      </w:r>
      <w:r w:rsidRPr="00D5200A">
        <w:rPr>
          <w:rFonts w:asciiTheme="majorHAnsi" w:hAnsiTheme="majorHAnsi" w:cstheme="majorHAnsi"/>
          <w:b/>
        </w:rPr>
        <w:t xml:space="preserve"> data into this table. Once the table is complete we will transfer the data to our bar graph below. Make sure you label your title, x-axis, and y-axis.  Calculate the change in decibels by subtracting the decibel reading </w:t>
      </w:r>
      <w:r w:rsidR="00E72954">
        <w:rPr>
          <w:rFonts w:asciiTheme="majorHAnsi" w:hAnsiTheme="majorHAnsi" w:cstheme="majorHAnsi"/>
          <w:b/>
        </w:rPr>
        <w:t>of an empty box from a completed design.</w:t>
      </w:r>
    </w:p>
    <w:p w:rsidR="00D5200A" w:rsidRPr="00D5200A" w:rsidRDefault="00D5200A" w:rsidP="00D5200A">
      <w:pPr>
        <w:rPr>
          <w:rFonts w:asciiTheme="majorHAnsi" w:hAnsiTheme="majorHAnsi" w:cstheme="majorHAnsi"/>
          <w:b/>
        </w:rPr>
      </w:pPr>
    </w:p>
    <w:tbl>
      <w:tblPr>
        <w:tblW w:w="103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5415"/>
      </w:tblGrid>
      <w:tr w:rsidR="00D5200A" w:rsidRPr="00D5200A" w:rsidTr="00D5200A"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Group name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 xml:space="preserve">Decibels read </w:t>
            </w:r>
          </w:p>
        </w:tc>
      </w:tr>
      <w:tr w:rsidR="00D5200A" w:rsidRPr="00D5200A" w:rsidTr="00D5200A">
        <w:trPr>
          <w:trHeight w:val="104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Before materials:</w:t>
            </w:r>
          </w:p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After materials:</w:t>
            </w:r>
          </w:p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Change in decibels:</w:t>
            </w:r>
          </w:p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 xml:space="preserve">Surface Area:  </w:t>
            </w:r>
          </w:p>
        </w:tc>
      </w:tr>
      <w:tr w:rsidR="00D5200A" w:rsidRPr="00D5200A" w:rsidTr="00D5200A">
        <w:trPr>
          <w:trHeight w:val="110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Before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After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Change in decibels: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Surface Area:</w:t>
            </w:r>
          </w:p>
        </w:tc>
      </w:tr>
      <w:tr w:rsidR="00D5200A" w:rsidRPr="00D5200A" w:rsidTr="00D5200A">
        <w:trPr>
          <w:trHeight w:val="116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Before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After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Change in decibels: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Surface Area:</w:t>
            </w:r>
          </w:p>
        </w:tc>
      </w:tr>
      <w:tr w:rsidR="00D5200A" w:rsidRPr="00D5200A" w:rsidTr="00D5200A">
        <w:trPr>
          <w:trHeight w:val="120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Before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After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Change in decibels: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Surface Area:</w:t>
            </w:r>
          </w:p>
        </w:tc>
      </w:tr>
      <w:tr w:rsidR="00D5200A" w:rsidRPr="00D5200A" w:rsidTr="00D5200A">
        <w:trPr>
          <w:trHeight w:val="116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 xml:space="preserve">Before materials:  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After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Change in decibels: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Surface Area:</w:t>
            </w:r>
          </w:p>
        </w:tc>
      </w:tr>
      <w:tr w:rsidR="00D5200A" w:rsidRPr="00D5200A" w:rsidTr="00D5200A">
        <w:trPr>
          <w:trHeight w:val="114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Before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After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Change in decibels: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Surface Area:</w:t>
            </w:r>
          </w:p>
        </w:tc>
      </w:tr>
      <w:tr w:rsidR="00D5200A" w:rsidRPr="00D5200A" w:rsidTr="00D5200A">
        <w:trPr>
          <w:trHeight w:val="114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Before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After materials: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Change in decibels:</w:t>
            </w:r>
          </w:p>
          <w:p w:rsidR="00D5200A" w:rsidRPr="00D5200A" w:rsidRDefault="00D5200A" w:rsidP="000B6561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D5200A">
              <w:rPr>
                <w:rFonts w:asciiTheme="majorHAnsi" w:hAnsiTheme="majorHAnsi" w:cstheme="majorHAnsi"/>
                <w:b/>
              </w:rPr>
              <w:t>Surface Area:</w:t>
            </w:r>
          </w:p>
        </w:tc>
      </w:tr>
    </w:tbl>
    <w:p w:rsidR="00D5200A" w:rsidRPr="00D5200A" w:rsidRDefault="00D5200A" w:rsidP="00D5200A">
      <w:pPr>
        <w:jc w:val="center"/>
        <w:rPr>
          <w:rFonts w:asciiTheme="majorHAnsi" w:hAnsiTheme="majorHAnsi" w:cstheme="majorHAnsi"/>
          <w:b/>
        </w:rPr>
      </w:pPr>
    </w:p>
    <w:p w:rsidR="00D5200A" w:rsidRPr="00D5200A" w:rsidRDefault="00D5200A" w:rsidP="00D5200A">
      <w:pPr>
        <w:jc w:val="center"/>
        <w:rPr>
          <w:rFonts w:asciiTheme="majorHAnsi" w:hAnsiTheme="majorHAnsi" w:cstheme="majorHAnsi"/>
          <w:b/>
        </w:rPr>
      </w:pPr>
    </w:p>
    <w:p w:rsidR="00D5200A" w:rsidRPr="00D5200A" w:rsidRDefault="00D5200A" w:rsidP="00D5200A">
      <w:pPr>
        <w:rPr>
          <w:rFonts w:asciiTheme="majorHAnsi" w:hAnsiTheme="majorHAnsi" w:cstheme="majorHAnsi"/>
          <w:noProof/>
          <w:lang w:val="en-US"/>
        </w:rPr>
      </w:pPr>
      <w:r w:rsidRPr="00D5200A">
        <w:rPr>
          <w:rFonts w:asciiTheme="majorHAnsi" w:hAnsiTheme="majorHAnsi" w:cstheme="majorHAnsi"/>
          <w:noProof/>
          <w:lang w:val="en-US"/>
        </w:rPr>
        <w:lastRenderedPageBreak/>
        <w:drawing>
          <wp:inline distT="114300" distB="114300" distL="114300" distR="114300" wp14:anchorId="373DCB8E" wp14:editId="58B6C84C">
            <wp:extent cx="5791200" cy="5626100"/>
            <wp:effectExtent l="0" t="0" r="0" b="0"/>
            <wp:docPr id="1" name="image2.jpg" descr="bar grap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ar graph.jpg"/>
                    <pic:cNvPicPr preferRelativeResize="0"/>
                  </pic:nvPicPr>
                  <pic:blipFill rotWithShape="1">
                    <a:blip r:embed="rId7"/>
                    <a:srcRect l="2719" t="9624"/>
                    <a:stretch/>
                  </pic:blipFill>
                  <pic:spPr bwMode="auto">
                    <a:xfrm>
                      <a:off x="0" y="0"/>
                      <a:ext cx="5791687" cy="5626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00A" w:rsidRPr="00D5200A" w:rsidRDefault="00D5200A" w:rsidP="00D5200A">
      <w:pPr>
        <w:rPr>
          <w:rFonts w:asciiTheme="majorHAnsi" w:hAnsiTheme="majorHAnsi" w:cstheme="majorHAnsi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D5200A" w:rsidRPr="00D5200A" w:rsidRDefault="00D5200A" w:rsidP="00D5200A">
      <w:pPr>
        <w:jc w:val="center"/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  <w:b/>
          <w:u w:val="single"/>
        </w:rPr>
        <w:lastRenderedPageBreak/>
        <w:t>Graphing analysis questions</w:t>
      </w:r>
      <w:r w:rsidRPr="00D5200A">
        <w:rPr>
          <w:rFonts w:asciiTheme="majorHAnsi" w:hAnsiTheme="majorHAnsi" w:cstheme="majorHAnsi"/>
        </w:rPr>
        <w:t xml:space="preserve">  </w:t>
      </w:r>
    </w:p>
    <w:p w:rsidR="00D5200A" w:rsidRPr="00D5200A" w:rsidRDefault="00D5200A" w:rsidP="00D5200A">
      <w:pPr>
        <w:rPr>
          <w:rFonts w:asciiTheme="majorHAnsi" w:hAnsiTheme="majorHAnsi" w:cstheme="majorHAnsi"/>
        </w:rPr>
      </w:pPr>
    </w:p>
    <w:p w:rsidR="00D5200A" w:rsidRPr="00D5200A" w:rsidRDefault="00D5200A" w:rsidP="00D5200A">
      <w:pPr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 xml:space="preserve">Which group had the greatest decibel reading? </w:t>
      </w:r>
    </w:p>
    <w:p w:rsid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954">
        <w:rPr>
          <w:rFonts w:asciiTheme="majorHAnsi" w:hAnsiTheme="majorHAnsi" w:cstheme="majorHAnsi"/>
        </w:rPr>
        <w:t>__________________________________________________________</w:t>
      </w:r>
    </w:p>
    <w:p w:rsidR="00E72954" w:rsidRPr="00D5200A" w:rsidRDefault="00E72954" w:rsidP="00D5200A">
      <w:pPr>
        <w:rPr>
          <w:rFonts w:asciiTheme="majorHAnsi" w:hAnsiTheme="majorHAnsi" w:cstheme="majorHAnsi"/>
        </w:rPr>
      </w:pPr>
    </w:p>
    <w:p w:rsidR="00D5200A" w:rsidRPr="00D5200A" w:rsidRDefault="00D5200A" w:rsidP="00D5200A">
      <w:pPr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 xml:space="preserve">Which group had the least decibel reading? </w:t>
      </w:r>
    </w:p>
    <w:p w:rsid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954">
        <w:rPr>
          <w:rFonts w:asciiTheme="majorHAnsi" w:hAnsiTheme="majorHAnsi" w:cstheme="majorHAnsi"/>
        </w:rPr>
        <w:t>__________________________________________________________</w:t>
      </w:r>
    </w:p>
    <w:p w:rsidR="00E72954" w:rsidRPr="00D5200A" w:rsidRDefault="00E72954" w:rsidP="00D5200A">
      <w:pPr>
        <w:rPr>
          <w:rFonts w:asciiTheme="majorHAnsi" w:hAnsiTheme="majorHAnsi" w:cstheme="majorHAnsi"/>
        </w:rPr>
      </w:pPr>
    </w:p>
    <w:p w:rsidR="00D5200A" w:rsidRP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 xml:space="preserve">3. What is the difference in decibel readings between the greatest and least groups? </w:t>
      </w:r>
    </w:p>
    <w:p w:rsid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954">
        <w:rPr>
          <w:rFonts w:asciiTheme="majorHAnsi" w:hAnsiTheme="majorHAnsi" w:cstheme="majorHAnsi"/>
        </w:rPr>
        <w:t>__________________________________________________________</w:t>
      </w:r>
    </w:p>
    <w:p w:rsidR="00D5200A" w:rsidRPr="00D5200A" w:rsidRDefault="00D5200A" w:rsidP="00D5200A">
      <w:pPr>
        <w:rPr>
          <w:rFonts w:asciiTheme="majorHAnsi" w:hAnsiTheme="majorHAnsi" w:cstheme="majorHAnsi"/>
        </w:rPr>
      </w:pPr>
    </w:p>
    <w:p w:rsidR="00D5200A" w:rsidRP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 xml:space="preserve">4. Why do you think the group with the greatest decibel reading received that? (Think about the materials) </w:t>
      </w:r>
    </w:p>
    <w:p w:rsidR="00D5200A" w:rsidRP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954">
        <w:rPr>
          <w:rFonts w:asciiTheme="majorHAnsi" w:hAnsiTheme="majorHAnsi" w:cstheme="majorHAnsi"/>
        </w:rPr>
        <w:t>__________________________________________________________</w:t>
      </w:r>
    </w:p>
    <w:p w:rsidR="00D5200A" w:rsidRPr="00D5200A" w:rsidRDefault="00D5200A" w:rsidP="00D5200A">
      <w:pPr>
        <w:rPr>
          <w:rFonts w:asciiTheme="majorHAnsi" w:hAnsiTheme="majorHAnsi" w:cstheme="majorHAnsi"/>
        </w:rPr>
      </w:pPr>
    </w:p>
    <w:p w:rsidR="00D5200A" w:rsidRP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>5.  Why do you think the group with the least decibel reading received that? (Think about the materials)</w:t>
      </w:r>
    </w:p>
    <w:p w:rsidR="00D5200A" w:rsidRP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954">
        <w:rPr>
          <w:rFonts w:asciiTheme="majorHAnsi" w:hAnsiTheme="majorHAnsi" w:cstheme="majorHAnsi"/>
        </w:rPr>
        <w:t>__________________________________________________________</w:t>
      </w:r>
    </w:p>
    <w:p w:rsidR="00D5200A" w:rsidRPr="00D5200A" w:rsidRDefault="00D5200A" w:rsidP="00D5200A">
      <w:pPr>
        <w:rPr>
          <w:rFonts w:asciiTheme="majorHAnsi" w:hAnsiTheme="majorHAnsi" w:cstheme="majorHAnsi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E72954" w:rsidRDefault="00E72954" w:rsidP="00D5200A">
      <w:pPr>
        <w:jc w:val="center"/>
        <w:rPr>
          <w:rFonts w:asciiTheme="majorHAnsi" w:hAnsiTheme="majorHAnsi" w:cstheme="majorHAnsi"/>
          <w:b/>
          <w:u w:val="single"/>
        </w:rPr>
      </w:pPr>
    </w:p>
    <w:p w:rsidR="00D5200A" w:rsidRPr="00D5200A" w:rsidRDefault="00D5200A" w:rsidP="00D5200A">
      <w:pPr>
        <w:jc w:val="center"/>
        <w:rPr>
          <w:rFonts w:asciiTheme="majorHAnsi" w:hAnsiTheme="majorHAnsi" w:cstheme="majorHAnsi"/>
          <w:b/>
          <w:u w:val="single"/>
        </w:rPr>
      </w:pPr>
      <w:r w:rsidRPr="00D5200A">
        <w:rPr>
          <w:rFonts w:asciiTheme="majorHAnsi" w:hAnsiTheme="majorHAnsi" w:cstheme="majorHAnsi"/>
          <w:b/>
          <w:u w:val="single"/>
        </w:rPr>
        <w:lastRenderedPageBreak/>
        <w:t>Reflection questions</w:t>
      </w:r>
    </w:p>
    <w:p w:rsidR="00D5200A" w:rsidRPr="00D5200A" w:rsidRDefault="00D5200A" w:rsidP="00D5200A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 xml:space="preserve">Based off of the soundproof room challenge, which types of materials absorb sound? Explain using evidence from the information you gained in the soundproof room challenge. </w:t>
      </w:r>
    </w:p>
    <w:p w:rsid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954">
        <w:rPr>
          <w:rFonts w:asciiTheme="majorHAnsi" w:hAnsiTheme="majorHAnsi" w:cstheme="majorHAnsi"/>
        </w:rPr>
        <w:t>__________________________________________________________</w:t>
      </w:r>
    </w:p>
    <w:p w:rsidR="00E72954" w:rsidRPr="00D5200A" w:rsidRDefault="00E72954" w:rsidP="00D5200A">
      <w:pPr>
        <w:rPr>
          <w:rFonts w:asciiTheme="majorHAnsi" w:hAnsiTheme="majorHAnsi" w:cstheme="majorHAnsi"/>
        </w:rPr>
      </w:pPr>
    </w:p>
    <w:p w:rsidR="00D5200A" w:rsidRPr="00D5200A" w:rsidRDefault="00D5200A" w:rsidP="00D5200A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 xml:space="preserve">Based off of the soundproof room challenge, which types of materials reflect sound? Explain using evidence from the information you gained in the soundproof room challenge. </w:t>
      </w:r>
    </w:p>
    <w:p w:rsid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954">
        <w:rPr>
          <w:rFonts w:asciiTheme="majorHAnsi" w:hAnsiTheme="majorHAnsi" w:cstheme="majorHAnsi"/>
        </w:rPr>
        <w:t>__________________________________________________________</w:t>
      </w:r>
    </w:p>
    <w:p w:rsidR="00E72954" w:rsidRPr="00D5200A" w:rsidRDefault="00E72954" w:rsidP="00D5200A">
      <w:pPr>
        <w:rPr>
          <w:rFonts w:asciiTheme="majorHAnsi" w:hAnsiTheme="majorHAnsi" w:cstheme="majorHAnsi"/>
        </w:rPr>
      </w:pPr>
    </w:p>
    <w:p w:rsidR="00D5200A" w:rsidRPr="00D5200A" w:rsidRDefault="00D5200A" w:rsidP="00D5200A">
      <w:pPr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 xml:space="preserve">If you were to complete this challenge again, what would be something you would change about your soundproof based off of the testing and data completed in this challenge? </w:t>
      </w:r>
    </w:p>
    <w:p w:rsidR="00D5200A" w:rsidRPr="00D5200A" w:rsidRDefault="00D5200A" w:rsidP="00D5200A">
      <w:pPr>
        <w:rPr>
          <w:rFonts w:asciiTheme="majorHAnsi" w:hAnsiTheme="majorHAnsi" w:cstheme="majorHAnsi"/>
        </w:rPr>
      </w:pPr>
      <w:r w:rsidRPr="00D5200A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2954">
        <w:rPr>
          <w:rFonts w:asciiTheme="majorHAnsi" w:hAnsiTheme="majorHAnsi" w:cstheme="majorHAnsi"/>
        </w:rPr>
        <w:t>__________________________________________________________</w:t>
      </w:r>
      <w:bookmarkStart w:id="0" w:name="_GoBack"/>
      <w:bookmarkEnd w:id="0"/>
    </w:p>
    <w:p w:rsidR="00D5200A" w:rsidRPr="00D5200A" w:rsidRDefault="00D5200A" w:rsidP="00D5200A">
      <w:pPr>
        <w:rPr>
          <w:rFonts w:asciiTheme="majorHAnsi" w:hAnsiTheme="majorHAnsi" w:cstheme="majorHAnsi"/>
        </w:rPr>
      </w:pPr>
    </w:p>
    <w:p w:rsidR="00D5200A" w:rsidRPr="0082456A" w:rsidRDefault="00D5200A" w:rsidP="0082456A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sectPr w:rsidR="00D5200A" w:rsidRPr="0082456A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59" w:rsidRDefault="00593759" w:rsidP="009F24B3">
      <w:pPr>
        <w:spacing w:line="240" w:lineRule="auto"/>
      </w:pPr>
      <w:r>
        <w:separator/>
      </w:r>
    </w:p>
  </w:endnote>
  <w:endnote w:type="continuationSeparator" w:id="0">
    <w:p w:rsidR="00593759" w:rsidRDefault="00593759" w:rsidP="009F2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B3" w:rsidRPr="009E6C3C" w:rsidRDefault="00593759" w:rsidP="00D5200A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sdt>
      <w:sdtPr>
        <w:rPr>
          <w:rFonts w:asciiTheme="majorHAnsi" w:hAnsiTheme="majorHAnsi" w:cstheme="majorHAnsi"/>
          <w:b/>
          <w:bCs/>
          <w:sz w:val="20"/>
          <w:szCs w:val="20"/>
        </w:rPr>
        <w:id w:val="953206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E6C3C" w:rsidRPr="009E6C3C">
          <w:rPr>
            <w:rFonts w:asciiTheme="majorHAnsi" w:hAnsiTheme="majorHAnsi" w:cstheme="majorHAnsi"/>
            <w:b/>
            <w:bCs/>
            <w:sz w:val="20"/>
            <w:szCs w:val="20"/>
          </w:rPr>
          <w:t xml:space="preserve">Design a Soundproof Room Activity- </w:t>
        </w:r>
        <w:r w:rsidR="0082456A">
          <w:rPr>
            <w:rFonts w:asciiTheme="majorHAnsi" w:hAnsiTheme="majorHAnsi" w:cstheme="majorHAnsi"/>
            <w:b/>
            <w:bCs/>
            <w:sz w:val="20"/>
            <w:szCs w:val="20"/>
          </w:rPr>
          <w:t>Post-</w:t>
        </w:r>
        <w:r w:rsidR="00D5200A">
          <w:rPr>
            <w:rFonts w:asciiTheme="majorHAnsi" w:hAnsiTheme="majorHAnsi" w:cstheme="majorHAnsi"/>
            <w:b/>
            <w:bCs/>
            <w:sz w:val="20"/>
            <w:szCs w:val="20"/>
          </w:rPr>
          <w:t>Activity</w:t>
        </w:r>
        <w:r w:rsidR="0082456A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Assessment                                                 </w:t>
        </w:r>
        <w:r w:rsidR="00D5200A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</w:t>
        </w:r>
        <w:r w:rsidR="0082456A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       </w:t>
        </w:r>
      </w:sdtContent>
    </w:sdt>
    <w:sdt>
      <w:sdtPr>
        <w:rPr>
          <w:rFonts w:asciiTheme="majorHAnsi" w:hAnsiTheme="majorHAnsi" w:cstheme="majorHAnsi"/>
          <w:b/>
          <w:bCs/>
          <w:sz w:val="20"/>
          <w:szCs w:val="20"/>
        </w:rPr>
        <w:id w:val="-4024416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E6C3C" w:rsidRPr="009E6C3C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9E6C3C" w:rsidRPr="009E6C3C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9E6C3C" w:rsidRPr="009E6C3C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E72954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4</w:t>
        </w:r>
        <w:r w:rsidR="009E6C3C" w:rsidRPr="009E6C3C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59" w:rsidRDefault="00593759" w:rsidP="009F24B3">
      <w:pPr>
        <w:spacing w:line="240" w:lineRule="auto"/>
      </w:pPr>
      <w:r>
        <w:separator/>
      </w:r>
    </w:p>
  </w:footnote>
  <w:footnote w:type="continuationSeparator" w:id="0">
    <w:p w:rsidR="00593759" w:rsidRDefault="00593759" w:rsidP="009F2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B3" w:rsidRDefault="009F24B3">
    <w:pPr>
      <w:pStyle w:val="Header"/>
    </w:pPr>
  </w:p>
  <w:p w:rsidR="009F24B3" w:rsidRDefault="009F24B3">
    <w:pPr>
      <w:pStyle w:val="Header"/>
    </w:pPr>
  </w:p>
  <w:p w:rsidR="0082456A" w:rsidRDefault="0082456A">
    <w:pPr>
      <w:pStyle w:val="Header"/>
      <w:rPr>
        <w:rFonts w:asciiTheme="majorHAnsi" w:hAnsiTheme="majorHAnsi" w:cstheme="majorHAnsi"/>
        <w:b/>
        <w:bCs/>
        <w:sz w:val="20"/>
        <w:szCs w:val="20"/>
      </w:rPr>
    </w:pPr>
  </w:p>
  <w:p w:rsidR="009F24B3" w:rsidRPr="009F24B3" w:rsidRDefault="009F24B3">
    <w:pPr>
      <w:pStyle w:val="Header"/>
      <w:rPr>
        <w:rFonts w:asciiTheme="majorHAnsi" w:hAnsiTheme="majorHAnsi" w:cstheme="majorHAnsi"/>
        <w:b/>
        <w:bCs/>
        <w:sz w:val="20"/>
        <w:szCs w:val="20"/>
      </w:rPr>
    </w:pPr>
    <w:r w:rsidRPr="009F24B3">
      <w:rPr>
        <w:rFonts w:asciiTheme="majorHAnsi" w:hAnsiTheme="majorHAnsi" w:cstheme="majorHAnsi"/>
        <w:b/>
        <w:bCs/>
        <w:sz w:val="20"/>
        <w:szCs w:val="20"/>
      </w:rPr>
      <w:t>Name: ___________________________</w:t>
    </w:r>
    <w:r>
      <w:rPr>
        <w:rFonts w:asciiTheme="majorHAnsi" w:hAnsiTheme="majorHAnsi" w:cstheme="majorHAnsi"/>
        <w:b/>
        <w:bCs/>
        <w:sz w:val="20"/>
        <w:szCs w:val="20"/>
      </w:rPr>
      <w:t>_____________ Date: _____________________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Class: ___</w:t>
    </w:r>
    <w:r>
      <w:rPr>
        <w:rFonts w:asciiTheme="majorHAnsi" w:hAnsiTheme="majorHAnsi" w:cstheme="majorHAnsi"/>
        <w:b/>
        <w:bCs/>
        <w:sz w:val="20"/>
        <w:szCs w:val="20"/>
      </w:rPr>
      <w:t>________</w:t>
    </w:r>
    <w:r w:rsidRPr="009F24B3">
      <w:rPr>
        <w:rFonts w:asciiTheme="majorHAnsi" w:hAnsiTheme="majorHAnsi" w:cstheme="majorHAnsi"/>
        <w:b/>
        <w:bCs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E3E"/>
    <w:multiLevelType w:val="multilevel"/>
    <w:tmpl w:val="2944925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28311A"/>
    <w:multiLevelType w:val="multilevel"/>
    <w:tmpl w:val="EB883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635FA6"/>
    <w:multiLevelType w:val="multilevel"/>
    <w:tmpl w:val="4A8A2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CB2FA0"/>
    <w:multiLevelType w:val="multilevel"/>
    <w:tmpl w:val="82DA6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0"/>
    <w:rsid w:val="00260D8A"/>
    <w:rsid w:val="0036239A"/>
    <w:rsid w:val="003D34FA"/>
    <w:rsid w:val="00483CB0"/>
    <w:rsid w:val="00593759"/>
    <w:rsid w:val="006E2602"/>
    <w:rsid w:val="0082456A"/>
    <w:rsid w:val="009E6C3C"/>
    <w:rsid w:val="009F24B3"/>
    <w:rsid w:val="00BC4A20"/>
    <w:rsid w:val="00D5200A"/>
    <w:rsid w:val="00DE1DD0"/>
    <w:rsid w:val="00E54237"/>
    <w:rsid w:val="00E72954"/>
    <w:rsid w:val="00F55625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30EF"/>
  <w15:docId w15:val="{10481968-DDE8-47DE-BB2E-B1F773B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B3"/>
  </w:style>
  <w:style w:type="paragraph" w:styleId="Footer">
    <w:name w:val="footer"/>
    <w:basedOn w:val="Normal"/>
    <w:link w:val="FooterChar"/>
    <w:uiPriority w:val="99"/>
    <w:unhideWhenUsed/>
    <w:rsid w:val="009F24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Geanna Schwaegerle</dc:creator>
  <cp:lastModifiedBy>Zain Iqbal</cp:lastModifiedBy>
  <cp:revision>4</cp:revision>
  <dcterms:created xsi:type="dcterms:W3CDTF">2018-10-09T02:08:00Z</dcterms:created>
  <dcterms:modified xsi:type="dcterms:W3CDTF">2019-02-28T19:04:00Z</dcterms:modified>
</cp:coreProperties>
</file>