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55" w:rsidRPr="00D61366" w:rsidRDefault="00D47FC4" w:rsidP="00D61366">
      <w:pPr>
        <w:jc w:val="center"/>
        <w:rPr>
          <w:rFonts w:asciiTheme="majorHAnsi" w:eastAsia="Arial" w:hAnsiTheme="majorHAnsi" w:cstheme="majorHAnsi"/>
          <w:b/>
          <w:color w:val="auto"/>
          <w:sz w:val="36"/>
          <w:szCs w:val="36"/>
        </w:rPr>
      </w:pPr>
      <w:r w:rsidRPr="00D61366">
        <w:rPr>
          <w:rFonts w:asciiTheme="majorHAnsi" w:eastAsia="Arial" w:hAnsiTheme="majorHAnsi" w:cstheme="majorHAnsi"/>
          <w:b/>
          <w:color w:val="auto"/>
          <w:sz w:val="36"/>
          <w:szCs w:val="36"/>
        </w:rPr>
        <w:t>Technical Brief</w:t>
      </w:r>
    </w:p>
    <w:p w:rsidR="00B72A55" w:rsidRDefault="00B72A55">
      <w:pPr>
        <w:rPr>
          <w:rFonts w:ascii="Arial" w:eastAsia="Arial" w:hAnsi="Arial" w:cs="Arial"/>
        </w:rPr>
      </w:pPr>
    </w:p>
    <w:p w:rsidR="00B72A55" w:rsidRPr="00D61366" w:rsidRDefault="00D47FC4">
      <w:pPr>
        <w:rPr>
          <w:rFonts w:asciiTheme="majorHAnsi" w:hAnsiTheme="majorHAnsi" w:cstheme="majorHAnsi"/>
          <w:b/>
          <w:bCs/>
          <w:sz w:val="22"/>
          <w:szCs w:val="22"/>
          <w:u w:val="single"/>
        </w:rPr>
      </w:pPr>
      <w:r w:rsidRPr="00D61366">
        <w:rPr>
          <w:rFonts w:asciiTheme="majorHAnsi" w:hAnsiTheme="majorHAnsi" w:cstheme="majorHAnsi"/>
          <w:b/>
          <w:bCs/>
          <w:sz w:val="22"/>
          <w:szCs w:val="22"/>
          <w:u w:val="single"/>
        </w:rPr>
        <w:t xml:space="preserve">Natural Dye Technical Brief </w:t>
      </w:r>
    </w:p>
    <w:p w:rsidR="00357452" w:rsidRDefault="00357452">
      <w:pPr>
        <w:rPr>
          <w:rFonts w:asciiTheme="majorHAnsi" w:hAnsiTheme="majorHAnsi" w:cstheme="majorHAnsi"/>
          <w:sz w:val="22"/>
          <w:szCs w:val="22"/>
        </w:rPr>
      </w:pPr>
    </w:p>
    <w:p w:rsidR="00B72A55" w:rsidRPr="00D61366" w:rsidRDefault="00D47FC4">
      <w:pPr>
        <w:rPr>
          <w:rFonts w:asciiTheme="majorHAnsi" w:hAnsiTheme="majorHAnsi" w:cstheme="majorHAnsi"/>
          <w:sz w:val="22"/>
          <w:szCs w:val="22"/>
        </w:rPr>
      </w:pPr>
      <w:r w:rsidRPr="00D61366">
        <w:rPr>
          <w:rFonts w:asciiTheme="majorHAnsi" w:hAnsiTheme="majorHAnsi" w:cstheme="majorHAnsi"/>
          <w:sz w:val="22"/>
          <w:szCs w:val="22"/>
        </w:rPr>
        <w:t>This is to serve as a reference to teachers for natural dyes. Some organic materials (plants, fruits, and vegetables) extract dyes better than others. It's important to stress to your students that not all selected organic materials will extract the expected color and some may not adhere to the paper as well as others.</w:t>
      </w:r>
    </w:p>
    <w:p w:rsidR="00B72A55" w:rsidRPr="00D61366" w:rsidRDefault="00B72A55">
      <w:pPr>
        <w:rPr>
          <w:rFonts w:asciiTheme="majorHAnsi" w:hAnsiTheme="majorHAnsi" w:cstheme="majorHAnsi"/>
          <w:sz w:val="22"/>
          <w:szCs w:val="22"/>
        </w:rPr>
      </w:pPr>
    </w:p>
    <w:p w:rsidR="00B72A55" w:rsidRDefault="00D47FC4">
      <w:pPr>
        <w:rPr>
          <w:rFonts w:asciiTheme="majorHAnsi" w:hAnsiTheme="majorHAnsi" w:cstheme="majorHAnsi"/>
          <w:i/>
          <w:iCs/>
          <w:sz w:val="22"/>
          <w:szCs w:val="22"/>
          <w:u w:val="single"/>
        </w:rPr>
      </w:pPr>
      <w:r w:rsidRPr="00D61366">
        <w:rPr>
          <w:rFonts w:asciiTheme="majorHAnsi" w:hAnsiTheme="majorHAnsi" w:cstheme="majorHAnsi"/>
          <w:i/>
          <w:iCs/>
          <w:sz w:val="22"/>
          <w:szCs w:val="22"/>
          <w:u w:val="single"/>
        </w:rPr>
        <w:t xml:space="preserve">Below is a list of materials the contributors know work well: </w:t>
      </w:r>
    </w:p>
    <w:p w:rsidR="00D61366" w:rsidRDefault="00D61366">
      <w:pPr>
        <w:rPr>
          <w:rFonts w:asciiTheme="majorHAnsi" w:hAnsiTheme="majorHAnsi" w:cstheme="majorHAnsi"/>
          <w:i/>
          <w:iCs/>
          <w:sz w:val="22"/>
          <w:szCs w:val="22"/>
          <w:u w:val="single"/>
        </w:rPr>
      </w:pPr>
    </w:p>
    <w:p w:rsidR="00D61366" w:rsidRPr="00D61366" w:rsidRDefault="00D61366">
      <w:pPr>
        <w:rPr>
          <w:rFonts w:asciiTheme="majorHAnsi" w:hAnsiTheme="majorHAnsi" w:cstheme="majorHAnsi"/>
          <w:i/>
          <w:iCs/>
          <w:sz w:val="22"/>
          <w:szCs w:val="22"/>
          <w:u w:val="single"/>
        </w:rPr>
        <w:sectPr w:rsidR="00D61366" w:rsidRPr="00D61366">
          <w:headerReference w:type="default" r:id="rId8"/>
          <w:footerReference w:type="default" r:id="rId9"/>
          <w:headerReference w:type="first" r:id="rId10"/>
          <w:footerReference w:type="first" r:id="rId11"/>
          <w:pgSz w:w="12240" w:h="15840"/>
          <w:pgMar w:top="1440" w:right="1800" w:bottom="1440" w:left="1800" w:header="720" w:footer="720" w:gutter="0"/>
          <w:pgNumType w:start="1"/>
          <w:cols w:space="720"/>
          <w:titlePg/>
        </w:sectPr>
      </w:pPr>
    </w:p>
    <w:p w:rsidR="00B72A55" w:rsidRPr="00D61366" w:rsidRDefault="00357452">
      <w:pPr>
        <w:rPr>
          <w:rFonts w:asciiTheme="majorHAnsi" w:hAnsiTheme="majorHAnsi" w:cstheme="majorHAnsi"/>
          <w:sz w:val="22"/>
          <w:szCs w:val="22"/>
        </w:rPr>
      </w:pPr>
      <w:r>
        <w:rPr>
          <w:rFonts w:asciiTheme="majorHAnsi" w:hAnsiTheme="majorHAnsi" w:cstheme="majorHAnsi"/>
          <w:sz w:val="22"/>
          <w:szCs w:val="22"/>
        </w:rPr>
        <w:t>Blueberries</w:t>
      </w:r>
      <w:r w:rsidR="00D47FC4" w:rsidRPr="00D61366">
        <w:rPr>
          <w:rFonts w:asciiTheme="majorHAnsi" w:hAnsiTheme="majorHAnsi" w:cstheme="majorHAnsi"/>
          <w:sz w:val="22"/>
          <w:szCs w:val="22"/>
        </w:rPr>
        <w:t xml:space="preserve"> (blue-purple)</w:t>
      </w:r>
    </w:p>
    <w:p w:rsidR="00B72A55" w:rsidRPr="00D61366" w:rsidRDefault="00357452">
      <w:pPr>
        <w:rPr>
          <w:rFonts w:asciiTheme="majorHAnsi" w:hAnsiTheme="majorHAnsi" w:cstheme="majorHAnsi"/>
          <w:sz w:val="22"/>
          <w:szCs w:val="22"/>
        </w:rPr>
      </w:pPr>
      <w:r>
        <w:rPr>
          <w:rFonts w:asciiTheme="majorHAnsi" w:hAnsiTheme="majorHAnsi" w:cstheme="majorHAnsi"/>
          <w:sz w:val="22"/>
          <w:szCs w:val="22"/>
        </w:rPr>
        <w:t>Cranberries</w:t>
      </w:r>
      <w:r w:rsidR="00D47FC4" w:rsidRPr="00D61366">
        <w:rPr>
          <w:rFonts w:asciiTheme="majorHAnsi" w:hAnsiTheme="majorHAnsi" w:cstheme="majorHAnsi"/>
          <w:sz w:val="22"/>
          <w:szCs w:val="22"/>
        </w:rPr>
        <w:t xml:space="preserve"> (light red)</w:t>
      </w:r>
    </w:p>
    <w:p w:rsidR="00B72A55" w:rsidRPr="00D61366" w:rsidRDefault="00D47FC4">
      <w:pPr>
        <w:rPr>
          <w:rFonts w:asciiTheme="majorHAnsi" w:hAnsiTheme="majorHAnsi" w:cstheme="majorHAnsi"/>
          <w:sz w:val="22"/>
          <w:szCs w:val="22"/>
        </w:rPr>
      </w:pPr>
      <w:r w:rsidRPr="00D61366">
        <w:rPr>
          <w:rFonts w:asciiTheme="majorHAnsi" w:hAnsiTheme="majorHAnsi" w:cstheme="majorHAnsi"/>
          <w:sz w:val="22"/>
          <w:szCs w:val="22"/>
        </w:rPr>
        <w:t>Turmeric (yellow)</w:t>
      </w:r>
    </w:p>
    <w:p w:rsidR="00B72A55" w:rsidRPr="00D61366" w:rsidRDefault="00D47FC4">
      <w:pPr>
        <w:rPr>
          <w:rFonts w:asciiTheme="majorHAnsi" w:hAnsiTheme="majorHAnsi" w:cstheme="majorHAnsi"/>
          <w:sz w:val="22"/>
          <w:szCs w:val="22"/>
        </w:rPr>
      </w:pPr>
      <w:r w:rsidRPr="00D61366">
        <w:rPr>
          <w:rFonts w:asciiTheme="majorHAnsi" w:hAnsiTheme="majorHAnsi" w:cstheme="majorHAnsi"/>
          <w:sz w:val="22"/>
          <w:szCs w:val="22"/>
        </w:rPr>
        <w:t>Pomegranate</w:t>
      </w:r>
      <w:r w:rsidR="00357452">
        <w:rPr>
          <w:rFonts w:asciiTheme="majorHAnsi" w:hAnsiTheme="majorHAnsi" w:cstheme="majorHAnsi"/>
          <w:sz w:val="22"/>
          <w:szCs w:val="22"/>
        </w:rPr>
        <w:t>s</w:t>
      </w:r>
      <w:r w:rsidRPr="00D61366">
        <w:rPr>
          <w:rFonts w:asciiTheme="majorHAnsi" w:hAnsiTheme="majorHAnsi" w:cstheme="majorHAnsi"/>
          <w:sz w:val="22"/>
          <w:szCs w:val="22"/>
        </w:rPr>
        <w:t xml:space="preserve"> (green-grey)</w:t>
      </w:r>
    </w:p>
    <w:p w:rsidR="00B72A55" w:rsidRPr="00D61366" w:rsidRDefault="00D47FC4">
      <w:pPr>
        <w:rPr>
          <w:rFonts w:asciiTheme="majorHAnsi" w:hAnsiTheme="majorHAnsi" w:cstheme="majorHAnsi"/>
          <w:sz w:val="22"/>
          <w:szCs w:val="22"/>
        </w:rPr>
      </w:pPr>
      <w:r w:rsidRPr="00D61366">
        <w:rPr>
          <w:rFonts w:asciiTheme="majorHAnsi" w:hAnsiTheme="majorHAnsi" w:cstheme="majorHAnsi"/>
          <w:sz w:val="22"/>
          <w:szCs w:val="22"/>
        </w:rPr>
        <w:t>Dandelion</w:t>
      </w:r>
      <w:r w:rsidR="00357452">
        <w:rPr>
          <w:rFonts w:asciiTheme="majorHAnsi" w:hAnsiTheme="majorHAnsi" w:cstheme="majorHAnsi"/>
          <w:sz w:val="22"/>
          <w:szCs w:val="22"/>
        </w:rPr>
        <w:t>s</w:t>
      </w:r>
      <w:r w:rsidRPr="00D61366">
        <w:rPr>
          <w:rFonts w:asciiTheme="majorHAnsi" w:hAnsiTheme="majorHAnsi" w:cstheme="majorHAnsi"/>
          <w:sz w:val="22"/>
          <w:szCs w:val="22"/>
        </w:rPr>
        <w:t xml:space="preserve"> (yellow)</w:t>
      </w:r>
    </w:p>
    <w:p w:rsidR="00B72A55" w:rsidRPr="00D61366" w:rsidRDefault="00D47FC4">
      <w:pPr>
        <w:rPr>
          <w:rFonts w:asciiTheme="majorHAnsi" w:hAnsiTheme="majorHAnsi" w:cstheme="majorHAnsi"/>
          <w:sz w:val="22"/>
          <w:szCs w:val="22"/>
        </w:rPr>
      </w:pPr>
      <w:r w:rsidRPr="00D61366">
        <w:rPr>
          <w:rFonts w:asciiTheme="majorHAnsi" w:hAnsiTheme="majorHAnsi" w:cstheme="majorHAnsi"/>
          <w:sz w:val="22"/>
          <w:szCs w:val="22"/>
        </w:rPr>
        <w:t>Tea (brown-yellow)</w:t>
      </w:r>
    </w:p>
    <w:p w:rsidR="00B72A55" w:rsidRPr="00D61366" w:rsidRDefault="00357452">
      <w:pPr>
        <w:rPr>
          <w:rFonts w:asciiTheme="majorHAnsi" w:hAnsiTheme="majorHAnsi" w:cstheme="majorHAnsi"/>
          <w:sz w:val="22"/>
          <w:szCs w:val="22"/>
        </w:rPr>
      </w:pPr>
      <w:r>
        <w:rPr>
          <w:rFonts w:asciiTheme="majorHAnsi" w:hAnsiTheme="majorHAnsi" w:cstheme="majorHAnsi"/>
          <w:sz w:val="22"/>
          <w:szCs w:val="22"/>
        </w:rPr>
        <w:t>Strawberries</w:t>
      </w:r>
      <w:r w:rsidR="00D47FC4" w:rsidRPr="00D61366">
        <w:rPr>
          <w:rFonts w:asciiTheme="majorHAnsi" w:hAnsiTheme="majorHAnsi" w:cstheme="majorHAnsi"/>
          <w:sz w:val="22"/>
          <w:szCs w:val="22"/>
        </w:rPr>
        <w:t xml:space="preserve"> (light pink)</w:t>
      </w:r>
    </w:p>
    <w:p w:rsidR="00B72A55" w:rsidRPr="00D61366" w:rsidRDefault="00357452">
      <w:pPr>
        <w:rPr>
          <w:rFonts w:asciiTheme="majorHAnsi" w:hAnsiTheme="majorHAnsi" w:cstheme="majorHAnsi"/>
          <w:sz w:val="22"/>
          <w:szCs w:val="22"/>
        </w:rPr>
      </w:pPr>
      <w:r>
        <w:rPr>
          <w:rFonts w:asciiTheme="majorHAnsi" w:hAnsiTheme="majorHAnsi" w:cstheme="majorHAnsi"/>
          <w:sz w:val="22"/>
          <w:szCs w:val="22"/>
        </w:rPr>
        <w:t>Cherries</w:t>
      </w:r>
      <w:r w:rsidR="00D47FC4" w:rsidRPr="00D61366">
        <w:rPr>
          <w:rFonts w:asciiTheme="majorHAnsi" w:hAnsiTheme="majorHAnsi" w:cstheme="majorHAnsi"/>
          <w:sz w:val="22"/>
          <w:szCs w:val="22"/>
        </w:rPr>
        <w:t xml:space="preserve"> (pink)</w:t>
      </w:r>
    </w:p>
    <w:p w:rsidR="00B72A55" w:rsidRPr="00D61366" w:rsidRDefault="00357452">
      <w:pPr>
        <w:rPr>
          <w:rFonts w:asciiTheme="majorHAnsi" w:hAnsiTheme="majorHAnsi" w:cstheme="majorHAnsi"/>
          <w:sz w:val="22"/>
          <w:szCs w:val="22"/>
        </w:rPr>
      </w:pPr>
      <w:r>
        <w:rPr>
          <w:rFonts w:asciiTheme="majorHAnsi" w:hAnsiTheme="majorHAnsi" w:cstheme="majorHAnsi"/>
          <w:sz w:val="22"/>
          <w:szCs w:val="22"/>
        </w:rPr>
        <w:t>Raspberries</w:t>
      </w:r>
      <w:r w:rsidR="00D47FC4" w:rsidRPr="00D61366">
        <w:rPr>
          <w:rFonts w:asciiTheme="majorHAnsi" w:hAnsiTheme="majorHAnsi" w:cstheme="majorHAnsi"/>
          <w:sz w:val="22"/>
          <w:szCs w:val="22"/>
        </w:rPr>
        <w:t xml:space="preserve"> (pink)</w:t>
      </w:r>
    </w:p>
    <w:p w:rsidR="00B72A55" w:rsidRPr="00D61366" w:rsidRDefault="00357452">
      <w:pPr>
        <w:rPr>
          <w:rFonts w:asciiTheme="majorHAnsi" w:hAnsiTheme="majorHAnsi" w:cstheme="majorHAnsi"/>
          <w:sz w:val="22"/>
          <w:szCs w:val="22"/>
        </w:rPr>
      </w:pPr>
      <w:r>
        <w:rPr>
          <w:rFonts w:asciiTheme="majorHAnsi" w:hAnsiTheme="majorHAnsi" w:cstheme="majorHAnsi"/>
          <w:sz w:val="22"/>
          <w:szCs w:val="22"/>
        </w:rPr>
        <w:t>Blackberries</w:t>
      </w:r>
      <w:r w:rsidR="00D47FC4" w:rsidRPr="00D61366">
        <w:rPr>
          <w:rFonts w:asciiTheme="majorHAnsi" w:hAnsiTheme="majorHAnsi" w:cstheme="majorHAnsi"/>
          <w:sz w:val="22"/>
          <w:szCs w:val="22"/>
        </w:rPr>
        <w:t xml:space="preserve"> (grey-purple-blue)</w:t>
      </w:r>
    </w:p>
    <w:p w:rsidR="00B72A55" w:rsidRPr="00D61366" w:rsidRDefault="00D47FC4">
      <w:pPr>
        <w:rPr>
          <w:rFonts w:asciiTheme="majorHAnsi" w:hAnsiTheme="majorHAnsi" w:cstheme="majorHAnsi"/>
          <w:sz w:val="22"/>
          <w:szCs w:val="22"/>
        </w:rPr>
      </w:pPr>
      <w:r w:rsidRPr="00D61366">
        <w:rPr>
          <w:rFonts w:asciiTheme="majorHAnsi" w:hAnsiTheme="majorHAnsi" w:cstheme="majorHAnsi"/>
          <w:sz w:val="22"/>
          <w:szCs w:val="22"/>
        </w:rPr>
        <w:t>Red cabbage</w:t>
      </w:r>
      <w:r w:rsidR="00357452">
        <w:rPr>
          <w:rFonts w:asciiTheme="majorHAnsi" w:hAnsiTheme="majorHAnsi" w:cstheme="majorHAnsi"/>
          <w:sz w:val="22"/>
          <w:szCs w:val="22"/>
        </w:rPr>
        <w:t>s</w:t>
      </w:r>
      <w:r w:rsidRPr="00D61366">
        <w:rPr>
          <w:rFonts w:asciiTheme="majorHAnsi" w:hAnsiTheme="majorHAnsi" w:cstheme="majorHAnsi"/>
          <w:sz w:val="22"/>
          <w:szCs w:val="22"/>
        </w:rPr>
        <w:t xml:space="preserve"> (blue-purple)</w:t>
      </w:r>
    </w:p>
    <w:p w:rsidR="00B72A55" w:rsidRPr="00D61366" w:rsidRDefault="00D47FC4">
      <w:pPr>
        <w:rPr>
          <w:rFonts w:asciiTheme="majorHAnsi" w:hAnsiTheme="majorHAnsi" w:cstheme="majorHAnsi"/>
          <w:sz w:val="22"/>
          <w:szCs w:val="22"/>
        </w:rPr>
      </w:pPr>
      <w:r w:rsidRPr="00D61366">
        <w:rPr>
          <w:rFonts w:asciiTheme="majorHAnsi" w:hAnsiTheme="majorHAnsi" w:cstheme="majorHAnsi"/>
          <w:sz w:val="22"/>
          <w:szCs w:val="22"/>
        </w:rPr>
        <w:t>Beets (red)</w:t>
      </w:r>
    </w:p>
    <w:p w:rsidR="00B72A55" w:rsidRPr="00D61366" w:rsidRDefault="00B72A55">
      <w:pPr>
        <w:rPr>
          <w:rFonts w:asciiTheme="majorHAnsi" w:hAnsiTheme="majorHAnsi" w:cstheme="majorHAnsi"/>
          <w:sz w:val="22"/>
          <w:szCs w:val="22"/>
        </w:rPr>
      </w:pPr>
    </w:p>
    <w:p w:rsidR="00B72A55" w:rsidRPr="00D61366" w:rsidRDefault="00B72A55">
      <w:pPr>
        <w:rPr>
          <w:rFonts w:asciiTheme="majorHAnsi" w:hAnsiTheme="majorHAnsi" w:cstheme="majorHAnsi"/>
          <w:sz w:val="22"/>
          <w:szCs w:val="22"/>
        </w:rPr>
        <w:sectPr w:rsidR="00B72A55" w:rsidRPr="00D61366">
          <w:type w:val="continuous"/>
          <w:pgSz w:w="12240" w:h="15840"/>
          <w:pgMar w:top="1440" w:right="1800" w:bottom="1440" w:left="1800" w:header="720" w:footer="720" w:gutter="0"/>
          <w:cols w:num="2" w:space="720" w:equalWidth="0">
            <w:col w:w="3960" w:space="720"/>
            <w:col w:w="3960" w:space="0"/>
          </w:cols>
        </w:sectPr>
      </w:pPr>
    </w:p>
    <w:p w:rsidR="00357452" w:rsidRDefault="00357452">
      <w:pPr>
        <w:rPr>
          <w:rFonts w:asciiTheme="majorHAnsi" w:hAnsiTheme="majorHAnsi" w:cstheme="majorHAnsi"/>
          <w:sz w:val="22"/>
          <w:szCs w:val="22"/>
        </w:rPr>
      </w:pPr>
    </w:p>
    <w:p w:rsidR="00B72A55" w:rsidRDefault="00D47FC4">
      <w:pPr>
        <w:rPr>
          <w:rFonts w:asciiTheme="majorHAnsi" w:hAnsiTheme="majorHAnsi" w:cstheme="majorHAnsi"/>
          <w:sz w:val="22"/>
          <w:szCs w:val="22"/>
        </w:rPr>
      </w:pPr>
      <w:r w:rsidRPr="00D61366">
        <w:rPr>
          <w:rFonts w:asciiTheme="majorHAnsi" w:hAnsiTheme="majorHAnsi" w:cstheme="majorHAnsi"/>
          <w:sz w:val="22"/>
          <w:szCs w:val="22"/>
        </w:rPr>
        <w:t xml:space="preserve">Some of the above are indicators and will change color with acids or bases. Others are acidic and will only change when a base is applied. </w:t>
      </w:r>
    </w:p>
    <w:p w:rsidR="00357452" w:rsidRPr="00D61366" w:rsidRDefault="00357452">
      <w:pPr>
        <w:rPr>
          <w:rFonts w:asciiTheme="majorHAnsi" w:hAnsiTheme="majorHAnsi" w:cstheme="majorHAnsi"/>
          <w:sz w:val="22"/>
          <w:szCs w:val="22"/>
        </w:rPr>
      </w:pPr>
    </w:p>
    <w:p w:rsidR="00B72A55" w:rsidRPr="00D61366" w:rsidRDefault="00D47FC4">
      <w:pPr>
        <w:rPr>
          <w:rFonts w:asciiTheme="majorHAnsi" w:hAnsiTheme="majorHAnsi" w:cstheme="majorHAnsi"/>
          <w:sz w:val="22"/>
          <w:szCs w:val="22"/>
        </w:rPr>
      </w:pPr>
      <w:r w:rsidRPr="00D61366">
        <w:rPr>
          <w:rFonts w:asciiTheme="majorHAnsi" w:hAnsiTheme="majorHAnsi" w:cstheme="majorHAnsi"/>
          <w:sz w:val="22"/>
          <w:szCs w:val="22"/>
        </w:rPr>
        <w:t>There is no need to apply any pre</w:t>
      </w:r>
      <w:r w:rsidR="00357452">
        <w:rPr>
          <w:rFonts w:asciiTheme="majorHAnsi" w:hAnsiTheme="majorHAnsi" w:cstheme="majorHAnsi"/>
          <w:sz w:val="22"/>
          <w:szCs w:val="22"/>
        </w:rPr>
        <w:t>-</w:t>
      </w:r>
      <w:r w:rsidRPr="00D61366">
        <w:rPr>
          <w:rFonts w:asciiTheme="majorHAnsi" w:hAnsiTheme="majorHAnsi" w:cstheme="majorHAnsi"/>
          <w:sz w:val="22"/>
          <w:szCs w:val="22"/>
        </w:rPr>
        <w:t xml:space="preserve">treatment to the paper prior to applying the dye. </w:t>
      </w:r>
    </w:p>
    <w:p w:rsidR="00B72A55" w:rsidRPr="00D61366" w:rsidRDefault="00B72A55">
      <w:pPr>
        <w:rPr>
          <w:rFonts w:asciiTheme="majorHAnsi" w:hAnsiTheme="majorHAnsi" w:cstheme="majorHAnsi"/>
          <w:sz w:val="22"/>
          <w:szCs w:val="22"/>
        </w:rPr>
      </w:pPr>
    </w:p>
    <w:p w:rsidR="00B72A55" w:rsidRPr="00D61366" w:rsidRDefault="00B72A55">
      <w:pPr>
        <w:rPr>
          <w:rFonts w:asciiTheme="majorHAnsi" w:hAnsiTheme="majorHAnsi" w:cstheme="majorHAnsi"/>
          <w:sz w:val="22"/>
          <w:szCs w:val="22"/>
        </w:rPr>
      </w:pPr>
    </w:p>
    <w:p w:rsidR="00B72A55" w:rsidRPr="00D61366" w:rsidRDefault="00D47FC4">
      <w:pPr>
        <w:spacing w:after="120"/>
        <w:rPr>
          <w:rFonts w:asciiTheme="majorHAnsi" w:hAnsiTheme="majorHAnsi" w:cstheme="majorHAnsi"/>
          <w:i/>
          <w:iCs/>
          <w:sz w:val="22"/>
          <w:szCs w:val="22"/>
          <w:u w:val="single"/>
        </w:rPr>
      </w:pPr>
      <w:r w:rsidRPr="00D61366">
        <w:rPr>
          <w:rFonts w:asciiTheme="majorHAnsi" w:hAnsiTheme="majorHAnsi" w:cstheme="majorHAnsi"/>
          <w:i/>
          <w:iCs/>
          <w:sz w:val="22"/>
          <w:szCs w:val="22"/>
          <w:u w:val="single"/>
        </w:rPr>
        <w:t>The extraction process using water is as follows:</w:t>
      </w:r>
    </w:p>
    <w:p w:rsidR="00B72A55" w:rsidRPr="00D61366" w:rsidRDefault="00D47FC4">
      <w:pPr>
        <w:numPr>
          <w:ilvl w:val="0"/>
          <w:numId w:val="1"/>
        </w:numPr>
        <w:contextualSpacing/>
        <w:rPr>
          <w:rFonts w:asciiTheme="majorHAnsi" w:hAnsiTheme="majorHAnsi" w:cstheme="majorHAnsi"/>
          <w:sz w:val="22"/>
          <w:szCs w:val="22"/>
        </w:rPr>
      </w:pPr>
      <w:r w:rsidRPr="00D61366">
        <w:rPr>
          <w:rFonts w:asciiTheme="majorHAnsi" w:hAnsiTheme="majorHAnsi" w:cstheme="majorHAnsi"/>
          <w:sz w:val="22"/>
          <w:szCs w:val="22"/>
        </w:rPr>
        <w:t>Prepare organic material</w:t>
      </w:r>
      <w:r w:rsidR="00357452">
        <w:rPr>
          <w:rFonts w:asciiTheme="majorHAnsi" w:hAnsiTheme="majorHAnsi" w:cstheme="majorHAnsi"/>
          <w:sz w:val="22"/>
          <w:szCs w:val="22"/>
        </w:rPr>
        <w:t>s</w:t>
      </w:r>
      <w:r w:rsidRPr="00D61366">
        <w:rPr>
          <w:rFonts w:asciiTheme="majorHAnsi" w:hAnsiTheme="majorHAnsi" w:cstheme="majorHAnsi"/>
          <w:sz w:val="22"/>
          <w:szCs w:val="22"/>
        </w:rPr>
        <w:t xml:space="preserve"> by exposing as much surface area as possible. Place material in gallon Ziploc bag wrap with dish towel or pape</w:t>
      </w:r>
      <w:r w:rsidR="00357452">
        <w:rPr>
          <w:rFonts w:asciiTheme="majorHAnsi" w:hAnsiTheme="majorHAnsi" w:cstheme="majorHAnsi"/>
          <w:sz w:val="22"/>
          <w:szCs w:val="22"/>
        </w:rPr>
        <w:t xml:space="preserve">r prior to smashing with hammer or </w:t>
      </w:r>
      <w:r w:rsidRPr="00D61366">
        <w:rPr>
          <w:rFonts w:asciiTheme="majorHAnsi" w:hAnsiTheme="majorHAnsi" w:cstheme="majorHAnsi"/>
          <w:sz w:val="22"/>
          <w:szCs w:val="22"/>
        </w:rPr>
        <w:t>mallet or by using a small food chopper.</w:t>
      </w:r>
    </w:p>
    <w:p w:rsidR="00B72A55" w:rsidRPr="00357452" w:rsidRDefault="00D47FC4" w:rsidP="00357452">
      <w:pPr>
        <w:numPr>
          <w:ilvl w:val="0"/>
          <w:numId w:val="1"/>
        </w:numPr>
        <w:contextualSpacing/>
        <w:rPr>
          <w:rFonts w:asciiTheme="majorHAnsi" w:hAnsiTheme="majorHAnsi" w:cstheme="majorHAnsi"/>
          <w:sz w:val="22"/>
          <w:szCs w:val="22"/>
        </w:rPr>
      </w:pPr>
      <w:r w:rsidRPr="00D61366">
        <w:rPr>
          <w:rFonts w:asciiTheme="majorHAnsi" w:hAnsiTheme="majorHAnsi" w:cstheme="majorHAnsi"/>
          <w:sz w:val="22"/>
          <w:szCs w:val="22"/>
        </w:rPr>
        <w:t xml:space="preserve">To prepare the dye, you will need to mix water </w:t>
      </w:r>
      <w:r w:rsidR="00357452">
        <w:rPr>
          <w:rFonts w:asciiTheme="majorHAnsi" w:hAnsiTheme="majorHAnsi" w:cstheme="majorHAnsi"/>
          <w:sz w:val="22"/>
          <w:szCs w:val="22"/>
        </w:rPr>
        <w:t>with the</w:t>
      </w:r>
      <w:r w:rsidRPr="00D61366">
        <w:rPr>
          <w:rFonts w:asciiTheme="majorHAnsi" w:hAnsiTheme="majorHAnsi" w:cstheme="majorHAnsi"/>
          <w:sz w:val="22"/>
          <w:szCs w:val="22"/>
        </w:rPr>
        <w:t xml:space="preserve"> organ</w:t>
      </w:r>
      <w:r w:rsidR="00357452">
        <w:rPr>
          <w:rFonts w:asciiTheme="majorHAnsi" w:hAnsiTheme="majorHAnsi" w:cstheme="majorHAnsi"/>
          <w:sz w:val="22"/>
          <w:szCs w:val="22"/>
        </w:rPr>
        <w:t>ic material using a 2:1 ratio (tap water to organic material).</w:t>
      </w:r>
    </w:p>
    <w:p w:rsidR="00B72A55" w:rsidRPr="00D61366" w:rsidRDefault="00D47FC4">
      <w:pPr>
        <w:numPr>
          <w:ilvl w:val="0"/>
          <w:numId w:val="1"/>
        </w:numPr>
        <w:contextualSpacing/>
        <w:rPr>
          <w:rFonts w:asciiTheme="majorHAnsi" w:hAnsiTheme="majorHAnsi" w:cstheme="majorHAnsi"/>
          <w:sz w:val="22"/>
          <w:szCs w:val="22"/>
        </w:rPr>
      </w:pPr>
      <w:r w:rsidRPr="00D61366">
        <w:rPr>
          <w:rFonts w:asciiTheme="majorHAnsi" w:hAnsiTheme="majorHAnsi" w:cstheme="majorHAnsi"/>
          <w:sz w:val="22"/>
          <w:szCs w:val="22"/>
        </w:rPr>
        <w:t>Mix water and organic material in a beaker and bring mixture to a</w:t>
      </w:r>
      <w:r w:rsidR="00357452">
        <w:rPr>
          <w:rFonts w:asciiTheme="majorHAnsi" w:hAnsiTheme="majorHAnsi" w:cstheme="majorHAnsi"/>
          <w:sz w:val="22"/>
          <w:szCs w:val="22"/>
        </w:rPr>
        <w:t xml:space="preserve"> boil, then simmer (maximum </w:t>
      </w:r>
      <w:r w:rsidRPr="00D61366">
        <w:rPr>
          <w:rFonts w:asciiTheme="majorHAnsi" w:hAnsiTheme="majorHAnsi" w:cstheme="majorHAnsi"/>
          <w:sz w:val="22"/>
          <w:szCs w:val="22"/>
        </w:rPr>
        <w:t>1 hour or as ti</w:t>
      </w:r>
      <w:r w:rsidR="00357452">
        <w:rPr>
          <w:rFonts w:asciiTheme="majorHAnsi" w:hAnsiTheme="majorHAnsi" w:cstheme="majorHAnsi"/>
          <w:sz w:val="22"/>
          <w:szCs w:val="22"/>
        </w:rPr>
        <w:t xml:space="preserve">me allows) on hot plate. Use </w:t>
      </w:r>
      <w:r w:rsidRPr="00D61366">
        <w:rPr>
          <w:rFonts w:asciiTheme="majorHAnsi" w:hAnsiTheme="majorHAnsi" w:cstheme="majorHAnsi"/>
          <w:sz w:val="22"/>
          <w:szCs w:val="22"/>
        </w:rPr>
        <w:t xml:space="preserve">glass covers on </w:t>
      </w:r>
      <w:r w:rsidR="00357452">
        <w:rPr>
          <w:rFonts w:asciiTheme="majorHAnsi" w:hAnsiTheme="majorHAnsi" w:cstheme="majorHAnsi"/>
          <w:sz w:val="22"/>
          <w:szCs w:val="22"/>
        </w:rPr>
        <w:t xml:space="preserve">the </w:t>
      </w:r>
      <w:r w:rsidRPr="00D61366">
        <w:rPr>
          <w:rFonts w:asciiTheme="majorHAnsi" w:hAnsiTheme="majorHAnsi" w:cstheme="majorHAnsi"/>
          <w:sz w:val="22"/>
          <w:szCs w:val="22"/>
        </w:rPr>
        <w:t xml:space="preserve">beakers </w:t>
      </w:r>
      <w:r w:rsidR="00357452">
        <w:rPr>
          <w:rFonts w:asciiTheme="majorHAnsi" w:hAnsiTheme="majorHAnsi" w:cstheme="majorHAnsi"/>
          <w:sz w:val="22"/>
          <w:szCs w:val="22"/>
        </w:rPr>
        <w:t>to</w:t>
      </w:r>
      <w:r w:rsidRPr="00D61366">
        <w:rPr>
          <w:rFonts w:asciiTheme="majorHAnsi" w:hAnsiTheme="majorHAnsi" w:cstheme="majorHAnsi"/>
          <w:sz w:val="22"/>
          <w:szCs w:val="22"/>
        </w:rPr>
        <w:t xml:space="preserve"> prevent splash</w:t>
      </w:r>
      <w:r w:rsidR="00357452">
        <w:rPr>
          <w:rFonts w:asciiTheme="majorHAnsi" w:hAnsiTheme="majorHAnsi" w:cstheme="majorHAnsi"/>
          <w:sz w:val="22"/>
          <w:szCs w:val="22"/>
        </w:rPr>
        <w:t>ing</w:t>
      </w:r>
      <w:r w:rsidRPr="00D61366">
        <w:rPr>
          <w:rFonts w:asciiTheme="majorHAnsi" w:hAnsiTheme="majorHAnsi" w:cstheme="majorHAnsi"/>
          <w:sz w:val="22"/>
          <w:szCs w:val="22"/>
        </w:rPr>
        <w:t xml:space="preserve"> </w:t>
      </w:r>
    </w:p>
    <w:p w:rsidR="00B72A55" w:rsidRPr="00D61366" w:rsidRDefault="00D47FC4">
      <w:pPr>
        <w:numPr>
          <w:ilvl w:val="0"/>
          <w:numId w:val="1"/>
        </w:numPr>
        <w:contextualSpacing/>
        <w:rPr>
          <w:rFonts w:asciiTheme="majorHAnsi" w:hAnsiTheme="majorHAnsi" w:cstheme="majorHAnsi"/>
          <w:sz w:val="22"/>
          <w:szCs w:val="22"/>
        </w:rPr>
      </w:pPr>
      <w:r w:rsidRPr="00D61366">
        <w:rPr>
          <w:rFonts w:asciiTheme="majorHAnsi" w:hAnsiTheme="majorHAnsi" w:cstheme="majorHAnsi"/>
          <w:sz w:val="22"/>
          <w:szCs w:val="22"/>
        </w:rPr>
        <w:t>Using a glove or oven mitt, strain</w:t>
      </w:r>
      <w:r w:rsidR="00357452">
        <w:rPr>
          <w:rFonts w:asciiTheme="majorHAnsi" w:hAnsiTheme="majorHAnsi" w:cstheme="majorHAnsi"/>
          <w:sz w:val="22"/>
          <w:szCs w:val="22"/>
        </w:rPr>
        <w:t xml:space="preserve"> the</w:t>
      </w:r>
      <w:r w:rsidRPr="00D61366">
        <w:rPr>
          <w:rFonts w:asciiTheme="majorHAnsi" w:hAnsiTheme="majorHAnsi" w:cstheme="majorHAnsi"/>
          <w:sz w:val="22"/>
          <w:szCs w:val="22"/>
        </w:rPr>
        <w:t xml:space="preserve"> dye into a beaker. Be careful, liquid </w:t>
      </w:r>
      <w:r w:rsidR="00357452">
        <w:rPr>
          <w:rFonts w:asciiTheme="majorHAnsi" w:hAnsiTheme="majorHAnsi" w:cstheme="majorHAnsi"/>
          <w:sz w:val="22"/>
          <w:szCs w:val="22"/>
        </w:rPr>
        <w:t xml:space="preserve">will </w:t>
      </w:r>
      <w:r w:rsidRPr="00D61366">
        <w:rPr>
          <w:rFonts w:asciiTheme="majorHAnsi" w:hAnsiTheme="majorHAnsi" w:cstheme="majorHAnsi"/>
          <w:sz w:val="22"/>
          <w:szCs w:val="22"/>
        </w:rPr>
        <w:t xml:space="preserve">be hot! </w:t>
      </w:r>
    </w:p>
    <w:p w:rsidR="00B72A55" w:rsidRPr="00D61366" w:rsidRDefault="00D47FC4">
      <w:pPr>
        <w:numPr>
          <w:ilvl w:val="0"/>
          <w:numId w:val="1"/>
        </w:numPr>
        <w:contextualSpacing/>
        <w:rPr>
          <w:rFonts w:asciiTheme="majorHAnsi" w:hAnsiTheme="majorHAnsi" w:cstheme="majorHAnsi"/>
          <w:sz w:val="22"/>
          <w:szCs w:val="22"/>
        </w:rPr>
      </w:pPr>
      <w:r w:rsidRPr="00D61366">
        <w:rPr>
          <w:rFonts w:asciiTheme="majorHAnsi" w:hAnsiTheme="majorHAnsi" w:cstheme="majorHAnsi"/>
          <w:sz w:val="22"/>
          <w:szCs w:val="22"/>
        </w:rPr>
        <w:t>Pour dye into storage bag, label with name and store in a dar</w:t>
      </w:r>
      <w:r w:rsidR="00D61366">
        <w:rPr>
          <w:rFonts w:asciiTheme="majorHAnsi" w:hAnsiTheme="majorHAnsi" w:cstheme="majorHAnsi"/>
          <w:sz w:val="22"/>
          <w:szCs w:val="22"/>
        </w:rPr>
        <w:t>k, cool place for classroom use</w:t>
      </w:r>
      <w:r w:rsidRPr="00D61366">
        <w:rPr>
          <w:rFonts w:asciiTheme="majorHAnsi" w:hAnsiTheme="majorHAnsi" w:cstheme="majorHAnsi"/>
          <w:sz w:val="22"/>
          <w:szCs w:val="22"/>
        </w:rPr>
        <w:t>.</w:t>
      </w:r>
    </w:p>
    <w:p w:rsidR="00B72A55" w:rsidRPr="00D61366" w:rsidRDefault="00B72A55">
      <w:pPr>
        <w:rPr>
          <w:rFonts w:asciiTheme="majorHAnsi" w:hAnsiTheme="majorHAnsi" w:cstheme="majorHAnsi"/>
          <w:sz w:val="22"/>
          <w:szCs w:val="22"/>
        </w:rPr>
      </w:pPr>
      <w:bookmarkStart w:id="0" w:name="_GoBack"/>
      <w:bookmarkEnd w:id="0"/>
    </w:p>
    <w:p w:rsidR="00B72A55" w:rsidRPr="00D61366" w:rsidRDefault="00B72A55">
      <w:pPr>
        <w:rPr>
          <w:rFonts w:asciiTheme="majorHAnsi" w:hAnsiTheme="majorHAnsi" w:cstheme="majorHAnsi"/>
          <w:sz w:val="22"/>
          <w:szCs w:val="22"/>
        </w:rPr>
      </w:pPr>
    </w:p>
    <w:p w:rsidR="00D61366" w:rsidRDefault="00D61366">
      <w:pPr>
        <w:rPr>
          <w:rFonts w:asciiTheme="majorHAnsi" w:eastAsia="Arial" w:hAnsiTheme="majorHAnsi" w:cstheme="majorHAnsi"/>
          <w:sz w:val="22"/>
          <w:szCs w:val="22"/>
        </w:rPr>
      </w:pPr>
    </w:p>
    <w:p w:rsidR="00D61366" w:rsidRPr="00D61366" w:rsidRDefault="00D61366" w:rsidP="00D61366">
      <w:pPr>
        <w:rPr>
          <w:rFonts w:asciiTheme="majorHAnsi" w:eastAsia="Arial" w:hAnsiTheme="majorHAnsi" w:cstheme="majorHAnsi"/>
          <w:sz w:val="22"/>
          <w:szCs w:val="22"/>
        </w:rPr>
      </w:pPr>
    </w:p>
    <w:p w:rsidR="00D61366" w:rsidRPr="00D61366" w:rsidRDefault="00D61366" w:rsidP="00D61366">
      <w:pPr>
        <w:rPr>
          <w:rFonts w:asciiTheme="majorHAnsi" w:eastAsia="Arial" w:hAnsiTheme="majorHAnsi" w:cstheme="majorHAnsi"/>
          <w:sz w:val="22"/>
          <w:szCs w:val="22"/>
        </w:rPr>
      </w:pPr>
    </w:p>
    <w:p w:rsidR="00D61366" w:rsidRPr="00D61366" w:rsidRDefault="00D61366" w:rsidP="00D61366">
      <w:pPr>
        <w:rPr>
          <w:rFonts w:asciiTheme="majorHAnsi" w:eastAsia="Arial" w:hAnsiTheme="majorHAnsi" w:cstheme="majorHAnsi"/>
          <w:sz w:val="22"/>
          <w:szCs w:val="22"/>
        </w:rPr>
      </w:pPr>
    </w:p>
    <w:p w:rsidR="00D61366" w:rsidRPr="00D61366" w:rsidRDefault="00D61366" w:rsidP="00D61366">
      <w:pPr>
        <w:rPr>
          <w:rFonts w:asciiTheme="majorHAnsi" w:eastAsia="Arial" w:hAnsiTheme="majorHAnsi" w:cstheme="majorHAnsi"/>
          <w:sz w:val="22"/>
          <w:szCs w:val="22"/>
        </w:rPr>
      </w:pPr>
    </w:p>
    <w:p w:rsidR="00D61366" w:rsidRPr="00D61366" w:rsidRDefault="00D61366" w:rsidP="00D61366">
      <w:pPr>
        <w:rPr>
          <w:rFonts w:asciiTheme="majorHAnsi" w:eastAsia="Arial" w:hAnsiTheme="majorHAnsi" w:cstheme="majorHAnsi"/>
          <w:sz w:val="22"/>
          <w:szCs w:val="22"/>
        </w:rPr>
      </w:pPr>
    </w:p>
    <w:p w:rsidR="00D61366" w:rsidRDefault="00D61366" w:rsidP="00D61366">
      <w:pPr>
        <w:rPr>
          <w:rFonts w:asciiTheme="majorHAnsi" w:eastAsia="Arial" w:hAnsiTheme="majorHAnsi" w:cstheme="majorHAnsi"/>
          <w:sz w:val="22"/>
          <w:szCs w:val="22"/>
        </w:rPr>
      </w:pPr>
    </w:p>
    <w:p w:rsidR="00B72A55" w:rsidRPr="00D61366" w:rsidRDefault="00D61366" w:rsidP="00D61366">
      <w:pPr>
        <w:tabs>
          <w:tab w:val="left" w:pos="2820"/>
        </w:tabs>
        <w:rPr>
          <w:rFonts w:asciiTheme="majorHAnsi" w:eastAsia="Arial" w:hAnsiTheme="majorHAnsi" w:cstheme="majorHAnsi"/>
          <w:sz w:val="22"/>
          <w:szCs w:val="22"/>
        </w:rPr>
      </w:pPr>
      <w:r>
        <w:rPr>
          <w:rFonts w:asciiTheme="majorHAnsi" w:eastAsia="Arial" w:hAnsiTheme="majorHAnsi" w:cstheme="majorHAnsi"/>
          <w:sz w:val="22"/>
          <w:szCs w:val="22"/>
        </w:rPr>
        <w:tab/>
      </w:r>
    </w:p>
    <w:sectPr w:rsidR="00B72A55" w:rsidRPr="00D6136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877" w:rsidRDefault="00990877">
      <w:r>
        <w:separator/>
      </w:r>
    </w:p>
  </w:endnote>
  <w:endnote w:type="continuationSeparator" w:id="0">
    <w:p w:rsidR="00990877" w:rsidRDefault="0099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A55" w:rsidRDefault="00B72A55">
    <w:pPr>
      <w:tabs>
        <w:tab w:val="center" w:pos="4320"/>
        <w:tab w:val="right" w:pos="8640"/>
      </w:tabs>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b/>
        <w:bCs/>
        <w:sz w:val="20"/>
        <w:szCs w:val="20"/>
      </w:rPr>
      <w:id w:val="733973342"/>
      <w:docPartObj>
        <w:docPartGallery w:val="Page Numbers (Bottom of Page)"/>
        <w:docPartUnique/>
      </w:docPartObj>
    </w:sdtPr>
    <w:sdtEndPr>
      <w:rPr>
        <w:noProof/>
      </w:rPr>
    </w:sdtEndPr>
    <w:sdtContent>
      <w:p w:rsidR="00B72A55" w:rsidRPr="00D61366" w:rsidRDefault="00D61366" w:rsidP="00D61366">
        <w:pPr>
          <w:pStyle w:val="Footer"/>
          <w:rPr>
            <w:rFonts w:asciiTheme="majorHAnsi" w:hAnsiTheme="majorHAnsi" w:cstheme="majorHAnsi"/>
            <w:b/>
            <w:bCs/>
            <w:sz w:val="20"/>
            <w:szCs w:val="20"/>
          </w:rPr>
        </w:pPr>
        <w:r w:rsidRPr="00D61366">
          <w:rPr>
            <w:rFonts w:asciiTheme="majorHAnsi" w:hAnsiTheme="majorHAnsi" w:cstheme="majorHAnsi"/>
            <w:b/>
            <w:bCs/>
            <w:sz w:val="20"/>
            <w:szCs w:val="20"/>
          </w:rPr>
          <w:t>Designing a Color Changing Paint Using pH Activity— Technical Brief</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877" w:rsidRDefault="00990877">
      <w:r>
        <w:separator/>
      </w:r>
    </w:p>
  </w:footnote>
  <w:footnote w:type="continuationSeparator" w:id="0">
    <w:p w:rsidR="00990877" w:rsidRDefault="00990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A55" w:rsidRDefault="00B72A55">
    <w:pPr>
      <w:rPr>
        <w:rFonts w:ascii="Arial" w:eastAsia="Arial" w:hAnsi="Arial" w:cs="Arial"/>
        <w:b/>
        <w:color w:val="7F7F7F"/>
        <w:sz w:val="28"/>
        <w:szCs w:val="28"/>
      </w:rPr>
    </w:pPr>
  </w:p>
  <w:p w:rsidR="00B72A55" w:rsidRDefault="00D47FC4">
    <w:pPr>
      <w:rPr>
        <w:rFonts w:ascii="Arial" w:eastAsia="Arial" w:hAnsi="Arial" w:cs="Arial"/>
        <w:b/>
        <w:color w:val="7F7F7F"/>
        <w:sz w:val="28"/>
        <w:szCs w:val="28"/>
      </w:rPr>
    </w:pPr>
    <w:r>
      <w:rPr>
        <w:rFonts w:ascii="Arial" w:eastAsia="Arial" w:hAnsi="Arial" w:cs="Arial"/>
        <w:b/>
        <w:color w:val="7F7F7F"/>
        <w:sz w:val="28"/>
        <w:szCs w:val="28"/>
      </w:rPr>
      <w:t>Change Your Mood Change Your Color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66" w:rsidRPr="00D61366" w:rsidRDefault="00D61366" w:rsidP="00D61366">
    <w:pPr>
      <w:pStyle w:val="Header"/>
      <w:rPr>
        <w:rFonts w:asciiTheme="majorHAnsi" w:hAnsiTheme="majorHAnsi" w:cstheme="majorHAnsi"/>
        <w:b/>
        <w:bCs/>
        <w:sz w:val="20"/>
        <w:szCs w:val="20"/>
      </w:rPr>
    </w:pPr>
    <w:r w:rsidRPr="00D61366">
      <w:rPr>
        <w:rFonts w:asciiTheme="majorHAnsi" w:hAnsiTheme="majorHAnsi" w:cstheme="majorHAnsi"/>
        <w:b/>
        <w:bCs/>
        <w:sz w:val="20"/>
        <w:szCs w:val="20"/>
      </w:rPr>
      <w:t>Name: ___</w:t>
    </w:r>
    <w:r>
      <w:rPr>
        <w:rFonts w:asciiTheme="majorHAnsi" w:hAnsiTheme="majorHAnsi" w:cstheme="majorHAnsi"/>
        <w:b/>
        <w:bCs/>
        <w:sz w:val="20"/>
        <w:szCs w:val="20"/>
      </w:rPr>
      <w:t>_______________________</w:t>
    </w:r>
    <w:r w:rsidRPr="00D61366">
      <w:rPr>
        <w:rFonts w:asciiTheme="majorHAnsi" w:hAnsiTheme="majorHAnsi" w:cstheme="majorHAnsi"/>
        <w:b/>
        <w:bCs/>
        <w:sz w:val="20"/>
        <w:szCs w:val="20"/>
      </w:rPr>
      <w:t>_ Date:</w:t>
    </w:r>
    <w:r>
      <w:rPr>
        <w:rFonts w:asciiTheme="majorHAnsi" w:hAnsiTheme="majorHAnsi" w:cstheme="majorHAnsi"/>
        <w:b/>
        <w:bCs/>
        <w:sz w:val="20"/>
        <w:szCs w:val="20"/>
      </w:rPr>
      <w:t xml:space="preserve"> _______________________ Class: </w:t>
    </w:r>
    <w:r w:rsidRPr="00D61366">
      <w:rPr>
        <w:rFonts w:asciiTheme="majorHAnsi" w:hAnsiTheme="majorHAnsi" w:cstheme="majorHAnsi"/>
        <w:b/>
        <w:bCs/>
        <w:sz w:val="20"/>
        <w:szCs w:val="20"/>
      </w:rPr>
      <w:t>___________________</w:t>
    </w:r>
  </w:p>
  <w:p w:rsidR="00D61366" w:rsidRPr="00D61366" w:rsidRDefault="00D61366">
    <w:pPr>
      <w:pStyle w:val="Heade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D327F"/>
    <w:multiLevelType w:val="multilevel"/>
    <w:tmpl w:val="EF183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55"/>
    <w:rsid w:val="00357452"/>
    <w:rsid w:val="00990877"/>
    <w:rsid w:val="00B72A55"/>
    <w:rsid w:val="00D47FC4"/>
    <w:rsid w:val="00D613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A3D04"/>
  <w15:docId w15:val="{24C80EEF-87F6-49E2-98ED-D138C714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61366"/>
    <w:pPr>
      <w:tabs>
        <w:tab w:val="center" w:pos="4680"/>
        <w:tab w:val="right" w:pos="9360"/>
      </w:tabs>
    </w:pPr>
  </w:style>
  <w:style w:type="character" w:customStyle="1" w:styleId="HeaderChar">
    <w:name w:val="Header Char"/>
    <w:basedOn w:val="DefaultParagraphFont"/>
    <w:link w:val="Header"/>
    <w:uiPriority w:val="99"/>
    <w:rsid w:val="00D61366"/>
  </w:style>
  <w:style w:type="paragraph" w:styleId="Footer">
    <w:name w:val="footer"/>
    <w:basedOn w:val="Normal"/>
    <w:link w:val="FooterChar"/>
    <w:uiPriority w:val="99"/>
    <w:unhideWhenUsed/>
    <w:rsid w:val="00D61366"/>
    <w:pPr>
      <w:tabs>
        <w:tab w:val="center" w:pos="4680"/>
        <w:tab w:val="right" w:pos="9360"/>
      </w:tabs>
    </w:pPr>
  </w:style>
  <w:style w:type="character" w:customStyle="1" w:styleId="FooterChar">
    <w:name w:val="Footer Char"/>
    <w:basedOn w:val="DefaultParagraphFont"/>
    <w:link w:val="Footer"/>
    <w:uiPriority w:val="99"/>
    <w:rsid w:val="00D6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EE72-168A-40EF-BAD3-F4B817C5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CU Boulder</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dc:creator>
  <cp:lastModifiedBy>Zain Iqbal</cp:lastModifiedBy>
  <cp:revision>3</cp:revision>
  <dcterms:created xsi:type="dcterms:W3CDTF">2018-10-12T21:43:00Z</dcterms:created>
  <dcterms:modified xsi:type="dcterms:W3CDTF">2019-01-25T21:15:00Z</dcterms:modified>
</cp:coreProperties>
</file>