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34E2" w14:textId="7D318C82" w:rsidR="00F5705A" w:rsidRDefault="00624310" w:rsidP="00CE552F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624310">
        <w:rPr>
          <w:rFonts w:eastAsia="Open Sans"/>
          <w:b/>
          <w:sz w:val="36"/>
          <w:szCs w:val="36"/>
        </w:rPr>
        <w:t xml:space="preserve">Raise the Roof! </w:t>
      </w:r>
      <w:r w:rsidR="00F5705A" w:rsidRPr="00F5705A">
        <w:rPr>
          <w:rFonts w:eastAsia="Open Sans"/>
          <w:b/>
          <w:sz w:val="36"/>
          <w:szCs w:val="36"/>
        </w:rPr>
        <w:t xml:space="preserve">Pre-Assessment </w:t>
      </w:r>
      <w:r w:rsidR="00C51EF0" w:rsidRPr="00C51EF0">
        <w:rPr>
          <w:rFonts w:eastAsia="Open Sans"/>
          <w:b/>
          <w:color w:val="FF0000"/>
          <w:sz w:val="36"/>
          <w:szCs w:val="36"/>
        </w:rPr>
        <w:t>Answer Key</w:t>
      </w:r>
    </w:p>
    <w:p w14:paraId="28A9EEF0" w14:textId="77777777" w:rsidR="00A30D80" w:rsidRDefault="00A30D80">
      <w:pPr>
        <w:ind w:right="-720" w:hanging="720"/>
        <w:rPr>
          <w:rFonts w:eastAsia="Open Sans"/>
          <w:b/>
          <w:bCs/>
        </w:rPr>
      </w:pPr>
    </w:p>
    <w:p w14:paraId="203A1155" w14:textId="3A820295" w:rsidR="005C4DD6" w:rsidRPr="005C36DD" w:rsidRDefault="00624310">
      <w:pPr>
        <w:ind w:right="-720" w:hanging="720"/>
        <w:rPr>
          <w:rFonts w:eastAsia="Open Sans"/>
        </w:rPr>
      </w:pPr>
      <w:r w:rsidRPr="005C36DD">
        <w:rPr>
          <w:rFonts w:eastAsia="Open Sans"/>
          <w:b/>
          <w:bCs/>
        </w:rPr>
        <w:t>Instructions</w:t>
      </w:r>
      <w:r w:rsidRPr="005C36DD">
        <w:rPr>
          <w:rFonts w:eastAsia="Open Sans"/>
        </w:rPr>
        <w:t>: Answer the following questions.</w:t>
      </w:r>
    </w:p>
    <w:p w14:paraId="5D3EA77F" w14:textId="77777777" w:rsidR="00F5705A" w:rsidRPr="005C36DD" w:rsidRDefault="00F5705A" w:rsidP="00F5705A">
      <w:pPr>
        <w:ind w:right="-720" w:hanging="720"/>
        <w:rPr>
          <w:rFonts w:eastAsia="Open Sans"/>
        </w:rPr>
      </w:pPr>
    </w:p>
    <w:p w14:paraId="101209B5" w14:textId="77777777" w:rsidR="00F5705A" w:rsidRPr="005C36DD" w:rsidRDefault="00F5705A" w:rsidP="00F5705A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5C36DD">
        <w:rPr>
          <w:rFonts w:ascii="Arial" w:eastAsia="Open Sans" w:hAnsi="Arial" w:cs="Arial"/>
        </w:rPr>
        <w:t>What is the purpose of a roof on a house?</w:t>
      </w:r>
    </w:p>
    <w:p w14:paraId="5D5746AD" w14:textId="0B7F14D0" w:rsidR="00C51EF0" w:rsidRPr="005C36DD" w:rsidRDefault="00C51EF0" w:rsidP="00C51EF0">
      <w:pPr>
        <w:pStyle w:val="ListParagraph"/>
        <w:tabs>
          <w:tab w:val="left" w:pos="820"/>
          <w:tab w:val="left" w:pos="873"/>
        </w:tabs>
        <w:spacing w:before="1"/>
        <w:ind w:left="-360" w:right="117" w:firstLine="0"/>
        <w:rPr>
          <w:rFonts w:ascii="Arial" w:hAnsi="Arial" w:cs="Arial"/>
          <w:color w:val="FF0000"/>
        </w:rPr>
      </w:pPr>
      <w:r w:rsidRPr="005C36DD">
        <w:rPr>
          <w:rFonts w:ascii="Arial" w:hAnsi="Arial" w:cs="Arial"/>
          <w:color w:val="FF0000"/>
        </w:rPr>
        <w:t>The roof is used to close oﬀ the house and protect the inside of the house from outside elements</w:t>
      </w:r>
      <w:r w:rsidR="00CA3CE3">
        <w:rPr>
          <w:rFonts w:ascii="Arial" w:hAnsi="Arial" w:cs="Arial"/>
          <w:color w:val="FF0000"/>
        </w:rPr>
        <w:t xml:space="preserve"> such</w:t>
      </w:r>
      <w:r w:rsidRPr="005C36DD">
        <w:rPr>
          <w:rFonts w:ascii="Arial" w:hAnsi="Arial" w:cs="Arial"/>
          <w:color w:val="FF0000"/>
        </w:rPr>
        <w:t xml:space="preserve"> rain, snow, wind, birds</w:t>
      </w:r>
      <w:r w:rsidR="00CA3CE3">
        <w:rPr>
          <w:rFonts w:ascii="Arial" w:hAnsi="Arial" w:cs="Arial"/>
          <w:color w:val="FF0000"/>
        </w:rPr>
        <w:t>,</w:t>
      </w:r>
      <w:r w:rsidRPr="005C36DD">
        <w:rPr>
          <w:rFonts w:ascii="Arial" w:hAnsi="Arial" w:cs="Arial"/>
          <w:color w:val="FF0000"/>
        </w:rPr>
        <w:t xml:space="preserve"> and other unwanted things.</w:t>
      </w:r>
    </w:p>
    <w:p w14:paraId="0053A01D" w14:textId="77777777" w:rsidR="00F5705A" w:rsidRPr="005C36DD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55EF0AD9" w14:textId="77777777" w:rsidR="00F5705A" w:rsidRPr="005C36DD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3EAE704" w14:textId="77777777" w:rsidR="00F5705A" w:rsidRPr="005C36DD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23EAC02" w14:textId="77777777" w:rsidR="00F5705A" w:rsidRPr="005C36DD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230E34B0" w14:textId="77777777" w:rsidR="00F5705A" w:rsidRPr="005C36DD" w:rsidRDefault="00F5705A" w:rsidP="00F5705A">
      <w:pPr>
        <w:pStyle w:val="ListParagraph"/>
        <w:ind w:left="-360" w:right="-720" w:firstLine="0"/>
        <w:rPr>
          <w:rFonts w:ascii="Arial" w:eastAsia="Open Sans" w:hAnsi="Arial" w:cs="Arial"/>
        </w:rPr>
      </w:pPr>
    </w:p>
    <w:p w14:paraId="6071A157" w14:textId="77777777" w:rsidR="00C51EF0" w:rsidRPr="005C36DD" w:rsidRDefault="00F5705A" w:rsidP="00C51EF0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5C36DD">
        <w:rPr>
          <w:rFonts w:ascii="Arial" w:eastAsia="Open Sans" w:hAnsi="Arial" w:cs="Arial"/>
        </w:rPr>
        <w:t>What are some features on roofs that allow them to keep the insides of homes dry?</w:t>
      </w:r>
    </w:p>
    <w:p w14:paraId="50EE58E1" w14:textId="13CAA6E7" w:rsidR="00C51EF0" w:rsidRPr="005C36DD" w:rsidRDefault="00C51EF0" w:rsidP="00C51EF0">
      <w:pPr>
        <w:pStyle w:val="ListParagraph"/>
        <w:ind w:left="-360" w:right="-720" w:firstLine="0"/>
        <w:rPr>
          <w:rFonts w:ascii="Arial" w:eastAsia="Open Sans" w:hAnsi="Arial" w:cs="Arial"/>
        </w:rPr>
      </w:pPr>
      <w:r w:rsidRPr="005C36DD">
        <w:rPr>
          <w:rFonts w:ascii="Arial" w:hAnsi="Arial" w:cs="Arial"/>
          <w:color w:val="FF0000"/>
        </w:rPr>
        <w:t>The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overlapping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of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material,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the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slanted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feature,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covering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the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entire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</w:rPr>
        <w:t>house,</w:t>
      </w:r>
      <w:r w:rsidRPr="005C36DD">
        <w:rPr>
          <w:rFonts w:ascii="Arial" w:hAnsi="Arial" w:cs="Arial"/>
          <w:color w:val="FF0000"/>
          <w:spacing w:val="-10"/>
        </w:rPr>
        <w:t xml:space="preserve"> </w:t>
      </w:r>
      <w:r w:rsidRPr="005C36DD">
        <w:rPr>
          <w:rFonts w:ascii="Arial" w:hAnsi="Arial" w:cs="Arial"/>
          <w:color w:val="FF0000"/>
          <w:spacing w:val="-2"/>
        </w:rPr>
        <w:t>gutters</w:t>
      </w:r>
    </w:p>
    <w:p w14:paraId="2982CFA3" w14:textId="77777777" w:rsidR="00F5705A" w:rsidRPr="005C36DD" w:rsidRDefault="00F5705A" w:rsidP="00F5705A">
      <w:pPr>
        <w:ind w:right="-720"/>
        <w:rPr>
          <w:rFonts w:eastAsia="Open Sans"/>
          <w:lang w:val="en-US"/>
        </w:rPr>
      </w:pPr>
    </w:p>
    <w:p w14:paraId="189A8011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16A70685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647CC260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426D6AC0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2BC172A2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36AE80DA" w14:textId="77777777" w:rsidR="00F5705A" w:rsidRPr="005C36DD" w:rsidRDefault="00F5705A" w:rsidP="00F5705A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5C36DD">
        <w:rPr>
          <w:rFonts w:ascii="Arial" w:eastAsia="Open Sans" w:hAnsi="Arial" w:cs="Arial"/>
        </w:rPr>
        <w:t>Draw an example of a roof:</w:t>
      </w:r>
    </w:p>
    <w:p w14:paraId="5C886C08" w14:textId="4D3FB37C" w:rsidR="00C51EF0" w:rsidRPr="005C36DD" w:rsidRDefault="00C51EF0" w:rsidP="00C51EF0">
      <w:pPr>
        <w:pStyle w:val="ListParagraph"/>
        <w:tabs>
          <w:tab w:val="left" w:pos="873"/>
        </w:tabs>
        <w:ind w:left="-360" w:firstLine="0"/>
        <w:rPr>
          <w:rFonts w:ascii="Arial" w:hAnsi="Arial" w:cs="Arial"/>
          <w:color w:val="FF0000"/>
        </w:rPr>
      </w:pPr>
      <w:r w:rsidRPr="005C36DD">
        <w:rPr>
          <w:rFonts w:ascii="Arial" w:hAnsi="Arial" w:cs="Arial"/>
          <w:color w:val="FF0000"/>
        </w:rPr>
        <w:t>Anything</w:t>
      </w:r>
      <w:r w:rsidRPr="005C36DD">
        <w:rPr>
          <w:rFonts w:ascii="Arial" w:hAnsi="Arial" w:cs="Arial"/>
          <w:color w:val="FF0000"/>
          <w:spacing w:val="-9"/>
        </w:rPr>
        <w:t xml:space="preserve"> </w:t>
      </w:r>
      <w:r w:rsidRPr="005C36DD">
        <w:rPr>
          <w:rFonts w:ascii="Arial" w:hAnsi="Arial" w:cs="Arial"/>
          <w:color w:val="FF0000"/>
        </w:rPr>
        <w:t>that</w:t>
      </w:r>
      <w:r w:rsidRPr="005C36DD">
        <w:rPr>
          <w:rFonts w:ascii="Arial" w:hAnsi="Arial" w:cs="Arial"/>
          <w:color w:val="FF0000"/>
          <w:spacing w:val="-9"/>
        </w:rPr>
        <w:t xml:space="preserve"> </w:t>
      </w:r>
      <w:r w:rsidRPr="005C36DD">
        <w:rPr>
          <w:rFonts w:ascii="Arial" w:hAnsi="Arial" w:cs="Arial"/>
          <w:color w:val="FF0000"/>
        </w:rPr>
        <w:t>resembles</w:t>
      </w:r>
      <w:r w:rsidRPr="005C36DD">
        <w:rPr>
          <w:rFonts w:ascii="Arial" w:hAnsi="Arial" w:cs="Arial"/>
          <w:color w:val="FF0000"/>
          <w:spacing w:val="-8"/>
        </w:rPr>
        <w:t xml:space="preserve"> </w:t>
      </w:r>
      <w:r w:rsidRPr="005C36DD">
        <w:rPr>
          <w:rFonts w:ascii="Arial" w:hAnsi="Arial" w:cs="Arial"/>
          <w:color w:val="FF0000"/>
        </w:rPr>
        <w:t>the</w:t>
      </w:r>
      <w:r w:rsidRPr="005C36DD">
        <w:rPr>
          <w:rFonts w:ascii="Arial" w:hAnsi="Arial" w:cs="Arial"/>
          <w:color w:val="FF0000"/>
          <w:spacing w:val="-9"/>
        </w:rPr>
        <w:t xml:space="preserve"> </w:t>
      </w:r>
      <w:r w:rsidRPr="005C36DD">
        <w:rPr>
          <w:rFonts w:ascii="Arial" w:hAnsi="Arial" w:cs="Arial"/>
          <w:color w:val="FF0000"/>
        </w:rPr>
        <w:t>pyramid</w:t>
      </w:r>
      <w:r w:rsidRPr="005C36DD">
        <w:rPr>
          <w:rFonts w:ascii="Arial" w:hAnsi="Arial" w:cs="Arial"/>
          <w:color w:val="FF0000"/>
          <w:spacing w:val="-8"/>
        </w:rPr>
        <w:t xml:space="preserve"> </w:t>
      </w:r>
      <w:r w:rsidRPr="005C36DD">
        <w:rPr>
          <w:rFonts w:ascii="Arial" w:hAnsi="Arial" w:cs="Arial"/>
          <w:color w:val="FF0000"/>
        </w:rPr>
        <w:t>or</w:t>
      </w:r>
      <w:r w:rsidRPr="005C36DD">
        <w:rPr>
          <w:rFonts w:ascii="Arial" w:hAnsi="Arial" w:cs="Arial"/>
          <w:color w:val="FF0000"/>
          <w:spacing w:val="-9"/>
        </w:rPr>
        <w:t xml:space="preserve"> </w:t>
      </w:r>
      <w:r w:rsidR="00E266AF">
        <w:rPr>
          <w:rFonts w:ascii="Arial" w:hAnsi="Arial" w:cs="Arial"/>
          <w:color w:val="FF0000"/>
        </w:rPr>
        <w:t>f</w:t>
      </w:r>
      <w:r w:rsidRPr="005C36DD">
        <w:rPr>
          <w:rFonts w:ascii="Arial" w:hAnsi="Arial" w:cs="Arial"/>
          <w:color w:val="FF0000"/>
        </w:rPr>
        <w:t>lat</w:t>
      </w:r>
      <w:r w:rsidRPr="005C36DD">
        <w:rPr>
          <w:rFonts w:ascii="Arial" w:hAnsi="Arial" w:cs="Arial"/>
          <w:color w:val="FF0000"/>
          <w:spacing w:val="-9"/>
        </w:rPr>
        <w:t xml:space="preserve"> </w:t>
      </w:r>
      <w:r w:rsidRPr="005C36DD">
        <w:rPr>
          <w:rFonts w:ascii="Arial" w:hAnsi="Arial" w:cs="Arial"/>
          <w:color w:val="FF0000"/>
        </w:rPr>
        <w:t>roof</w:t>
      </w:r>
      <w:r w:rsidRPr="005C36DD">
        <w:rPr>
          <w:rFonts w:ascii="Arial" w:hAnsi="Arial" w:cs="Arial"/>
          <w:color w:val="FF0000"/>
          <w:spacing w:val="-8"/>
        </w:rPr>
        <w:t xml:space="preserve"> </w:t>
      </w:r>
      <w:r w:rsidRPr="005C36DD">
        <w:rPr>
          <w:rFonts w:ascii="Arial" w:hAnsi="Arial" w:cs="Arial"/>
          <w:color w:val="FF0000"/>
        </w:rPr>
        <w:t>seen</w:t>
      </w:r>
      <w:r w:rsidRPr="005C36DD">
        <w:rPr>
          <w:rFonts w:ascii="Arial" w:hAnsi="Arial" w:cs="Arial"/>
          <w:color w:val="FF0000"/>
          <w:spacing w:val="-9"/>
        </w:rPr>
        <w:t xml:space="preserve"> </w:t>
      </w:r>
      <w:r w:rsidRPr="005C36DD">
        <w:rPr>
          <w:rFonts w:ascii="Arial" w:hAnsi="Arial" w:cs="Arial"/>
          <w:color w:val="FF0000"/>
        </w:rPr>
        <w:t>in</w:t>
      </w:r>
      <w:r w:rsidRPr="005C36DD">
        <w:rPr>
          <w:rFonts w:ascii="Arial" w:hAnsi="Arial" w:cs="Arial"/>
          <w:color w:val="FF0000"/>
          <w:spacing w:val="-9"/>
        </w:rPr>
        <w:t xml:space="preserve"> </w:t>
      </w:r>
      <w:r w:rsidRPr="005C36DD">
        <w:rPr>
          <w:rFonts w:ascii="Arial" w:hAnsi="Arial" w:cs="Arial"/>
          <w:color w:val="FF0000"/>
        </w:rPr>
        <w:t>America</w:t>
      </w:r>
      <w:r w:rsidRPr="005C36DD">
        <w:rPr>
          <w:rFonts w:ascii="Arial" w:hAnsi="Arial" w:cs="Arial"/>
          <w:color w:val="FF0000"/>
          <w:spacing w:val="-9"/>
        </w:rPr>
        <w:t xml:space="preserve"> </w:t>
      </w:r>
      <w:r w:rsidRPr="005C36DD">
        <w:rPr>
          <w:rFonts w:ascii="Arial" w:hAnsi="Arial" w:cs="Arial"/>
          <w:color w:val="FF0000"/>
        </w:rPr>
        <w:t>or</w:t>
      </w:r>
      <w:r w:rsidRPr="005C36DD">
        <w:rPr>
          <w:rFonts w:ascii="Arial" w:hAnsi="Arial" w:cs="Arial"/>
          <w:color w:val="FF0000"/>
          <w:spacing w:val="-8"/>
        </w:rPr>
        <w:t xml:space="preserve"> </w:t>
      </w:r>
      <w:r w:rsidRPr="005C36DD">
        <w:rPr>
          <w:rFonts w:ascii="Arial" w:hAnsi="Arial" w:cs="Arial"/>
          <w:color w:val="FF0000"/>
          <w:spacing w:val="-2"/>
        </w:rPr>
        <w:t>Ghana</w:t>
      </w:r>
    </w:p>
    <w:p w14:paraId="15811EE7" w14:textId="77777777" w:rsidR="00F5705A" w:rsidRPr="005C36DD" w:rsidRDefault="00F5705A" w:rsidP="00F5705A">
      <w:pPr>
        <w:ind w:right="-720"/>
        <w:rPr>
          <w:rFonts w:eastAsia="Open Sans"/>
          <w:lang w:val="en-US"/>
        </w:rPr>
      </w:pPr>
    </w:p>
    <w:p w14:paraId="5828B315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2256CA96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6FAE8619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6E4BA8F9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3E2F9A6C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2428E0E0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0D40D1B4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29D4F3EC" w14:textId="77777777" w:rsidR="00F5705A" w:rsidRPr="005C36DD" w:rsidRDefault="00F5705A" w:rsidP="00F5705A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5C36DD">
        <w:rPr>
          <w:rFonts w:ascii="Arial" w:eastAsia="Open Sans" w:hAnsi="Arial" w:cs="Arial"/>
        </w:rPr>
        <w:t>What are some of the negative effects of water getting into a house?</w:t>
      </w:r>
    </w:p>
    <w:p w14:paraId="06620A40" w14:textId="77777777" w:rsidR="00C51EF0" w:rsidRPr="005C36DD" w:rsidRDefault="00C51EF0" w:rsidP="00C51EF0">
      <w:pPr>
        <w:pStyle w:val="ListParagraph"/>
        <w:tabs>
          <w:tab w:val="left" w:pos="818"/>
        </w:tabs>
        <w:ind w:left="-360" w:firstLine="0"/>
        <w:rPr>
          <w:rFonts w:ascii="Arial" w:hAnsi="Arial" w:cs="Arial"/>
          <w:color w:val="FF0000"/>
        </w:rPr>
      </w:pPr>
      <w:r w:rsidRPr="005C36DD">
        <w:rPr>
          <w:rFonts w:ascii="Arial" w:hAnsi="Arial" w:cs="Arial"/>
          <w:color w:val="FF0000"/>
        </w:rPr>
        <w:t>Could</w:t>
      </w:r>
      <w:r w:rsidRPr="005C36DD">
        <w:rPr>
          <w:rFonts w:ascii="Arial" w:hAnsi="Arial" w:cs="Arial"/>
          <w:color w:val="FF0000"/>
          <w:spacing w:val="-12"/>
        </w:rPr>
        <w:t xml:space="preserve"> </w:t>
      </w:r>
      <w:r w:rsidRPr="005C36DD">
        <w:rPr>
          <w:rFonts w:ascii="Arial" w:hAnsi="Arial" w:cs="Arial"/>
          <w:color w:val="FF0000"/>
        </w:rPr>
        <w:t>grow</w:t>
      </w:r>
      <w:r w:rsidRPr="005C36DD">
        <w:rPr>
          <w:rFonts w:ascii="Arial" w:hAnsi="Arial" w:cs="Arial"/>
          <w:color w:val="FF0000"/>
          <w:spacing w:val="-12"/>
        </w:rPr>
        <w:t xml:space="preserve"> </w:t>
      </w:r>
      <w:r w:rsidRPr="005C36DD">
        <w:rPr>
          <w:rFonts w:ascii="Arial" w:hAnsi="Arial" w:cs="Arial"/>
          <w:color w:val="FF0000"/>
        </w:rPr>
        <w:t>mold,</w:t>
      </w:r>
      <w:r w:rsidRPr="005C36DD">
        <w:rPr>
          <w:rFonts w:ascii="Arial" w:hAnsi="Arial" w:cs="Arial"/>
          <w:color w:val="FF0000"/>
          <w:spacing w:val="-11"/>
        </w:rPr>
        <w:t xml:space="preserve"> </w:t>
      </w:r>
      <w:r w:rsidRPr="005C36DD">
        <w:rPr>
          <w:rFonts w:ascii="Arial" w:hAnsi="Arial" w:cs="Arial"/>
          <w:color w:val="FF0000"/>
        </w:rPr>
        <w:t>causes</w:t>
      </w:r>
      <w:r w:rsidRPr="005C36DD">
        <w:rPr>
          <w:rFonts w:ascii="Arial" w:hAnsi="Arial" w:cs="Arial"/>
          <w:color w:val="FF0000"/>
          <w:spacing w:val="-12"/>
        </w:rPr>
        <w:t xml:space="preserve"> </w:t>
      </w:r>
      <w:r w:rsidRPr="005C36DD">
        <w:rPr>
          <w:rFonts w:ascii="Arial" w:hAnsi="Arial" w:cs="Arial"/>
          <w:color w:val="FF0000"/>
        </w:rPr>
        <w:t>the</w:t>
      </w:r>
      <w:r w:rsidRPr="005C36DD">
        <w:rPr>
          <w:rFonts w:ascii="Arial" w:hAnsi="Arial" w:cs="Arial"/>
          <w:color w:val="FF0000"/>
          <w:spacing w:val="-11"/>
        </w:rPr>
        <w:t xml:space="preserve"> </w:t>
      </w:r>
      <w:r w:rsidRPr="005C36DD">
        <w:rPr>
          <w:rFonts w:ascii="Arial" w:hAnsi="Arial" w:cs="Arial"/>
          <w:color w:val="FF0000"/>
        </w:rPr>
        <w:t>structure</w:t>
      </w:r>
      <w:r w:rsidRPr="005C36DD">
        <w:rPr>
          <w:rFonts w:ascii="Arial" w:hAnsi="Arial" w:cs="Arial"/>
          <w:color w:val="FF0000"/>
          <w:spacing w:val="-12"/>
        </w:rPr>
        <w:t xml:space="preserve"> </w:t>
      </w:r>
      <w:r w:rsidRPr="005C36DD">
        <w:rPr>
          <w:rFonts w:ascii="Arial" w:hAnsi="Arial" w:cs="Arial"/>
          <w:color w:val="FF0000"/>
        </w:rPr>
        <w:t>to</w:t>
      </w:r>
      <w:r w:rsidRPr="005C36DD">
        <w:rPr>
          <w:rFonts w:ascii="Arial" w:hAnsi="Arial" w:cs="Arial"/>
          <w:color w:val="FF0000"/>
          <w:spacing w:val="-11"/>
        </w:rPr>
        <w:t xml:space="preserve"> </w:t>
      </w:r>
      <w:r w:rsidRPr="005C36DD">
        <w:rPr>
          <w:rFonts w:ascii="Arial" w:hAnsi="Arial" w:cs="Arial"/>
          <w:color w:val="FF0000"/>
        </w:rPr>
        <w:t>become</w:t>
      </w:r>
      <w:r w:rsidRPr="005C36DD">
        <w:rPr>
          <w:rFonts w:ascii="Arial" w:hAnsi="Arial" w:cs="Arial"/>
          <w:color w:val="FF0000"/>
          <w:spacing w:val="-12"/>
        </w:rPr>
        <w:t xml:space="preserve"> </w:t>
      </w:r>
      <w:r w:rsidRPr="005C36DD">
        <w:rPr>
          <w:rFonts w:ascii="Arial" w:hAnsi="Arial" w:cs="Arial"/>
          <w:color w:val="FF0000"/>
          <w:spacing w:val="-2"/>
        </w:rPr>
        <w:t>unstable.</w:t>
      </w:r>
    </w:p>
    <w:p w14:paraId="0DE344BA" w14:textId="77777777" w:rsidR="00F5705A" w:rsidRPr="005C36DD" w:rsidRDefault="00F5705A" w:rsidP="00F5705A">
      <w:pPr>
        <w:ind w:right="-720"/>
        <w:rPr>
          <w:rFonts w:eastAsia="Open Sans"/>
          <w:lang w:val="en-US"/>
        </w:rPr>
      </w:pPr>
    </w:p>
    <w:p w14:paraId="1DBC84D8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2D06CCAA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1A86E914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0957A468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0C988458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42C76BF6" w14:textId="77777777" w:rsidR="00F5705A" w:rsidRPr="005C36DD" w:rsidRDefault="00F5705A" w:rsidP="00F5705A">
      <w:pPr>
        <w:ind w:right="-720"/>
        <w:rPr>
          <w:rFonts w:eastAsia="Open Sans"/>
        </w:rPr>
      </w:pPr>
    </w:p>
    <w:p w14:paraId="07F30BFC" w14:textId="7F062561" w:rsidR="00F5705A" w:rsidRPr="005C36DD" w:rsidRDefault="00F5705A" w:rsidP="00F5705A">
      <w:pPr>
        <w:pStyle w:val="ListParagraph"/>
        <w:numPr>
          <w:ilvl w:val="0"/>
          <w:numId w:val="4"/>
        </w:numPr>
        <w:ind w:right="-720"/>
        <w:rPr>
          <w:rFonts w:ascii="Arial" w:eastAsia="Open Sans" w:hAnsi="Arial" w:cs="Arial"/>
        </w:rPr>
      </w:pPr>
      <w:r w:rsidRPr="005C36DD">
        <w:rPr>
          <w:rFonts w:ascii="Arial" w:eastAsia="Open Sans" w:hAnsi="Arial" w:cs="Arial"/>
        </w:rPr>
        <w:t>Name at least three items that are typically recycled.</w:t>
      </w:r>
    </w:p>
    <w:p w14:paraId="4CB8C3AA" w14:textId="0C339FBB" w:rsidR="00C51EF0" w:rsidRPr="005C36DD" w:rsidRDefault="00C51EF0" w:rsidP="00C51EF0">
      <w:pPr>
        <w:pStyle w:val="ListParagraph"/>
        <w:tabs>
          <w:tab w:val="left" w:pos="818"/>
        </w:tabs>
        <w:ind w:left="-360" w:firstLine="0"/>
        <w:rPr>
          <w:rFonts w:ascii="Arial" w:hAnsi="Arial" w:cs="Arial"/>
          <w:color w:val="FF0000"/>
        </w:rPr>
      </w:pPr>
      <w:r w:rsidRPr="005C36DD">
        <w:rPr>
          <w:rFonts w:ascii="Arial" w:hAnsi="Arial" w:cs="Arial"/>
          <w:color w:val="FF0000"/>
        </w:rPr>
        <w:t>Plastics,</w:t>
      </w:r>
      <w:r w:rsidRPr="005C36DD">
        <w:rPr>
          <w:rFonts w:ascii="Arial" w:hAnsi="Arial" w:cs="Arial"/>
          <w:color w:val="FF0000"/>
          <w:spacing w:val="-14"/>
        </w:rPr>
        <w:t xml:space="preserve"> </w:t>
      </w:r>
      <w:r w:rsidRPr="005C36DD">
        <w:rPr>
          <w:rFonts w:ascii="Arial" w:hAnsi="Arial" w:cs="Arial"/>
          <w:color w:val="FF0000"/>
        </w:rPr>
        <w:t>papers,</w:t>
      </w:r>
      <w:r w:rsidRPr="005C36DD">
        <w:rPr>
          <w:rFonts w:ascii="Arial" w:hAnsi="Arial" w:cs="Arial"/>
          <w:color w:val="FF0000"/>
          <w:spacing w:val="20"/>
        </w:rPr>
        <w:t xml:space="preserve"> </w:t>
      </w:r>
      <w:r w:rsidRPr="005C36DD">
        <w:rPr>
          <w:rFonts w:ascii="Arial" w:hAnsi="Arial" w:cs="Arial"/>
          <w:color w:val="FF0000"/>
        </w:rPr>
        <w:t>Styrofoam,</w:t>
      </w:r>
      <w:r w:rsidRPr="005C36DD">
        <w:rPr>
          <w:rFonts w:ascii="Arial" w:hAnsi="Arial" w:cs="Arial"/>
          <w:color w:val="FF0000"/>
          <w:spacing w:val="-13"/>
        </w:rPr>
        <w:t xml:space="preserve"> </w:t>
      </w:r>
      <w:r w:rsidRPr="005C36DD">
        <w:rPr>
          <w:rFonts w:ascii="Arial" w:hAnsi="Arial" w:cs="Arial"/>
          <w:color w:val="FF0000"/>
        </w:rPr>
        <w:t>aluminum</w:t>
      </w:r>
      <w:r w:rsidRPr="005C36DD">
        <w:rPr>
          <w:rFonts w:ascii="Arial" w:hAnsi="Arial" w:cs="Arial"/>
          <w:color w:val="FF0000"/>
          <w:spacing w:val="-14"/>
        </w:rPr>
        <w:t xml:space="preserve"> </w:t>
      </w:r>
      <w:r w:rsidRPr="005C36DD">
        <w:rPr>
          <w:rFonts w:ascii="Arial" w:hAnsi="Arial" w:cs="Arial"/>
          <w:color w:val="FF0000"/>
          <w:spacing w:val="-4"/>
        </w:rPr>
        <w:t>foil</w:t>
      </w:r>
    </w:p>
    <w:p w14:paraId="5940F492" w14:textId="77777777" w:rsidR="005C4DD6" w:rsidRPr="00F5705A" w:rsidRDefault="005C4DD6">
      <w:pPr>
        <w:ind w:right="-720" w:hanging="720"/>
        <w:rPr>
          <w:rFonts w:eastAsia="Open Sans"/>
        </w:rPr>
      </w:pPr>
    </w:p>
    <w:sectPr w:rsidR="005C4DD6" w:rsidRPr="00F5705A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AA33" w14:textId="77777777" w:rsidR="00951286" w:rsidRDefault="00951286">
      <w:pPr>
        <w:spacing w:line="240" w:lineRule="auto"/>
      </w:pPr>
      <w:r>
        <w:separator/>
      </w:r>
    </w:p>
  </w:endnote>
  <w:endnote w:type="continuationSeparator" w:id="0">
    <w:p w14:paraId="02921883" w14:textId="77777777" w:rsidR="00951286" w:rsidRDefault="00951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A0FD" w14:textId="0FF28C90" w:rsidR="005C4DD6" w:rsidRPr="00CE552F" w:rsidRDefault="004F7D35" w:rsidP="00CE552F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552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                                    Raise the Roof! Engineering Leakproof Roofs Activity</w:t>
    </w:r>
    <w:r w:rsidR="00D67D9D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CE552F">
      <w:rPr>
        <w:rFonts w:ascii="Open Sans" w:eastAsia="Open Sans" w:hAnsi="Open Sans" w:cs="Open Sans"/>
        <w:color w:val="6091BA"/>
        <w:sz w:val="16"/>
        <w:szCs w:val="16"/>
        <w:u w:val="single"/>
      </w:rPr>
      <w:t>- Raise the Roof Pre-Assessment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9709" w14:textId="77777777" w:rsidR="00951286" w:rsidRDefault="00951286">
      <w:pPr>
        <w:spacing w:line="240" w:lineRule="auto"/>
      </w:pPr>
      <w:r>
        <w:separator/>
      </w:r>
    </w:p>
  </w:footnote>
  <w:footnote w:type="continuationSeparator" w:id="0">
    <w:p w14:paraId="4589D352" w14:textId="77777777" w:rsidR="00951286" w:rsidRDefault="009512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943DB"/>
    <w:multiLevelType w:val="hybridMultilevel"/>
    <w:tmpl w:val="7B2CBED6"/>
    <w:lvl w:ilvl="0" w:tplc="26F6394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A3C131D"/>
    <w:multiLevelType w:val="hybridMultilevel"/>
    <w:tmpl w:val="0090F758"/>
    <w:lvl w:ilvl="0" w:tplc="A71C61CA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205078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138E88E">
      <w:numFmt w:val="bullet"/>
      <w:lvlText w:val="•"/>
      <w:lvlJc w:val="left"/>
      <w:pPr>
        <w:ind w:left="3120" w:hanging="360"/>
      </w:pPr>
      <w:rPr>
        <w:lang w:val="en-US" w:eastAsia="en-US" w:bidi="ar-SA"/>
      </w:rPr>
    </w:lvl>
    <w:lvl w:ilvl="3" w:tplc="38CA2EA6">
      <w:numFmt w:val="bullet"/>
      <w:lvlText w:val="•"/>
      <w:lvlJc w:val="left"/>
      <w:pPr>
        <w:ind w:left="3910" w:hanging="360"/>
      </w:pPr>
      <w:rPr>
        <w:lang w:val="en-US" w:eastAsia="en-US" w:bidi="ar-SA"/>
      </w:rPr>
    </w:lvl>
    <w:lvl w:ilvl="4" w:tplc="03E6E91A">
      <w:numFmt w:val="bullet"/>
      <w:lvlText w:val="•"/>
      <w:lvlJc w:val="left"/>
      <w:pPr>
        <w:ind w:left="4700" w:hanging="360"/>
      </w:pPr>
      <w:rPr>
        <w:lang w:val="en-US" w:eastAsia="en-US" w:bidi="ar-SA"/>
      </w:rPr>
    </w:lvl>
    <w:lvl w:ilvl="5" w:tplc="2DBAB2D6">
      <w:numFmt w:val="bullet"/>
      <w:lvlText w:val="•"/>
      <w:lvlJc w:val="left"/>
      <w:pPr>
        <w:ind w:left="5490" w:hanging="360"/>
      </w:pPr>
      <w:rPr>
        <w:lang w:val="en-US" w:eastAsia="en-US" w:bidi="ar-SA"/>
      </w:rPr>
    </w:lvl>
    <w:lvl w:ilvl="6" w:tplc="65B06962">
      <w:numFmt w:val="bullet"/>
      <w:lvlText w:val="•"/>
      <w:lvlJc w:val="left"/>
      <w:pPr>
        <w:ind w:left="6280" w:hanging="360"/>
      </w:pPr>
      <w:rPr>
        <w:lang w:val="en-US" w:eastAsia="en-US" w:bidi="ar-SA"/>
      </w:rPr>
    </w:lvl>
    <w:lvl w:ilvl="7" w:tplc="637026FC">
      <w:numFmt w:val="bullet"/>
      <w:lvlText w:val="•"/>
      <w:lvlJc w:val="left"/>
      <w:pPr>
        <w:ind w:left="7070" w:hanging="360"/>
      </w:pPr>
      <w:rPr>
        <w:lang w:val="en-US" w:eastAsia="en-US" w:bidi="ar-SA"/>
      </w:rPr>
    </w:lvl>
    <w:lvl w:ilvl="8" w:tplc="03345F62">
      <w:numFmt w:val="bullet"/>
      <w:lvlText w:val="•"/>
      <w:lvlJc w:val="left"/>
      <w:pPr>
        <w:ind w:left="7860" w:hanging="360"/>
      </w:pPr>
      <w:rPr>
        <w:lang w:val="en-US" w:eastAsia="en-US" w:bidi="ar-SA"/>
      </w:rPr>
    </w:lvl>
  </w:abstractNum>
  <w:abstractNum w:abstractNumId="2" w15:restartNumberingAfterBreak="0">
    <w:nsid w:val="230F1F32"/>
    <w:multiLevelType w:val="hybridMultilevel"/>
    <w:tmpl w:val="25629914"/>
    <w:lvl w:ilvl="0" w:tplc="A276FA76">
      <w:start w:val="1"/>
      <w:numFmt w:val="lowerLetter"/>
      <w:lvlText w:val="%1."/>
      <w:lvlJc w:val="left"/>
      <w:pPr>
        <w:ind w:left="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6F82C0C"/>
    <w:multiLevelType w:val="hybridMultilevel"/>
    <w:tmpl w:val="1D3E1E7A"/>
    <w:lvl w:ilvl="0" w:tplc="7C180C98">
      <w:start w:val="1"/>
      <w:numFmt w:val="decimal"/>
      <w:lvlText w:val="%1.)"/>
      <w:lvlJc w:val="left"/>
      <w:pPr>
        <w:ind w:left="820" w:hanging="415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1"/>
        <w:w w:val="75"/>
        <w:sz w:val="22"/>
        <w:szCs w:val="22"/>
        <w:lang w:val="en-US" w:eastAsia="en-US" w:bidi="ar-SA"/>
      </w:rPr>
    </w:lvl>
    <w:lvl w:ilvl="1" w:tplc="8786B63A">
      <w:numFmt w:val="bullet"/>
      <w:lvlText w:val="•"/>
      <w:lvlJc w:val="left"/>
      <w:pPr>
        <w:ind w:left="1682" w:hanging="415"/>
      </w:pPr>
      <w:rPr>
        <w:lang w:val="en-US" w:eastAsia="en-US" w:bidi="ar-SA"/>
      </w:rPr>
    </w:lvl>
    <w:lvl w:ilvl="2" w:tplc="7AB04C50">
      <w:numFmt w:val="bullet"/>
      <w:lvlText w:val="•"/>
      <w:lvlJc w:val="left"/>
      <w:pPr>
        <w:ind w:left="2544" w:hanging="415"/>
      </w:pPr>
      <w:rPr>
        <w:lang w:val="en-US" w:eastAsia="en-US" w:bidi="ar-SA"/>
      </w:rPr>
    </w:lvl>
    <w:lvl w:ilvl="3" w:tplc="E6FCF51E">
      <w:numFmt w:val="bullet"/>
      <w:lvlText w:val="•"/>
      <w:lvlJc w:val="left"/>
      <w:pPr>
        <w:ind w:left="3406" w:hanging="415"/>
      </w:pPr>
      <w:rPr>
        <w:lang w:val="en-US" w:eastAsia="en-US" w:bidi="ar-SA"/>
      </w:rPr>
    </w:lvl>
    <w:lvl w:ilvl="4" w:tplc="399C5F6C">
      <w:numFmt w:val="bullet"/>
      <w:lvlText w:val="•"/>
      <w:lvlJc w:val="left"/>
      <w:pPr>
        <w:ind w:left="4268" w:hanging="415"/>
      </w:pPr>
      <w:rPr>
        <w:lang w:val="en-US" w:eastAsia="en-US" w:bidi="ar-SA"/>
      </w:rPr>
    </w:lvl>
    <w:lvl w:ilvl="5" w:tplc="2604CB5A">
      <w:numFmt w:val="bullet"/>
      <w:lvlText w:val="•"/>
      <w:lvlJc w:val="left"/>
      <w:pPr>
        <w:ind w:left="5130" w:hanging="415"/>
      </w:pPr>
      <w:rPr>
        <w:lang w:val="en-US" w:eastAsia="en-US" w:bidi="ar-SA"/>
      </w:rPr>
    </w:lvl>
    <w:lvl w:ilvl="6" w:tplc="F6166E32">
      <w:numFmt w:val="bullet"/>
      <w:lvlText w:val="•"/>
      <w:lvlJc w:val="left"/>
      <w:pPr>
        <w:ind w:left="5992" w:hanging="415"/>
      </w:pPr>
      <w:rPr>
        <w:lang w:val="en-US" w:eastAsia="en-US" w:bidi="ar-SA"/>
      </w:rPr>
    </w:lvl>
    <w:lvl w:ilvl="7" w:tplc="E4C2630A">
      <w:numFmt w:val="bullet"/>
      <w:lvlText w:val="•"/>
      <w:lvlJc w:val="left"/>
      <w:pPr>
        <w:ind w:left="6854" w:hanging="415"/>
      </w:pPr>
      <w:rPr>
        <w:lang w:val="en-US" w:eastAsia="en-US" w:bidi="ar-SA"/>
      </w:rPr>
    </w:lvl>
    <w:lvl w:ilvl="8" w:tplc="E654C91E">
      <w:numFmt w:val="bullet"/>
      <w:lvlText w:val="•"/>
      <w:lvlJc w:val="left"/>
      <w:pPr>
        <w:ind w:left="7716" w:hanging="415"/>
      </w:pPr>
      <w:rPr>
        <w:lang w:val="en-US" w:eastAsia="en-US" w:bidi="ar-SA"/>
      </w:rPr>
    </w:lvl>
  </w:abstractNum>
  <w:abstractNum w:abstractNumId="4" w15:restartNumberingAfterBreak="0">
    <w:nsid w:val="78800F22"/>
    <w:multiLevelType w:val="hybridMultilevel"/>
    <w:tmpl w:val="6AEA2C90"/>
    <w:lvl w:ilvl="0" w:tplc="0AAA6780">
      <w:start w:val="1"/>
      <w:numFmt w:val="decimal"/>
      <w:lvlText w:val="%1."/>
      <w:lvlJc w:val="left"/>
      <w:pPr>
        <w:ind w:left="1540" w:hanging="360"/>
      </w:pPr>
      <w:rPr>
        <w:rFonts w:hint="default"/>
        <w:spacing w:val="0"/>
        <w:w w:val="100"/>
        <w:lang w:val="en-US" w:eastAsia="en-US" w:bidi="ar-SA"/>
      </w:rPr>
    </w:lvl>
    <w:lvl w:ilvl="1" w:tplc="2286D3F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D8CB85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3D9AADA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F0B8597E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D14E3D30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BBD0AC1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4C34CD96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9E1408CE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417334764">
    <w:abstractNumId w:val="4"/>
  </w:num>
  <w:num w:numId="2" w16cid:durableId="1566527538">
    <w:abstractNumId w:val="2"/>
  </w:num>
  <w:num w:numId="3" w16cid:durableId="5974939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3959026">
    <w:abstractNumId w:val="0"/>
  </w:num>
  <w:num w:numId="5" w16cid:durableId="10694950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96975"/>
    <w:rsid w:val="004F7D35"/>
    <w:rsid w:val="005C36DD"/>
    <w:rsid w:val="005C4DD6"/>
    <w:rsid w:val="00624310"/>
    <w:rsid w:val="00677F12"/>
    <w:rsid w:val="006C41D3"/>
    <w:rsid w:val="006E40BD"/>
    <w:rsid w:val="00783835"/>
    <w:rsid w:val="00810CB3"/>
    <w:rsid w:val="00871A0A"/>
    <w:rsid w:val="0088534A"/>
    <w:rsid w:val="00951286"/>
    <w:rsid w:val="00A30D80"/>
    <w:rsid w:val="00BC6178"/>
    <w:rsid w:val="00C51EF0"/>
    <w:rsid w:val="00CA3CE3"/>
    <w:rsid w:val="00CB7D56"/>
    <w:rsid w:val="00CE552F"/>
    <w:rsid w:val="00D67D9D"/>
    <w:rsid w:val="00E266AF"/>
    <w:rsid w:val="00F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24310"/>
    <w:pPr>
      <w:widowControl w:val="0"/>
      <w:autoSpaceDE w:val="0"/>
      <w:autoSpaceDN w:val="0"/>
      <w:spacing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4310"/>
    <w:rPr>
      <w:rFonts w:ascii="Palatino Linotype" w:eastAsia="Palatino Linotype" w:hAnsi="Palatino Linotype" w:cs="Palatino Linotype"/>
      <w:lang w:val="en-US"/>
    </w:rPr>
  </w:style>
  <w:style w:type="paragraph" w:styleId="ListParagraph">
    <w:name w:val="List Paragraph"/>
    <w:basedOn w:val="Normal"/>
    <w:uiPriority w:val="1"/>
    <w:qFormat/>
    <w:rsid w:val="00624310"/>
    <w:pPr>
      <w:widowControl w:val="0"/>
      <w:autoSpaceDE w:val="0"/>
      <w:autoSpaceDN w:val="0"/>
      <w:spacing w:line="240" w:lineRule="auto"/>
      <w:ind w:left="1539" w:hanging="360"/>
    </w:pPr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9</cp:revision>
  <cp:lastPrinted>2020-02-05T17:53:00Z</cp:lastPrinted>
  <dcterms:created xsi:type="dcterms:W3CDTF">2024-04-17T21:46:00Z</dcterms:created>
  <dcterms:modified xsi:type="dcterms:W3CDTF">2024-06-20T14:37:00Z</dcterms:modified>
</cp:coreProperties>
</file>