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F3A2" w14:textId="09E34894" w:rsidR="005C4DD6" w:rsidRPr="0088534A" w:rsidRDefault="00C00426" w:rsidP="00BC47E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Heat Transfer Comparison </w:t>
      </w:r>
      <w:r w:rsidR="006C41D3" w:rsidRPr="0088534A">
        <w:rPr>
          <w:rFonts w:eastAsia="Open Sans"/>
          <w:b/>
          <w:sz w:val="36"/>
          <w:szCs w:val="36"/>
        </w:rPr>
        <w:t>Worksheet</w:t>
      </w:r>
      <w:r>
        <w:rPr>
          <w:rFonts w:eastAsia="Open Sans"/>
          <w:b/>
          <w:sz w:val="36"/>
          <w:szCs w:val="36"/>
        </w:rPr>
        <w:t xml:space="preserve"> </w:t>
      </w:r>
      <w:r w:rsidRPr="00D838AC">
        <w:rPr>
          <w:rFonts w:eastAsia="Open Sans"/>
          <w:b/>
          <w:color w:val="FF0000"/>
          <w:sz w:val="36"/>
          <w:szCs w:val="36"/>
        </w:rPr>
        <w:t>Answer Key</w:t>
      </w:r>
    </w:p>
    <w:p w14:paraId="6E474439" w14:textId="77777777" w:rsidR="00BC47EE" w:rsidRDefault="00BC47EE" w:rsidP="00C00426">
      <w:pPr>
        <w:ind w:left="-720"/>
        <w:rPr>
          <w:rFonts w:eastAsia="Open Sans"/>
          <w:b/>
          <w:bCs/>
        </w:rPr>
      </w:pPr>
    </w:p>
    <w:p w14:paraId="11FFE6C1" w14:textId="77777777" w:rsidR="0051048E" w:rsidRDefault="0051048E" w:rsidP="0051048E">
      <w:pPr>
        <w:ind w:left="-720"/>
      </w:pPr>
      <w:r w:rsidRPr="00C00426">
        <w:rPr>
          <w:rFonts w:eastAsia="Open Sans"/>
          <w:b/>
          <w:bCs/>
        </w:rPr>
        <w:t>Instructions:</w:t>
      </w:r>
      <w:r>
        <w:rPr>
          <w:rFonts w:eastAsia="Open Sans"/>
          <w:b/>
          <w:bCs/>
        </w:rPr>
        <w:t xml:space="preserve"> </w:t>
      </w:r>
      <w:r w:rsidRPr="003B564E">
        <w:rPr>
          <w:rFonts w:eastAsia="Open Sans"/>
        </w:rPr>
        <w:t xml:space="preserve">Watch this video, </w:t>
      </w:r>
      <w:r w:rsidRPr="003B564E">
        <w:rPr>
          <w:rFonts w:eastAsia="Open Sans"/>
          <w:i/>
          <w:iCs/>
        </w:rPr>
        <w:t>Different modes of Heat Transfer | Conduction, Convection, Radiation</w:t>
      </w:r>
      <w:r w:rsidRPr="003B564E">
        <w:rPr>
          <w:i/>
          <w:iCs/>
        </w:rPr>
        <w:t xml:space="preserve"> </w:t>
      </w:r>
      <w:hyperlink r:id="rId6" w:history="1">
        <w:r>
          <w:rPr>
            <w:rStyle w:val="Hyperlink"/>
          </w:rPr>
          <w:t>https://www.youtube.com/watch?v=FTSBtx5jhaY</w:t>
        </w:r>
      </w:hyperlink>
      <w:r>
        <w:t xml:space="preserve"> and fill in the blanks in the worksheet below. </w:t>
      </w:r>
    </w:p>
    <w:p w14:paraId="3A48B47D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TableGrid"/>
        <w:tblW w:w="14040" w:type="dxa"/>
        <w:tblInd w:w="-725" w:type="dxa"/>
        <w:tblLook w:val="04A0" w:firstRow="1" w:lastRow="0" w:firstColumn="1" w:lastColumn="0" w:noHBand="0" w:noVBand="1"/>
      </w:tblPr>
      <w:tblGrid>
        <w:gridCol w:w="2790"/>
        <w:gridCol w:w="2520"/>
        <w:gridCol w:w="3185"/>
        <w:gridCol w:w="2590"/>
        <w:gridCol w:w="2955"/>
      </w:tblGrid>
      <w:tr w:rsidR="00C00426" w14:paraId="0B7F1062" w14:textId="77777777" w:rsidTr="00C00426">
        <w:tc>
          <w:tcPr>
            <w:tcW w:w="2790" w:type="dxa"/>
            <w:shd w:val="clear" w:color="auto" w:fill="548DD4"/>
            <w:vAlign w:val="center"/>
          </w:tcPr>
          <w:p w14:paraId="6B69C888" w14:textId="77777777" w:rsidR="00C00426" w:rsidRPr="00C00426" w:rsidRDefault="00C00426" w:rsidP="00C00426">
            <w:pPr>
              <w:widowControl w:val="0"/>
              <w:jc w:val="center"/>
              <w:rPr>
                <w:rFonts w:eastAsia="Open Sans"/>
                <w:b/>
                <w:color w:val="FFFFFF"/>
              </w:rPr>
            </w:pPr>
          </w:p>
          <w:p w14:paraId="10D0BDE3" w14:textId="0CF05D99" w:rsidR="00C00426" w:rsidRPr="00C00426" w:rsidRDefault="00C00426" w:rsidP="00C00426">
            <w:pPr>
              <w:widowControl w:val="0"/>
              <w:jc w:val="center"/>
              <w:rPr>
                <w:rFonts w:eastAsia="Open Sans"/>
                <w:b/>
                <w:color w:val="FFFFFF"/>
              </w:rPr>
            </w:pPr>
            <w:r w:rsidRPr="00C00426">
              <w:rPr>
                <w:rFonts w:eastAsia="Open Sans"/>
                <w:b/>
                <w:color w:val="FFFFFF"/>
              </w:rPr>
              <w:t>Heat Transfer Type</w:t>
            </w:r>
          </w:p>
          <w:p w14:paraId="14E32BA8" w14:textId="77777777" w:rsidR="00C00426" w:rsidRPr="00C00426" w:rsidRDefault="00C00426" w:rsidP="00C00426">
            <w:pPr>
              <w:widowControl w:val="0"/>
              <w:ind w:right="-720"/>
              <w:jc w:val="center"/>
              <w:rPr>
                <w:rFonts w:eastAsia="Open Sans"/>
                <w:b/>
                <w:color w:val="FFFFFF"/>
              </w:rPr>
            </w:pPr>
          </w:p>
        </w:tc>
        <w:tc>
          <w:tcPr>
            <w:tcW w:w="2520" w:type="dxa"/>
            <w:shd w:val="clear" w:color="auto" w:fill="548DD4"/>
            <w:vAlign w:val="center"/>
          </w:tcPr>
          <w:p w14:paraId="440E932D" w14:textId="77777777" w:rsidR="00C00426" w:rsidRDefault="00C00426" w:rsidP="00C00426">
            <w:pPr>
              <w:widowControl w:val="0"/>
              <w:ind w:right="120"/>
              <w:jc w:val="center"/>
              <w:rPr>
                <w:rFonts w:eastAsia="Open Sans"/>
                <w:b/>
                <w:color w:val="FFFFFF"/>
              </w:rPr>
            </w:pPr>
            <w:r w:rsidRPr="00C00426">
              <w:rPr>
                <w:rFonts w:eastAsia="Open Sans"/>
                <w:b/>
                <w:color w:val="FFFFFF"/>
              </w:rPr>
              <w:t xml:space="preserve">Happens in </w:t>
            </w:r>
          </w:p>
          <w:p w14:paraId="6A0E941C" w14:textId="7C437C90" w:rsidR="00C00426" w:rsidRPr="00C00426" w:rsidRDefault="00C00426" w:rsidP="00C00426">
            <w:pPr>
              <w:widowControl w:val="0"/>
              <w:ind w:right="120"/>
              <w:jc w:val="center"/>
              <w:rPr>
                <w:rFonts w:eastAsia="Open Sans"/>
                <w:b/>
                <w:color w:val="FFFFFF"/>
              </w:rPr>
            </w:pPr>
            <w:r w:rsidRPr="00C00426">
              <w:rPr>
                <w:rFonts w:eastAsia="Open Sans"/>
                <w:b/>
                <w:color w:val="FFFFFF"/>
              </w:rPr>
              <w:t>(states of matter)</w:t>
            </w:r>
          </w:p>
        </w:tc>
        <w:tc>
          <w:tcPr>
            <w:tcW w:w="3185" w:type="dxa"/>
            <w:shd w:val="clear" w:color="auto" w:fill="548DD4"/>
            <w:vAlign w:val="center"/>
          </w:tcPr>
          <w:p w14:paraId="3B5B47D9" w14:textId="77777777" w:rsidR="00C00426" w:rsidRDefault="00C00426" w:rsidP="00C00426">
            <w:pPr>
              <w:widowControl w:val="0"/>
              <w:ind w:right="105"/>
              <w:jc w:val="center"/>
              <w:rPr>
                <w:rFonts w:eastAsia="Open Sans"/>
                <w:b/>
                <w:color w:val="FFFFFF"/>
              </w:rPr>
            </w:pPr>
            <w:r w:rsidRPr="00C00426">
              <w:rPr>
                <w:rFonts w:eastAsia="Open Sans"/>
                <w:b/>
                <w:color w:val="FFFFFF"/>
              </w:rPr>
              <w:t>Motion of particles/</w:t>
            </w:r>
          </w:p>
          <w:p w14:paraId="4C54EC55" w14:textId="7E3110B7" w:rsidR="00C00426" w:rsidRPr="00C00426" w:rsidRDefault="00C00426" w:rsidP="00C00426">
            <w:pPr>
              <w:widowControl w:val="0"/>
              <w:ind w:right="105"/>
              <w:jc w:val="center"/>
              <w:rPr>
                <w:rFonts w:eastAsia="Open Sans"/>
                <w:b/>
                <w:color w:val="FFFFFF"/>
              </w:rPr>
            </w:pPr>
            <w:r w:rsidRPr="00C00426">
              <w:rPr>
                <w:rFonts w:eastAsia="Open Sans"/>
                <w:b/>
                <w:color w:val="FFFFFF"/>
              </w:rPr>
              <w:t>transfer of heat</w:t>
            </w:r>
          </w:p>
        </w:tc>
        <w:tc>
          <w:tcPr>
            <w:tcW w:w="2590" w:type="dxa"/>
            <w:shd w:val="clear" w:color="auto" w:fill="548DD4"/>
            <w:vAlign w:val="center"/>
          </w:tcPr>
          <w:p w14:paraId="70FB63E0" w14:textId="1E0B2AD0" w:rsidR="00C00426" w:rsidRPr="00C00426" w:rsidRDefault="00C00426" w:rsidP="00C00426">
            <w:pPr>
              <w:widowControl w:val="0"/>
              <w:ind w:right="180"/>
              <w:jc w:val="center"/>
              <w:rPr>
                <w:rFonts w:eastAsia="Open Sans"/>
                <w:b/>
                <w:color w:val="FFFFFF"/>
              </w:rPr>
            </w:pPr>
            <w:r w:rsidRPr="00C00426">
              <w:rPr>
                <w:rFonts w:eastAsia="Open Sans"/>
                <w:b/>
                <w:color w:val="FFFFFF"/>
              </w:rPr>
              <w:t>Specific information</w:t>
            </w:r>
          </w:p>
        </w:tc>
        <w:tc>
          <w:tcPr>
            <w:tcW w:w="2955" w:type="dxa"/>
            <w:shd w:val="clear" w:color="auto" w:fill="548DD4"/>
            <w:vAlign w:val="center"/>
          </w:tcPr>
          <w:p w14:paraId="773370E6" w14:textId="6A05D13A" w:rsidR="00C00426" w:rsidRPr="00C00426" w:rsidRDefault="00C00426" w:rsidP="00C00426">
            <w:pPr>
              <w:widowControl w:val="0"/>
              <w:jc w:val="center"/>
              <w:rPr>
                <w:rFonts w:eastAsia="Open Sans"/>
                <w:b/>
                <w:color w:val="FFFFFF"/>
              </w:rPr>
            </w:pPr>
            <w:r w:rsidRPr="00C00426">
              <w:rPr>
                <w:rFonts w:eastAsia="Open Sans"/>
                <w:b/>
                <w:color w:val="FFFFFF"/>
              </w:rPr>
              <w:t>Examples from the solar dryer picture</w:t>
            </w:r>
          </w:p>
        </w:tc>
      </w:tr>
      <w:tr w:rsidR="00C00426" w14:paraId="22719CE9" w14:textId="77777777" w:rsidTr="00D838AC">
        <w:trPr>
          <w:trHeight w:val="2087"/>
        </w:trPr>
        <w:tc>
          <w:tcPr>
            <w:tcW w:w="2790" w:type="dxa"/>
            <w:vAlign w:val="center"/>
          </w:tcPr>
          <w:p w14:paraId="24A43793" w14:textId="3514C218" w:rsidR="00C00426" w:rsidRPr="00C00426" w:rsidRDefault="00C00426" w:rsidP="00C00426">
            <w:pPr>
              <w:ind w:right="-720"/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C00426">
              <w:rPr>
                <w:b/>
                <w:bCs/>
              </w:rPr>
              <w:t>Conduction</w:t>
            </w:r>
          </w:p>
        </w:tc>
        <w:tc>
          <w:tcPr>
            <w:tcW w:w="2520" w:type="dxa"/>
            <w:vAlign w:val="center"/>
          </w:tcPr>
          <w:p w14:paraId="4AF4D02D" w14:textId="179B9DF3" w:rsidR="00C00426" w:rsidRPr="00C00426" w:rsidRDefault="00C00426" w:rsidP="00D838AC">
            <w:pPr>
              <w:ind w:right="300"/>
              <w:jc w:val="center"/>
              <w:rPr>
                <w:rFonts w:ascii="Open Sans" w:eastAsia="Open Sans" w:hAnsi="Open Sans" w:cs="Open Sans"/>
                <w:color w:val="FF0000"/>
              </w:rPr>
            </w:pPr>
            <w:r w:rsidRPr="00C00426">
              <w:rPr>
                <w:color w:val="FF0000"/>
              </w:rPr>
              <w:t>Solid only</w:t>
            </w:r>
          </w:p>
        </w:tc>
        <w:tc>
          <w:tcPr>
            <w:tcW w:w="3185" w:type="dxa"/>
            <w:vAlign w:val="center"/>
          </w:tcPr>
          <w:p w14:paraId="2CE33D05" w14:textId="6AD9A1EB" w:rsidR="00C00426" w:rsidRPr="00C00426" w:rsidRDefault="00C00426" w:rsidP="00D838AC">
            <w:pPr>
              <w:ind w:right="285"/>
              <w:jc w:val="center"/>
              <w:rPr>
                <w:rFonts w:ascii="Open Sans" w:eastAsia="Open Sans" w:hAnsi="Open Sans" w:cs="Open Sans"/>
                <w:color w:val="FF0000"/>
              </w:rPr>
            </w:pPr>
            <w:r w:rsidRPr="00C00426">
              <w:rPr>
                <w:color w:val="FF0000"/>
              </w:rPr>
              <w:t>Heat transfer by vibrating particles and by bumping on each other.</w:t>
            </w:r>
          </w:p>
        </w:tc>
        <w:tc>
          <w:tcPr>
            <w:tcW w:w="2590" w:type="dxa"/>
            <w:vAlign w:val="center"/>
          </w:tcPr>
          <w:p w14:paraId="24A8A729" w14:textId="3A25A477" w:rsidR="00C00426" w:rsidRPr="00C00426" w:rsidRDefault="00C00426" w:rsidP="00D838AC">
            <w:pPr>
              <w:ind w:right="360"/>
              <w:jc w:val="center"/>
              <w:rPr>
                <w:rFonts w:ascii="Open Sans" w:eastAsia="Open Sans" w:hAnsi="Open Sans" w:cs="Open Sans"/>
                <w:color w:val="FF0000"/>
              </w:rPr>
            </w:pPr>
            <w:r w:rsidRPr="00C00426">
              <w:rPr>
                <w:color w:val="FF0000"/>
              </w:rPr>
              <w:t xml:space="preserve">There </w:t>
            </w:r>
            <w:r>
              <w:rPr>
                <w:color w:val="FF0000"/>
              </w:rPr>
              <w:t>must</w:t>
            </w:r>
            <w:r w:rsidRPr="00C00426">
              <w:rPr>
                <w:color w:val="FF0000"/>
              </w:rPr>
              <w:t xml:space="preserve"> be actual contact for heat transfer</w:t>
            </w:r>
            <w:r>
              <w:rPr>
                <w:color w:val="FF0000"/>
              </w:rPr>
              <w:t>.</w:t>
            </w:r>
          </w:p>
        </w:tc>
        <w:tc>
          <w:tcPr>
            <w:tcW w:w="2955" w:type="dxa"/>
            <w:vAlign w:val="center"/>
          </w:tcPr>
          <w:p w14:paraId="7521882A" w14:textId="6CD876A5" w:rsidR="00C00426" w:rsidRPr="00C00426" w:rsidRDefault="00C00426" w:rsidP="00D838AC">
            <w:pPr>
              <w:ind w:right="436"/>
              <w:jc w:val="center"/>
              <w:rPr>
                <w:rFonts w:ascii="Open Sans" w:eastAsia="Open Sans" w:hAnsi="Open Sans" w:cs="Open Sans"/>
                <w:color w:val="FF0000"/>
              </w:rPr>
            </w:pPr>
            <w:r w:rsidRPr="00C00426">
              <w:rPr>
                <w:color w:val="FF0000"/>
              </w:rPr>
              <w:t>Skillet being heated by a hot plate stove</w:t>
            </w:r>
          </w:p>
        </w:tc>
      </w:tr>
      <w:tr w:rsidR="00C00426" w14:paraId="0F0AA693" w14:textId="77777777" w:rsidTr="0051048E">
        <w:trPr>
          <w:trHeight w:val="2015"/>
        </w:trPr>
        <w:tc>
          <w:tcPr>
            <w:tcW w:w="2790" w:type="dxa"/>
            <w:vAlign w:val="center"/>
          </w:tcPr>
          <w:p w14:paraId="7B9D4E9D" w14:textId="7582C616" w:rsidR="00C00426" w:rsidRPr="00C00426" w:rsidRDefault="00C00426" w:rsidP="00C00426">
            <w:pPr>
              <w:ind w:right="-720"/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C00426">
              <w:rPr>
                <w:b/>
                <w:bCs/>
              </w:rPr>
              <w:t>Convection</w:t>
            </w:r>
          </w:p>
        </w:tc>
        <w:tc>
          <w:tcPr>
            <w:tcW w:w="2520" w:type="dxa"/>
            <w:vAlign w:val="center"/>
          </w:tcPr>
          <w:p w14:paraId="5CDDD12C" w14:textId="161B6AAC" w:rsidR="00C00426" w:rsidRPr="00C00426" w:rsidRDefault="00C00426" w:rsidP="00D838AC">
            <w:pPr>
              <w:ind w:right="300"/>
              <w:jc w:val="center"/>
              <w:rPr>
                <w:rFonts w:ascii="Open Sans" w:eastAsia="Open Sans" w:hAnsi="Open Sans" w:cs="Open Sans"/>
                <w:color w:val="FF0000"/>
              </w:rPr>
            </w:pPr>
            <w:r w:rsidRPr="00C00426">
              <w:rPr>
                <w:color w:val="FF0000"/>
              </w:rPr>
              <w:t>Liquids and Gas</w:t>
            </w:r>
          </w:p>
        </w:tc>
        <w:tc>
          <w:tcPr>
            <w:tcW w:w="3185" w:type="dxa"/>
            <w:vAlign w:val="center"/>
          </w:tcPr>
          <w:p w14:paraId="44AE73CE" w14:textId="512338E1" w:rsidR="00C00426" w:rsidRPr="00C00426" w:rsidRDefault="00C00426" w:rsidP="00D838AC">
            <w:pPr>
              <w:ind w:right="285"/>
              <w:jc w:val="center"/>
              <w:rPr>
                <w:rFonts w:ascii="Open Sans" w:eastAsia="Open Sans" w:hAnsi="Open Sans" w:cs="Open Sans"/>
                <w:color w:val="FF0000"/>
              </w:rPr>
            </w:pPr>
            <w:r w:rsidRPr="00C00426">
              <w:rPr>
                <w:color w:val="FF0000"/>
              </w:rPr>
              <w:t>Heat transfer by moving particles.</w:t>
            </w:r>
          </w:p>
        </w:tc>
        <w:tc>
          <w:tcPr>
            <w:tcW w:w="2590" w:type="dxa"/>
            <w:vAlign w:val="center"/>
          </w:tcPr>
          <w:p w14:paraId="739D721C" w14:textId="0FB52BA6" w:rsidR="00C00426" w:rsidRPr="00C00426" w:rsidRDefault="00C00426" w:rsidP="00D838AC">
            <w:pPr>
              <w:ind w:right="360"/>
              <w:jc w:val="center"/>
              <w:rPr>
                <w:rFonts w:ascii="Open Sans" w:eastAsia="Open Sans" w:hAnsi="Open Sans" w:cs="Open Sans"/>
                <w:color w:val="FF0000"/>
              </w:rPr>
            </w:pPr>
            <w:r w:rsidRPr="00C00426">
              <w:rPr>
                <w:color w:val="FF0000"/>
              </w:rPr>
              <w:t>The particles carry the heat as they move</w:t>
            </w:r>
          </w:p>
        </w:tc>
        <w:tc>
          <w:tcPr>
            <w:tcW w:w="2955" w:type="dxa"/>
            <w:vAlign w:val="center"/>
          </w:tcPr>
          <w:p w14:paraId="7A2F98ED" w14:textId="3661B72D" w:rsidR="00C00426" w:rsidRPr="00C00426" w:rsidRDefault="00C00426" w:rsidP="00D838AC">
            <w:pPr>
              <w:ind w:right="436"/>
              <w:jc w:val="center"/>
              <w:rPr>
                <w:rFonts w:ascii="Open Sans" w:eastAsia="Open Sans" w:hAnsi="Open Sans" w:cs="Open Sans"/>
                <w:color w:val="FF0000"/>
              </w:rPr>
            </w:pPr>
            <w:r w:rsidRPr="00C00426">
              <w:rPr>
                <w:color w:val="FF0000"/>
              </w:rPr>
              <w:t>Air conditioning</w:t>
            </w:r>
          </w:p>
        </w:tc>
      </w:tr>
      <w:tr w:rsidR="00C00426" w14:paraId="67C391E0" w14:textId="77777777" w:rsidTr="0051048E">
        <w:trPr>
          <w:trHeight w:val="1700"/>
        </w:trPr>
        <w:tc>
          <w:tcPr>
            <w:tcW w:w="2790" w:type="dxa"/>
            <w:vAlign w:val="center"/>
          </w:tcPr>
          <w:p w14:paraId="26A50D3A" w14:textId="64ECC44B" w:rsidR="00C00426" w:rsidRPr="00C00426" w:rsidRDefault="00C00426" w:rsidP="00C00426">
            <w:pPr>
              <w:ind w:right="-720"/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C00426">
              <w:rPr>
                <w:b/>
                <w:bCs/>
              </w:rPr>
              <w:t>Radiation</w:t>
            </w:r>
          </w:p>
        </w:tc>
        <w:tc>
          <w:tcPr>
            <w:tcW w:w="2520" w:type="dxa"/>
            <w:vAlign w:val="center"/>
          </w:tcPr>
          <w:p w14:paraId="24F929E9" w14:textId="35DB950C" w:rsidR="00C00426" w:rsidRPr="00C00426" w:rsidRDefault="00C00426" w:rsidP="00D838AC">
            <w:pPr>
              <w:ind w:right="300"/>
              <w:jc w:val="center"/>
              <w:rPr>
                <w:rFonts w:ascii="Open Sans" w:eastAsia="Open Sans" w:hAnsi="Open Sans" w:cs="Open Sans"/>
                <w:color w:val="FF0000"/>
              </w:rPr>
            </w:pPr>
            <w:r w:rsidRPr="00C00426">
              <w:rPr>
                <w:color w:val="FF0000"/>
              </w:rPr>
              <w:t>Does not need matter to transfer heat. Can happen in a vacuum.</w:t>
            </w:r>
          </w:p>
        </w:tc>
        <w:tc>
          <w:tcPr>
            <w:tcW w:w="3185" w:type="dxa"/>
            <w:vAlign w:val="center"/>
          </w:tcPr>
          <w:p w14:paraId="05C9A032" w14:textId="2B741839" w:rsidR="00C00426" w:rsidRPr="00C00426" w:rsidRDefault="00C00426" w:rsidP="00D838AC">
            <w:pPr>
              <w:ind w:right="285"/>
              <w:jc w:val="center"/>
              <w:rPr>
                <w:rFonts w:ascii="Open Sans" w:eastAsia="Open Sans" w:hAnsi="Open Sans" w:cs="Open Sans"/>
                <w:color w:val="FF0000"/>
              </w:rPr>
            </w:pPr>
            <w:r w:rsidRPr="00C00426">
              <w:rPr>
                <w:color w:val="FF0000"/>
              </w:rPr>
              <w:t>Electromagnetic waves transferring heat</w:t>
            </w:r>
          </w:p>
        </w:tc>
        <w:tc>
          <w:tcPr>
            <w:tcW w:w="2590" w:type="dxa"/>
            <w:vAlign w:val="center"/>
          </w:tcPr>
          <w:p w14:paraId="23135BC2" w14:textId="557F3381" w:rsidR="00C00426" w:rsidRPr="00C00426" w:rsidRDefault="00C00426" w:rsidP="00D838AC">
            <w:pPr>
              <w:ind w:right="360"/>
              <w:jc w:val="center"/>
              <w:rPr>
                <w:rFonts w:ascii="Open Sans" w:eastAsia="Open Sans" w:hAnsi="Open Sans" w:cs="Open Sans"/>
                <w:color w:val="FF0000"/>
              </w:rPr>
            </w:pPr>
            <w:r w:rsidRPr="00C00426">
              <w:rPr>
                <w:color w:val="FF0000"/>
              </w:rPr>
              <w:t>Electromagnetic waves carry heat</w:t>
            </w:r>
          </w:p>
        </w:tc>
        <w:tc>
          <w:tcPr>
            <w:tcW w:w="2955" w:type="dxa"/>
            <w:vAlign w:val="center"/>
          </w:tcPr>
          <w:p w14:paraId="38B3E0CB" w14:textId="0BE7B4A8" w:rsidR="00C00426" w:rsidRPr="00C00426" w:rsidRDefault="00C00426" w:rsidP="00D838AC">
            <w:pPr>
              <w:ind w:right="436"/>
              <w:jc w:val="center"/>
              <w:rPr>
                <w:rFonts w:ascii="Open Sans" w:eastAsia="Open Sans" w:hAnsi="Open Sans" w:cs="Open Sans"/>
                <w:color w:val="FF0000"/>
              </w:rPr>
            </w:pPr>
            <w:r w:rsidRPr="00C00426">
              <w:rPr>
                <w:color w:val="FF0000"/>
              </w:rPr>
              <w:t>Clothes being dried under the sun</w:t>
            </w:r>
          </w:p>
        </w:tc>
      </w:tr>
    </w:tbl>
    <w:p w14:paraId="6E44D8C8" w14:textId="3F113C36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23D5AFA" w14:textId="543BB9DA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 w:rsidSect="00C00426">
      <w:headerReference w:type="default" r:id="rId7"/>
      <w:footerReference w:type="default" r:id="rId8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5009" w14:textId="77777777" w:rsidR="00053A7D" w:rsidRDefault="00053A7D">
      <w:pPr>
        <w:spacing w:line="240" w:lineRule="auto"/>
      </w:pPr>
      <w:r>
        <w:separator/>
      </w:r>
    </w:p>
  </w:endnote>
  <w:endnote w:type="continuationSeparator" w:id="0">
    <w:p w14:paraId="0A248028" w14:textId="77777777" w:rsidR="00053A7D" w:rsidRDefault="0005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5008" w14:textId="06992503" w:rsidR="005C4DD6" w:rsidRDefault="0051048E" w:rsidP="0051048E">
    <w:pPr>
      <w:ind w:left="-720" w:right="-720"/>
      <w:jc w:val="center"/>
    </w:pPr>
    <w:r>
      <w:rPr>
        <w:noProof/>
      </w:rPr>
      <w:drawing>
        <wp:inline distT="0" distB="0" distL="0" distR="0" wp14:anchorId="5A624EFF" wp14:editId="235C0525">
          <wp:extent cx="6915150" cy="617711"/>
          <wp:effectExtent l="0" t="0" r="0" b="0"/>
          <wp:docPr id="160546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57" cy="62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FD27E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4F0E9CB" w14:textId="4DB25C51" w:rsidR="005C4DD6" w:rsidRDefault="00BC47EE" w:rsidP="00BC47E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Heat Transfer in Solar Dryers Activity - Heat Transfer Comparison Worksheet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E30B" w14:textId="77777777" w:rsidR="00053A7D" w:rsidRDefault="00053A7D">
      <w:pPr>
        <w:spacing w:line="240" w:lineRule="auto"/>
      </w:pPr>
      <w:r>
        <w:separator/>
      </w:r>
    </w:p>
  </w:footnote>
  <w:footnote w:type="continuationSeparator" w:id="0">
    <w:p w14:paraId="3114AF84" w14:textId="77777777" w:rsidR="00053A7D" w:rsidRDefault="0005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8ED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47A503C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364DE1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FAA1A4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53A7D"/>
    <w:rsid w:val="0051048E"/>
    <w:rsid w:val="005C4DD6"/>
    <w:rsid w:val="00664DD0"/>
    <w:rsid w:val="00677F12"/>
    <w:rsid w:val="006C41D3"/>
    <w:rsid w:val="00871A0A"/>
    <w:rsid w:val="0088534A"/>
    <w:rsid w:val="0093680B"/>
    <w:rsid w:val="00BC47EE"/>
    <w:rsid w:val="00BC6178"/>
    <w:rsid w:val="00C00426"/>
    <w:rsid w:val="00D8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E6FE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042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004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TSBtx5jha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2023-06-09T15:47:00Z</dcterms:created>
  <dcterms:modified xsi:type="dcterms:W3CDTF">2023-09-22T18:26:00Z</dcterms:modified>
</cp:coreProperties>
</file>