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F3A2" w14:textId="5DB645DD" w:rsidR="005C4DD6" w:rsidRPr="0088534A" w:rsidRDefault="00C00426" w:rsidP="00D507B7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Heat Transfer Comparison </w:t>
      </w:r>
      <w:r w:rsidR="006C41D3" w:rsidRPr="0088534A">
        <w:rPr>
          <w:rFonts w:eastAsia="Open Sans"/>
          <w:b/>
          <w:sz w:val="36"/>
          <w:szCs w:val="36"/>
        </w:rPr>
        <w:t>Worksheet</w:t>
      </w:r>
    </w:p>
    <w:p w14:paraId="6E2F0ABE" w14:textId="77777777" w:rsidR="00D507B7" w:rsidRDefault="00D507B7" w:rsidP="00C00426">
      <w:pPr>
        <w:ind w:left="-720"/>
        <w:rPr>
          <w:rFonts w:eastAsia="Open Sans"/>
          <w:b/>
          <w:bCs/>
        </w:rPr>
      </w:pPr>
    </w:p>
    <w:p w14:paraId="10854793" w14:textId="67650EC9" w:rsidR="00C00426" w:rsidRDefault="00C00426" w:rsidP="00C00426">
      <w:pPr>
        <w:ind w:left="-720"/>
      </w:pPr>
      <w:r w:rsidRPr="00C00426">
        <w:rPr>
          <w:rFonts w:eastAsia="Open Sans"/>
          <w:b/>
          <w:bCs/>
        </w:rPr>
        <w:t>Instructions:</w:t>
      </w:r>
      <w:r w:rsidR="003B564E">
        <w:rPr>
          <w:rFonts w:eastAsia="Open Sans"/>
          <w:b/>
          <w:bCs/>
        </w:rPr>
        <w:t xml:space="preserve"> </w:t>
      </w:r>
      <w:r w:rsidR="003B564E" w:rsidRPr="003B564E">
        <w:rPr>
          <w:rFonts w:eastAsia="Open Sans"/>
        </w:rPr>
        <w:t xml:space="preserve">Watch this video, </w:t>
      </w:r>
      <w:r w:rsidR="003B564E" w:rsidRPr="003B564E">
        <w:rPr>
          <w:rFonts w:eastAsia="Open Sans"/>
          <w:i/>
          <w:iCs/>
        </w:rPr>
        <w:t>Different modes of Heat Transfer | Conduction, Convection, Radiation</w:t>
      </w:r>
      <w:r w:rsidRPr="003B564E">
        <w:rPr>
          <w:i/>
          <w:iCs/>
        </w:rPr>
        <w:t xml:space="preserve"> </w:t>
      </w:r>
      <w:hyperlink r:id="rId6" w:history="1">
        <w:r>
          <w:rPr>
            <w:rStyle w:val="Hyperlink"/>
          </w:rPr>
          <w:t>https://www.youtube.c</w:t>
        </w:r>
        <w:r>
          <w:rPr>
            <w:rStyle w:val="Hyperlink"/>
          </w:rPr>
          <w:t>o</w:t>
        </w:r>
        <w:r>
          <w:rPr>
            <w:rStyle w:val="Hyperlink"/>
          </w:rPr>
          <w:t>m/watch?v=FTSBtx5jhaY</w:t>
        </w:r>
      </w:hyperlink>
      <w:r>
        <w:t xml:space="preserve"> and fill in the blanks in the worksheet below. </w:t>
      </w:r>
    </w:p>
    <w:p w14:paraId="3A48B47D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TableGrid"/>
        <w:tblW w:w="14040" w:type="dxa"/>
        <w:tblInd w:w="-725" w:type="dxa"/>
        <w:tblLook w:val="04A0" w:firstRow="1" w:lastRow="0" w:firstColumn="1" w:lastColumn="0" w:noHBand="0" w:noVBand="1"/>
      </w:tblPr>
      <w:tblGrid>
        <w:gridCol w:w="2790"/>
        <w:gridCol w:w="2520"/>
        <w:gridCol w:w="3185"/>
        <w:gridCol w:w="2590"/>
        <w:gridCol w:w="2955"/>
      </w:tblGrid>
      <w:tr w:rsidR="00C00426" w14:paraId="0B7F1062" w14:textId="77777777" w:rsidTr="00C00426">
        <w:tc>
          <w:tcPr>
            <w:tcW w:w="2790" w:type="dxa"/>
            <w:shd w:val="clear" w:color="auto" w:fill="548DD4"/>
            <w:vAlign w:val="center"/>
          </w:tcPr>
          <w:p w14:paraId="6B69C888" w14:textId="77777777" w:rsidR="00C00426" w:rsidRPr="00C00426" w:rsidRDefault="00C00426" w:rsidP="00C00426">
            <w:pPr>
              <w:widowControl w:val="0"/>
              <w:jc w:val="center"/>
              <w:rPr>
                <w:rFonts w:eastAsia="Open Sans"/>
                <w:b/>
                <w:color w:val="FFFFFF"/>
              </w:rPr>
            </w:pPr>
          </w:p>
          <w:p w14:paraId="10D0BDE3" w14:textId="0CF05D99" w:rsidR="00C00426" w:rsidRPr="00C00426" w:rsidRDefault="00C00426" w:rsidP="00C00426">
            <w:pPr>
              <w:widowControl w:val="0"/>
              <w:jc w:val="center"/>
              <w:rPr>
                <w:rFonts w:eastAsia="Open Sans"/>
                <w:b/>
                <w:color w:val="FFFFFF"/>
              </w:rPr>
            </w:pPr>
            <w:r w:rsidRPr="00C00426">
              <w:rPr>
                <w:rFonts w:eastAsia="Open Sans"/>
                <w:b/>
                <w:color w:val="FFFFFF"/>
              </w:rPr>
              <w:t>Heat Transfer Type</w:t>
            </w:r>
          </w:p>
          <w:p w14:paraId="14E32BA8" w14:textId="77777777" w:rsidR="00C00426" w:rsidRPr="00C00426" w:rsidRDefault="00C00426" w:rsidP="00C00426">
            <w:pPr>
              <w:widowControl w:val="0"/>
              <w:ind w:right="-720"/>
              <w:jc w:val="center"/>
              <w:rPr>
                <w:rFonts w:eastAsia="Open Sans"/>
                <w:b/>
                <w:color w:val="FFFFFF"/>
              </w:rPr>
            </w:pPr>
          </w:p>
        </w:tc>
        <w:tc>
          <w:tcPr>
            <w:tcW w:w="2520" w:type="dxa"/>
            <w:shd w:val="clear" w:color="auto" w:fill="548DD4"/>
            <w:vAlign w:val="center"/>
          </w:tcPr>
          <w:p w14:paraId="440E932D" w14:textId="77777777" w:rsidR="00C00426" w:rsidRDefault="00C00426" w:rsidP="00C00426">
            <w:pPr>
              <w:widowControl w:val="0"/>
              <w:ind w:right="120"/>
              <w:jc w:val="center"/>
              <w:rPr>
                <w:rFonts w:eastAsia="Open Sans"/>
                <w:b/>
                <w:color w:val="FFFFFF"/>
              </w:rPr>
            </w:pPr>
            <w:r w:rsidRPr="00C00426">
              <w:rPr>
                <w:rFonts w:eastAsia="Open Sans"/>
                <w:b/>
                <w:color w:val="FFFFFF"/>
              </w:rPr>
              <w:t xml:space="preserve">Happens in </w:t>
            </w:r>
          </w:p>
          <w:p w14:paraId="6A0E941C" w14:textId="7C437C90" w:rsidR="00C00426" w:rsidRPr="00C00426" w:rsidRDefault="00C00426" w:rsidP="00C00426">
            <w:pPr>
              <w:widowControl w:val="0"/>
              <w:ind w:right="120"/>
              <w:jc w:val="center"/>
              <w:rPr>
                <w:rFonts w:eastAsia="Open Sans"/>
                <w:b/>
                <w:color w:val="FFFFFF"/>
              </w:rPr>
            </w:pPr>
            <w:r w:rsidRPr="00C00426">
              <w:rPr>
                <w:rFonts w:eastAsia="Open Sans"/>
                <w:b/>
                <w:color w:val="FFFFFF"/>
              </w:rPr>
              <w:t>(states of matter)</w:t>
            </w:r>
          </w:p>
        </w:tc>
        <w:tc>
          <w:tcPr>
            <w:tcW w:w="3185" w:type="dxa"/>
            <w:shd w:val="clear" w:color="auto" w:fill="548DD4"/>
            <w:vAlign w:val="center"/>
          </w:tcPr>
          <w:p w14:paraId="3B5B47D9" w14:textId="77777777" w:rsidR="00C00426" w:rsidRDefault="00C00426" w:rsidP="00C00426">
            <w:pPr>
              <w:widowControl w:val="0"/>
              <w:ind w:right="105"/>
              <w:jc w:val="center"/>
              <w:rPr>
                <w:rFonts w:eastAsia="Open Sans"/>
                <w:b/>
                <w:color w:val="FFFFFF"/>
              </w:rPr>
            </w:pPr>
            <w:r w:rsidRPr="00C00426">
              <w:rPr>
                <w:rFonts w:eastAsia="Open Sans"/>
                <w:b/>
                <w:color w:val="FFFFFF"/>
              </w:rPr>
              <w:t>Motion of particles/</w:t>
            </w:r>
          </w:p>
          <w:p w14:paraId="4C54EC55" w14:textId="7E3110B7" w:rsidR="00C00426" w:rsidRPr="00C00426" w:rsidRDefault="00C00426" w:rsidP="00C00426">
            <w:pPr>
              <w:widowControl w:val="0"/>
              <w:ind w:right="105"/>
              <w:jc w:val="center"/>
              <w:rPr>
                <w:rFonts w:eastAsia="Open Sans"/>
                <w:b/>
                <w:color w:val="FFFFFF"/>
              </w:rPr>
            </w:pPr>
            <w:r w:rsidRPr="00C00426">
              <w:rPr>
                <w:rFonts w:eastAsia="Open Sans"/>
                <w:b/>
                <w:color w:val="FFFFFF"/>
              </w:rPr>
              <w:t>transfer of heat</w:t>
            </w:r>
          </w:p>
        </w:tc>
        <w:tc>
          <w:tcPr>
            <w:tcW w:w="2590" w:type="dxa"/>
            <w:shd w:val="clear" w:color="auto" w:fill="548DD4"/>
            <w:vAlign w:val="center"/>
          </w:tcPr>
          <w:p w14:paraId="70FB63E0" w14:textId="1E0B2AD0" w:rsidR="00C00426" w:rsidRPr="00C00426" w:rsidRDefault="00C00426" w:rsidP="00C00426">
            <w:pPr>
              <w:widowControl w:val="0"/>
              <w:ind w:right="180"/>
              <w:jc w:val="center"/>
              <w:rPr>
                <w:rFonts w:eastAsia="Open Sans"/>
                <w:b/>
                <w:color w:val="FFFFFF"/>
              </w:rPr>
            </w:pPr>
            <w:r w:rsidRPr="00C00426">
              <w:rPr>
                <w:rFonts w:eastAsia="Open Sans"/>
                <w:b/>
                <w:color w:val="FFFFFF"/>
              </w:rPr>
              <w:t>Specific information</w:t>
            </w:r>
          </w:p>
        </w:tc>
        <w:tc>
          <w:tcPr>
            <w:tcW w:w="2955" w:type="dxa"/>
            <w:shd w:val="clear" w:color="auto" w:fill="548DD4"/>
            <w:vAlign w:val="center"/>
          </w:tcPr>
          <w:p w14:paraId="773370E6" w14:textId="6A05D13A" w:rsidR="00C00426" w:rsidRPr="00C00426" w:rsidRDefault="00C00426" w:rsidP="00C00426">
            <w:pPr>
              <w:widowControl w:val="0"/>
              <w:jc w:val="center"/>
              <w:rPr>
                <w:rFonts w:eastAsia="Open Sans"/>
                <w:b/>
                <w:color w:val="FFFFFF"/>
              </w:rPr>
            </w:pPr>
            <w:r w:rsidRPr="00C00426">
              <w:rPr>
                <w:rFonts w:eastAsia="Open Sans"/>
                <w:b/>
                <w:color w:val="FFFFFF"/>
              </w:rPr>
              <w:t>Examples from the solar dryer picture</w:t>
            </w:r>
          </w:p>
        </w:tc>
      </w:tr>
      <w:tr w:rsidR="00C00426" w14:paraId="22719CE9" w14:textId="77777777" w:rsidTr="00D838AC">
        <w:trPr>
          <w:trHeight w:val="2087"/>
        </w:trPr>
        <w:tc>
          <w:tcPr>
            <w:tcW w:w="2790" w:type="dxa"/>
            <w:vAlign w:val="center"/>
          </w:tcPr>
          <w:p w14:paraId="24A43793" w14:textId="3514C218" w:rsidR="00C00426" w:rsidRPr="00C00426" w:rsidRDefault="00C00426" w:rsidP="00715051">
            <w:pPr>
              <w:ind w:right="75"/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C00426">
              <w:rPr>
                <w:b/>
                <w:bCs/>
              </w:rPr>
              <w:t>Conduction</w:t>
            </w:r>
          </w:p>
        </w:tc>
        <w:tc>
          <w:tcPr>
            <w:tcW w:w="2520" w:type="dxa"/>
            <w:vAlign w:val="center"/>
          </w:tcPr>
          <w:p w14:paraId="4AF4D02D" w14:textId="47F171FA" w:rsidR="00C00426" w:rsidRPr="00C00426" w:rsidRDefault="00C00426" w:rsidP="00D838AC">
            <w:pPr>
              <w:ind w:right="300"/>
              <w:jc w:val="center"/>
              <w:rPr>
                <w:rFonts w:ascii="Open Sans" w:eastAsia="Open Sans" w:hAnsi="Open Sans" w:cs="Open Sans"/>
                <w:color w:val="FF0000"/>
              </w:rPr>
            </w:pPr>
          </w:p>
        </w:tc>
        <w:tc>
          <w:tcPr>
            <w:tcW w:w="3185" w:type="dxa"/>
            <w:vAlign w:val="center"/>
          </w:tcPr>
          <w:p w14:paraId="2CE33D05" w14:textId="14A63950" w:rsidR="00C00426" w:rsidRPr="00C00426" w:rsidRDefault="00C00426" w:rsidP="00D838AC">
            <w:pPr>
              <w:ind w:right="285"/>
              <w:jc w:val="center"/>
              <w:rPr>
                <w:rFonts w:ascii="Open Sans" w:eastAsia="Open Sans" w:hAnsi="Open Sans" w:cs="Open Sans"/>
                <w:color w:val="FF0000"/>
              </w:rPr>
            </w:pPr>
          </w:p>
        </w:tc>
        <w:tc>
          <w:tcPr>
            <w:tcW w:w="2590" w:type="dxa"/>
            <w:vAlign w:val="center"/>
          </w:tcPr>
          <w:p w14:paraId="24A8A729" w14:textId="5DB8C68F" w:rsidR="00C00426" w:rsidRPr="00C00426" w:rsidRDefault="00C00426" w:rsidP="00D838AC">
            <w:pPr>
              <w:ind w:right="360"/>
              <w:jc w:val="center"/>
              <w:rPr>
                <w:rFonts w:ascii="Open Sans" w:eastAsia="Open Sans" w:hAnsi="Open Sans" w:cs="Open Sans"/>
                <w:color w:val="FF0000"/>
              </w:rPr>
            </w:pPr>
          </w:p>
        </w:tc>
        <w:tc>
          <w:tcPr>
            <w:tcW w:w="2955" w:type="dxa"/>
            <w:vAlign w:val="center"/>
          </w:tcPr>
          <w:p w14:paraId="7521882A" w14:textId="5D2B35B8" w:rsidR="00C00426" w:rsidRPr="00C00426" w:rsidRDefault="00C00426" w:rsidP="00D838AC">
            <w:pPr>
              <w:ind w:right="436"/>
              <w:jc w:val="center"/>
              <w:rPr>
                <w:rFonts w:ascii="Open Sans" w:eastAsia="Open Sans" w:hAnsi="Open Sans" w:cs="Open Sans"/>
                <w:color w:val="FF0000"/>
              </w:rPr>
            </w:pPr>
          </w:p>
        </w:tc>
      </w:tr>
      <w:tr w:rsidR="00C00426" w14:paraId="0F0AA693" w14:textId="77777777" w:rsidTr="00D838AC">
        <w:trPr>
          <w:trHeight w:val="2312"/>
        </w:trPr>
        <w:tc>
          <w:tcPr>
            <w:tcW w:w="2790" w:type="dxa"/>
            <w:vAlign w:val="center"/>
          </w:tcPr>
          <w:p w14:paraId="7B9D4E9D" w14:textId="7582C616" w:rsidR="00C00426" w:rsidRPr="00C00426" w:rsidRDefault="00C00426" w:rsidP="00715051">
            <w:pPr>
              <w:ind w:right="75"/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C00426">
              <w:rPr>
                <w:b/>
                <w:bCs/>
              </w:rPr>
              <w:t>Convection</w:t>
            </w:r>
          </w:p>
        </w:tc>
        <w:tc>
          <w:tcPr>
            <w:tcW w:w="2520" w:type="dxa"/>
            <w:vAlign w:val="center"/>
          </w:tcPr>
          <w:p w14:paraId="5CDDD12C" w14:textId="2ECE61C4" w:rsidR="00C00426" w:rsidRPr="00C00426" w:rsidRDefault="00C00426" w:rsidP="00D838AC">
            <w:pPr>
              <w:ind w:right="300"/>
              <w:jc w:val="center"/>
              <w:rPr>
                <w:rFonts w:ascii="Open Sans" w:eastAsia="Open Sans" w:hAnsi="Open Sans" w:cs="Open Sans"/>
                <w:color w:val="FF0000"/>
              </w:rPr>
            </w:pPr>
          </w:p>
        </w:tc>
        <w:tc>
          <w:tcPr>
            <w:tcW w:w="3185" w:type="dxa"/>
            <w:vAlign w:val="center"/>
          </w:tcPr>
          <w:p w14:paraId="44AE73CE" w14:textId="217208F5" w:rsidR="00C00426" w:rsidRPr="00C00426" w:rsidRDefault="00C00426" w:rsidP="00D838AC">
            <w:pPr>
              <w:ind w:right="285"/>
              <w:jc w:val="center"/>
              <w:rPr>
                <w:rFonts w:ascii="Open Sans" w:eastAsia="Open Sans" w:hAnsi="Open Sans" w:cs="Open Sans"/>
                <w:color w:val="FF0000"/>
              </w:rPr>
            </w:pPr>
          </w:p>
        </w:tc>
        <w:tc>
          <w:tcPr>
            <w:tcW w:w="2590" w:type="dxa"/>
            <w:vAlign w:val="center"/>
          </w:tcPr>
          <w:p w14:paraId="739D721C" w14:textId="7FF2D212" w:rsidR="00C00426" w:rsidRPr="00C00426" w:rsidRDefault="00C00426" w:rsidP="00D838AC">
            <w:pPr>
              <w:ind w:right="360"/>
              <w:jc w:val="center"/>
              <w:rPr>
                <w:rFonts w:ascii="Open Sans" w:eastAsia="Open Sans" w:hAnsi="Open Sans" w:cs="Open Sans"/>
                <w:color w:val="FF0000"/>
              </w:rPr>
            </w:pPr>
          </w:p>
        </w:tc>
        <w:tc>
          <w:tcPr>
            <w:tcW w:w="2955" w:type="dxa"/>
            <w:vAlign w:val="center"/>
          </w:tcPr>
          <w:p w14:paraId="7A2F98ED" w14:textId="14AE5B57" w:rsidR="00C00426" w:rsidRPr="00C00426" w:rsidRDefault="00C00426" w:rsidP="00D838AC">
            <w:pPr>
              <w:ind w:right="436"/>
              <w:jc w:val="center"/>
              <w:rPr>
                <w:rFonts w:ascii="Open Sans" w:eastAsia="Open Sans" w:hAnsi="Open Sans" w:cs="Open Sans"/>
                <w:color w:val="FF0000"/>
              </w:rPr>
            </w:pPr>
          </w:p>
        </w:tc>
      </w:tr>
      <w:tr w:rsidR="00C00426" w14:paraId="67C391E0" w14:textId="77777777" w:rsidTr="003B564E">
        <w:trPr>
          <w:trHeight w:val="1583"/>
        </w:trPr>
        <w:tc>
          <w:tcPr>
            <w:tcW w:w="2790" w:type="dxa"/>
            <w:vAlign w:val="center"/>
          </w:tcPr>
          <w:p w14:paraId="26A50D3A" w14:textId="64ECC44B" w:rsidR="00C00426" w:rsidRPr="00C00426" w:rsidRDefault="00C00426" w:rsidP="00715051">
            <w:pPr>
              <w:ind w:right="75"/>
              <w:jc w:val="center"/>
              <w:rPr>
                <w:rFonts w:ascii="Open Sans" w:eastAsia="Open Sans" w:hAnsi="Open Sans" w:cs="Open Sans"/>
                <w:b/>
                <w:bCs/>
              </w:rPr>
            </w:pPr>
            <w:r w:rsidRPr="00C00426">
              <w:rPr>
                <w:b/>
                <w:bCs/>
              </w:rPr>
              <w:t>Radiation</w:t>
            </w:r>
          </w:p>
        </w:tc>
        <w:tc>
          <w:tcPr>
            <w:tcW w:w="2520" w:type="dxa"/>
            <w:vAlign w:val="center"/>
          </w:tcPr>
          <w:p w14:paraId="24F929E9" w14:textId="3700C164" w:rsidR="00C00426" w:rsidRPr="00C00426" w:rsidRDefault="00C00426" w:rsidP="00D838AC">
            <w:pPr>
              <w:ind w:right="300"/>
              <w:jc w:val="center"/>
              <w:rPr>
                <w:rFonts w:ascii="Open Sans" w:eastAsia="Open Sans" w:hAnsi="Open Sans" w:cs="Open Sans"/>
                <w:color w:val="FF0000"/>
              </w:rPr>
            </w:pPr>
          </w:p>
        </w:tc>
        <w:tc>
          <w:tcPr>
            <w:tcW w:w="3185" w:type="dxa"/>
            <w:vAlign w:val="center"/>
          </w:tcPr>
          <w:p w14:paraId="05C9A032" w14:textId="50D5D95E" w:rsidR="00C00426" w:rsidRPr="00C00426" w:rsidRDefault="00C00426" w:rsidP="00D838AC">
            <w:pPr>
              <w:ind w:right="285"/>
              <w:jc w:val="center"/>
              <w:rPr>
                <w:rFonts w:ascii="Open Sans" w:eastAsia="Open Sans" w:hAnsi="Open Sans" w:cs="Open Sans"/>
                <w:color w:val="FF0000"/>
              </w:rPr>
            </w:pPr>
          </w:p>
        </w:tc>
        <w:tc>
          <w:tcPr>
            <w:tcW w:w="2590" w:type="dxa"/>
            <w:vAlign w:val="center"/>
          </w:tcPr>
          <w:p w14:paraId="23135BC2" w14:textId="39998025" w:rsidR="00C00426" w:rsidRPr="00C00426" w:rsidRDefault="00C00426" w:rsidP="00D838AC">
            <w:pPr>
              <w:ind w:right="360"/>
              <w:jc w:val="center"/>
              <w:rPr>
                <w:rFonts w:ascii="Open Sans" w:eastAsia="Open Sans" w:hAnsi="Open Sans" w:cs="Open Sans"/>
                <w:color w:val="FF0000"/>
              </w:rPr>
            </w:pPr>
          </w:p>
        </w:tc>
        <w:tc>
          <w:tcPr>
            <w:tcW w:w="2955" w:type="dxa"/>
            <w:vAlign w:val="center"/>
          </w:tcPr>
          <w:p w14:paraId="38B3E0CB" w14:textId="3E896FF9" w:rsidR="00C00426" w:rsidRPr="00C00426" w:rsidRDefault="00C00426" w:rsidP="00D838AC">
            <w:pPr>
              <w:ind w:right="436"/>
              <w:jc w:val="center"/>
              <w:rPr>
                <w:rFonts w:ascii="Open Sans" w:eastAsia="Open Sans" w:hAnsi="Open Sans" w:cs="Open Sans"/>
                <w:color w:val="FF0000"/>
              </w:rPr>
            </w:pPr>
          </w:p>
        </w:tc>
      </w:tr>
    </w:tbl>
    <w:p w14:paraId="623D5AFA" w14:textId="1DBC062C" w:rsidR="005C4DD6" w:rsidRPr="00677F12" w:rsidRDefault="005C4DD6" w:rsidP="003B564E">
      <w:pPr>
        <w:ind w:right="-720"/>
        <w:rPr>
          <w:rFonts w:eastAsia="Open Sans"/>
        </w:rPr>
      </w:pPr>
    </w:p>
    <w:sectPr w:rsidR="005C4DD6" w:rsidRPr="00677F12" w:rsidSect="00C00426">
      <w:headerReference w:type="default" r:id="rId7"/>
      <w:footerReference w:type="default" r:id="rId8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07D2" w14:textId="77777777" w:rsidR="0084303D" w:rsidRDefault="0084303D">
      <w:pPr>
        <w:spacing w:line="240" w:lineRule="auto"/>
      </w:pPr>
      <w:r>
        <w:separator/>
      </w:r>
    </w:p>
  </w:endnote>
  <w:endnote w:type="continuationSeparator" w:id="0">
    <w:p w14:paraId="0D81650A" w14:textId="77777777" w:rsidR="0084303D" w:rsidRDefault="00843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5008" w14:textId="128C5ADD" w:rsidR="005C4DD6" w:rsidRDefault="003B564E" w:rsidP="003B564E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23008A1F" wp14:editId="683BE972">
          <wp:extent cx="7286625" cy="650893"/>
          <wp:effectExtent l="0" t="0" r="0" b="0"/>
          <wp:docPr id="11782956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6679" cy="658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FD27E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4F0E9CB" w14:textId="316C1C21" w:rsidR="005C4DD6" w:rsidRDefault="00D507B7" w:rsidP="00D507B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Heat Transfer in Solar Dryers Activity - Heat Transfer Comparison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0947" w14:textId="77777777" w:rsidR="0084303D" w:rsidRDefault="0084303D">
      <w:pPr>
        <w:spacing w:line="240" w:lineRule="auto"/>
      </w:pPr>
      <w:r>
        <w:separator/>
      </w:r>
    </w:p>
  </w:footnote>
  <w:footnote w:type="continuationSeparator" w:id="0">
    <w:p w14:paraId="1EF08A4E" w14:textId="77777777" w:rsidR="0084303D" w:rsidRDefault="008430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8ED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47A503C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364DE1F" w14:textId="0F757236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D507B7">
      <w:rPr>
        <w:rFonts w:eastAsia="Open Sans"/>
        <w:b/>
        <w:color w:val="6091BA"/>
      </w:rPr>
      <w:t xml:space="preserve">                    </w:t>
    </w:r>
    <w:r w:rsidRPr="0088534A">
      <w:rPr>
        <w:rFonts w:eastAsia="Open Sans"/>
        <w:b/>
        <w:color w:val="6091BA"/>
      </w:rPr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D507B7">
      <w:rPr>
        <w:rFonts w:eastAsia="Open Sans"/>
        <w:b/>
        <w:color w:val="6091BA"/>
      </w:rPr>
      <w:t xml:space="preserve">                     </w:t>
    </w:r>
    <w:r w:rsidRPr="0088534A">
      <w:rPr>
        <w:rFonts w:eastAsia="Open Sans"/>
        <w:b/>
        <w:color w:val="6091BA"/>
      </w:rPr>
      <w:tab/>
      <w:t xml:space="preserve">           Class:</w:t>
    </w:r>
  </w:p>
  <w:p w14:paraId="5FAA1A4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3B564E"/>
    <w:rsid w:val="005C4DD6"/>
    <w:rsid w:val="00664DD0"/>
    <w:rsid w:val="00677F12"/>
    <w:rsid w:val="006C41D3"/>
    <w:rsid w:val="00715051"/>
    <w:rsid w:val="0084303D"/>
    <w:rsid w:val="00871A0A"/>
    <w:rsid w:val="0088534A"/>
    <w:rsid w:val="00BC6178"/>
    <w:rsid w:val="00C00426"/>
    <w:rsid w:val="00D507B7"/>
    <w:rsid w:val="00D838AC"/>
    <w:rsid w:val="00E8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E6FE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0042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004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B56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TSBtx5jha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2023-06-09T15:45:00Z</dcterms:created>
  <dcterms:modified xsi:type="dcterms:W3CDTF">2023-09-22T18:24:00Z</dcterms:modified>
</cp:coreProperties>
</file>