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CC0D" w14:textId="3DB1B721" w:rsidR="00D77711" w:rsidRPr="003D1499" w:rsidRDefault="005F103F" w:rsidP="003D1499">
      <w:pPr>
        <w:spacing w:before="240" w:after="120" w:line="276" w:lineRule="auto"/>
        <w:jc w:val="center"/>
        <w:rPr>
          <w:rFonts w:asciiTheme="majorHAnsi" w:hAnsiTheme="majorHAnsi"/>
          <w:b/>
          <w:sz w:val="36"/>
          <w:szCs w:val="32"/>
        </w:rPr>
      </w:pPr>
      <w:r w:rsidRPr="003D1499">
        <w:rPr>
          <w:rFonts w:asciiTheme="majorHAnsi" w:hAnsiTheme="majorHAnsi"/>
          <w:b/>
          <w:sz w:val="36"/>
          <w:szCs w:val="32"/>
        </w:rPr>
        <w:t>We Have Liftoff</w:t>
      </w:r>
      <w:r w:rsidR="00B84DED" w:rsidRPr="003D1499">
        <w:rPr>
          <w:rFonts w:asciiTheme="majorHAnsi" w:hAnsiTheme="majorHAnsi"/>
          <w:b/>
          <w:sz w:val="36"/>
          <w:szCs w:val="32"/>
        </w:rPr>
        <w:t xml:space="preserve"> Worksheet</w:t>
      </w:r>
      <w:r w:rsidR="0045733C" w:rsidRPr="003D1499">
        <w:rPr>
          <w:rFonts w:asciiTheme="majorHAnsi" w:hAnsiTheme="majorHAnsi"/>
          <w:b/>
          <w:sz w:val="36"/>
          <w:szCs w:val="32"/>
        </w:rPr>
        <w:t xml:space="preserve"> </w:t>
      </w:r>
      <w:r w:rsidR="0045733C" w:rsidRPr="003D1499">
        <w:rPr>
          <w:rFonts w:asciiTheme="majorHAnsi" w:hAnsiTheme="majorHAnsi"/>
          <w:b/>
          <w:color w:val="FF0000"/>
          <w:sz w:val="36"/>
          <w:szCs w:val="32"/>
        </w:rPr>
        <w:t xml:space="preserve">Answer </w:t>
      </w:r>
      <w:bookmarkStart w:id="0" w:name="_GoBack"/>
      <w:bookmarkEnd w:id="0"/>
      <w:r w:rsidR="0045733C" w:rsidRPr="003D1499">
        <w:rPr>
          <w:rFonts w:asciiTheme="majorHAnsi" w:hAnsiTheme="majorHAnsi"/>
          <w:b/>
          <w:color w:val="FF0000"/>
          <w:sz w:val="36"/>
          <w:szCs w:val="32"/>
        </w:rPr>
        <w:t>Key</w:t>
      </w:r>
    </w:p>
    <w:p w14:paraId="7691F17A" w14:textId="1CD8D5FF" w:rsidR="00FC784D" w:rsidRPr="00B84DED" w:rsidRDefault="00664F1C" w:rsidP="008611D3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3D1499">
        <w:rPr>
          <w:rFonts w:asciiTheme="majorHAnsi" w:hAnsiTheme="majorHAnsi" w:cs="Helvetica"/>
          <w:b/>
          <w:noProof/>
          <w:sz w:val="36"/>
          <w:szCs w:val="32"/>
        </w:rPr>
        <w:drawing>
          <wp:anchor distT="0" distB="0" distL="114300" distR="114300" simplePos="0" relativeHeight="251656704" behindDoc="0" locked="0" layoutInCell="1" allowOverlap="1" wp14:anchorId="7A1B6387" wp14:editId="0D2B2F0E">
            <wp:simplePos x="0" y="0"/>
            <wp:positionH relativeFrom="column">
              <wp:posOffset>4324553</wp:posOffset>
            </wp:positionH>
            <wp:positionV relativeFrom="paragraph">
              <wp:posOffset>117475</wp:posOffset>
            </wp:positionV>
            <wp:extent cx="1854200" cy="2404745"/>
            <wp:effectExtent l="0" t="0" r="0" b="0"/>
            <wp:wrapTight wrapText="bothSides">
              <wp:wrapPolygon edited="0">
                <wp:start x="20416" y="0"/>
                <wp:lineTo x="18863" y="684"/>
                <wp:lineTo x="15756" y="2567"/>
                <wp:lineTo x="12871" y="5476"/>
                <wp:lineTo x="10652" y="8213"/>
                <wp:lineTo x="7101" y="10951"/>
                <wp:lineTo x="1553" y="13689"/>
                <wp:lineTo x="0" y="13689"/>
                <wp:lineTo x="0" y="16598"/>
                <wp:lineTo x="888" y="19165"/>
                <wp:lineTo x="888" y="20020"/>
                <wp:lineTo x="4660" y="21389"/>
                <wp:lineTo x="7101" y="21389"/>
                <wp:lineTo x="9099" y="21389"/>
                <wp:lineTo x="11540" y="21389"/>
                <wp:lineTo x="14868" y="20020"/>
                <wp:lineTo x="14647" y="19165"/>
                <wp:lineTo x="15756" y="16427"/>
                <wp:lineTo x="15312" y="13689"/>
                <wp:lineTo x="19307" y="8213"/>
                <wp:lineTo x="20860" y="5476"/>
                <wp:lineTo x="21304" y="3251"/>
                <wp:lineTo x="21304" y="0"/>
                <wp:lineTo x="204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11" w:rsidRPr="00B84DED">
        <w:rPr>
          <w:rFonts w:asciiTheme="majorHAnsi" w:hAnsiTheme="majorHAnsi"/>
          <w:sz w:val="22"/>
          <w:szCs w:val="22"/>
        </w:rPr>
        <w:t>Rocket science</w:t>
      </w:r>
      <w:r w:rsidR="006F482E">
        <w:rPr>
          <w:rFonts w:asciiTheme="majorHAnsi" w:hAnsiTheme="majorHAnsi"/>
          <w:sz w:val="22"/>
          <w:szCs w:val="22"/>
        </w:rPr>
        <w:t xml:space="preserve"> is an interdisciplinary field that requires</w:t>
      </w:r>
      <w:r w:rsidR="00D77711" w:rsidRPr="00B84DED">
        <w:rPr>
          <w:rFonts w:asciiTheme="majorHAnsi" w:hAnsiTheme="majorHAnsi"/>
          <w:sz w:val="22"/>
          <w:szCs w:val="22"/>
        </w:rPr>
        <w:t xml:space="preserve"> the expertise of engineers and scientists who s</w:t>
      </w:r>
      <w:r w:rsidR="003D1499">
        <w:rPr>
          <w:rFonts w:asciiTheme="majorHAnsi" w:hAnsiTheme="majorHAnsi"/>
          <w:sz w:val="22"/>
          <w:szCs w:val="22"/>
        </w:rPr>
        <w:t xml:space="preserve">pecialize in </w:t>
      </w:r>
      <w:r w:rsidR="006F482E">
        <w:rPr>
          <w:rFonts w:asciiTheme="majorHAnsi" w:hAnsiTheme="majorHAnsi"/>
          <w:sz w:val="22"/>
          <w:szCs w:val="22"/>
        </w:rPr>
        <w:t>different topics</w:t>
      </w:r>
      <w:r w:rsidR="003D1499">
        <w:rPr>
          <w:rFonts w:asciiTheme="majorHAnsi" w:hAnsiTheme="majorHAnsi"/>
          <w:sz w:val="22"/>
          <w:szCs w:val="22"/>
        </w:rPr>
        <w:t xml:space="preserve">. </w:t>
      </w:r>
      <w:r w:rsidR="00FC784D" w:rsidRPr="006F482E">
        <w:rPr>
          <w:rFonts w:asciiTheme="majorHAnsi" w:hAnsiTheme="majorHAnsi"/>
          <w:i/>
          <w:sz w:val="22"/>
          <w:szCs w:val="22"/>
        </w:rPr>
        <w:t>Rock</w:t>
      </w:r>
      <w:r w:rsidR="006F482E" w:rsidRPr="006F482E">
        <w:rPr>
          <w:rFonts w:asciiTheme="majorHAnsi" w:hAnsiTheme="majorHAnsi"/>
          <w:i/>
          <w:sz w:val="22"/>
          <w:szCs w:val="22"/>
        </w:rPr>
        <w:t>ets are an engineering marvel!</w:t>
      </w:r>
      <w:r w:rsidR="003D1499">
        <w:rPr>
          <w:rFonts w:asciiTheme="majorHAnsi" w:hAnsiTheme="majorHAnsi"/>
          <w:sz w:val="22"/>
          <w:szCs w:val="22"/>
        </w:rPr>
        <w:t xml:space="preserve"> </w:t>
      </w:r>
      <w:r w:rsidR="00FC784D" w:rsidRPr="00B84DED">
        <w:rPr>
          <w:rFonts w:asciiTheme="majorHAnsi" w:hAnsiTheme="majorHAnsi"/>
          <w:sz w:val="22"/>
          <w:szCs w:val="22"/>
        </w:rPr>
        <w:t xml:space="preserve">The ability to move a huge piece of machinery </w:t>
      </w:r>
      <w:r w:rsidR="003D1499">
        <w:rPr>
          <w:rFonts w:asciiTheme="majorHAnsi" w:hAnsiTheme="majorHAnsi"/>
          <w:sz w:val="22"/>
          <w:szCs w:val="22"/>
        </w:rPr>
        <w:t>more than</w:t>
      </w:r>
      <w:r w:rsidR="00FC784D" w:rsidRPr="00B84DED">
        <w:rPr>
          <w:rFonts w:asciiTheme="majorHAnsi" w:hAnsiTheme="majorHAnsi"/>
          <w:sz w:val="22"/>
          <w:szCs w:val="22"/>
        </w:rPr>
        <w:t xml:space="preserve"> 1</w:t>
      </w:r>
      <w:r w:rsidR="006F482E">
        <w:rPr>
          <w:rFonts w:asciiTheme="majorHAnsi" w:hAnsiTheme="majorHAnsi"/>
          <w:sz w:val="22"/>
          <w:szCs w:val="22"/>
        </w:rPr>
        <w:t>0,</w:t>
      </w:r>
      <w:r w:rsidR="00FC784D" w:rsidRPr="00B84DED">
        <w:rPr>
          <w:rFonts w:asciiTheme="majorHAnsi" w:hAnsiTheme="majorHAnsi"/>
          <w:sz w:val="22"/>
          <w:szCs w:val="22"/>
        </w:rPr>
        <w:t>00</w:t>
      </w:r>
      <w:r w:rsidR="006F482E">
        <w:rPr>
          <w:rFonts w:asciiTheme="majorHAnsi" w:hAnsiTheme="majorHAnsi"/>
          <w:sz w:val="22"/>
          <w:szCs w:val="22"/>
        </w:rPr>
        <w:t>0 km</w:t>
      </w:r>
      <w:r w:rsidR="00FC784D" w:rsidRPr="00B84DED">
        <w:rPr>
          <w:rFonts w:asciiTheme="majorHAnsi" w:hAnsiTheme="majorHAnsi"/>
          <w:sz w:val="22"/>
          <w:szCs w:val="22"/>
        </w:rPr>
        <w:t xml:space="preserve"> </w:t>
      </w:r>
      <w:r w:rsidR="006F482E">
        <w:rPr>
          <w:rFonts w:asciiTheme="majorHAnsi" w:hAnsiTheme="majorHAnsi"/>
          <w:sz w:val="22"/>
          <w:szCs w:val="22"/>
        </w:rPr>
        <w:t>past the Earth’s atmosphere and against</w:t>
      </w:r>
      <w:r w:rsidR="00FC784D" w:rsidRPr="00B84DED">
        <w:rPr>
          <w:rFonts w:asciiTheme="majorHAnsi" w:hAnsiTheme="majorHAnsi"/>
          <w:sz w:val="22"/>
          <w:szCs w:val="22"/>
        </w:rPr>
        <w:t xml:space="preserve"> gravit</w:t>
      </w:r>
      <w:r w:rsidR="003D1499">
        <w:rPr>
          <w:rFonts w:asciiTheme="majorHAnsi" w:hAnsiTheme="majorHAnsi"/>
          <w:sz w:val="22"/>
          <w:szCs w:val="22"/>
        </w:rPr>
        <w:t>y is quite an accomplishment. M</w:t>
      </w:r>
      <w:r w:rsidR="00FC784D" w:rsidRPr="00B84DED">
        <w:rPr>
          <w:rFonts w:asciiTheme="majorHAnsi" w:hAnsiTheme="majorHAnsi"/>
          <w:sz w:val="22"/>
          <w:szCs w:val="22"/>
        </w:rPr>
        <w:t xml:space="preserve">any things </w:t>
      </w:r>
      <w:r w:rsidR="003D1499">
        <w:rPr>
          <w:rFonts w:asciiTheme="majorHAnsi" w:hAnsiTheme="majorHAnsi"/>
          <w:sz w:val="22"/>
          <w:szCs w:val="22"/>
        </w:rPr>
        <w:t>must be</w:t>
      </w:r>
      <w:r w:rsidR="00FC784D" w:rsidRPr="00B84DED">
        <w:rPr>
          <w:rFonts w:asciiTheme="majorHAnsi" w:hAnsiTheme="majorHAnsi"/>
          <w:sz w:val="22"/>
          <w:szCs w:val="22"/>
        </w:rPr>
        <w:t xml:space="preserve"> consider</w:t>
      </w:r>
      <w:r w:rsidR="003D1499">
        <w:rPr>
          <w:rFonts w:asciiTheme="majorHAnsi" w:hAnsiTheme="majorHAnsi"/>
          <w:sz w:val="22"/>
          <w:szCs w:val="22"/>
        </w:rPr>
        <w:t xml:space="preserve">ed when building </w:t>
      </w:r>
      <w:r w:rsidR="00FC784D" w:rsidRPr="00B84DED">
        <w:rPr>
          <w:rFonts w:asciiTheme="majorHAnsi" w:hAnsiTheme="majorHAnsi"/>
          <w:sz w:val="22"/>
          <w:szCs w:val="22"/>
        </w:rPr>
        <w:t>rocket</w:t>
      </w:r>
      <w:r w:rsidR="003D1499">
        <w:rPr>
          <w:rFonts w:asciiTheme="majorHAnsi" w:hAnsiTheme="majorHAnsi"/>
          <w:sz w:val="22"/>
          <w:szCs w:val="22"/>
        </w:rPr>
        <w:t>s</w:t>
      </w:r>
      <w:r w:rsidR="00FC784D" w:rsidRPr="00B84DED">
        <w:rPr>
          <w:rFonts w:asciiTheme="majorHAnsi" w:hAnsiTheme="majorHAnsi"/>
          <w:sz w:val="22"/>
          <w:szCs w:val="22"/>
        </w:rPr>
        <w:t xml:space="preserve">, and because they are so </w:t>
      </w:r>
      <w:r w:rsidR="006F482E">
        <w:rPr>
          <w:rFonts w:asciiTheme="majorHAnsi" w:hAnsiTheme="majorHAnsi"/>
          <w:sz w:val="22"/>
          <w:szCs w:val="22"/>
        </w:rPr>
        <w:t>costly</w:t>
      </w:r>
      <w:r w:rsidR="00FC784D" w:rsidRPr="00B84DED">
        <w:rPr>
          <w:rFonts w:asciiTheme="majorHAnsi" w:hAnsiTheme="majorHAnsi"/>
          <w:sz w:val="22"/>
          <w:szCs w:val="22"/>
        </w:rPr>
        <w:t xml:space="preserve">, efficiency and accuracy </w:t>
      </w:r>
      <w:r w:rsidR="006F482E">
        <w:rPr>
          <w:rFonts w:asciiTheme="majorHAnsi" w:hAnsiTheme="majorHAnsi"/>
          <w:sz w:val="22"/>
          <w:szCs w:val="22"/>
        </w:rPr>
        <w:t>are</w:t>
      </w:r>
      <w:r w:rsidR="00FC784D" w:rsidRPr="00B84DED">
        <w:rPr>
          <w:rFonts w:asciiTheme="majorHAnsi" w:hAnsiTheme="majorHAnsi"/>
          <w:sz w:val="22"/>
          <w:szCs w:val="22"/>
        </w:rPr>
        <w:t xml:space="preserve"> of the utmost importan</w:t>
      </w:r>
      <w:r w:rsidR="003D1499">
        <w:rPr>
          <w:rFonts w:asciiTheme="majorHAnsi" w:hAnsiTheme="majorHAnsi"/>
          <w:sz w:val="22"/>
          <w:szCs w:val="22"/>
        </w:rPr>
        <w:t>ce</w:t>
      </w:r>
      <w:r w:rsidR="00FC784D" w:rsidRPr="00B84DED">
        <w:rPr>
          <w:rFonts w:asciiTheme="majorHAnsi" w:hAnsiTheme="majorHAnsi"/>
          <w:sz w:val="22"/>
          <w:szCs w:val="22"/>
        </w:rPr>
        <w:t>.</w:t>
      </w:r>
    </w:p>
    <w:p w14:paraId="57E9BE98" w14:textId="2CD1D48E" w:rsidR="00FC784D" w:rsidRPr="00B84DED" w:rsidRDefault="006F482E" w:rsidP="008611D3">
      <w:pPr>
        <w:spacing w:after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the miniature rockets you will be building</w:t>
      </w:r>
      <w:r w:rsidR="00FC784D" w:rsidRPr="00B84DED">
        <w:rPr>
          <w:rFonts w:asciiTheme="majorHAnsi" w:hAnsiTheme="majorHAnsi"/>
          <w:sz w:val="22"/>
          <w:szCs w:val="22"/>
        </w:rPr>
        <w:t>, we won</w:t>
      </w:r>
      <w:r w:rsidR="00FC784D" w:rsidRPr="00B84DED">
        <w:rPr>
          <w:rFonts w:asciiTheme="majorHAnsi" w:hAnsiTheme="majorHAnsi" w:cs="Times New Roman"/>
          <w:sz w:val="22"/>
          <w:szCs w:val="22"/>
        </w:rPr>
        <w:t>’t</w:t>
      </w:r>
      <w:r w:rsidR="00FC784D" w:rsidRPr="00B84DED">
        <w:rPr>
          <w:rFonts w:asciiTheme="majorHAnsi" w:hAnsiTheme="majorHAnsi"/>
          <w:sz w:val="22"/>
          <w:szCs w:val="22"/>
        </w:rPr>
        <w:t xml:space="preserve"> be too concerned about the </w:t>
      </w:r>
      <w:r>
        <w:rPr>
          <w:rFonts w:asciiTheme="majorHAnsi" w:hAnsiTheme="majorHAnsi"/>
          <w:sz w:val="22"/>
          <w:szCs w:val="22"/>
        </w:rPr>
        <w:t>depth</w:t>
      </w:r>
      <w:r w:rsidR="00FC784D" w:rsidRPr="00B84DED">
        <w:rPr>
          <w:rFonts w:asciiTheme="majorHAnsi" w:hAnsiTheme="majorHAnsi"/>
          <w:sz w:val="22"/>
          <w:szCs w:val="22"/>
        </w:rPr>
        <w:t xml:space="preserve"> of engineering for the miniature rockets we will build in this class. The purpose of this activit</w:t>
      </w:r>
      <w:r w:rsidR="002100B3" w:rsidRPr="00B84DED">
        <w:rPr>
          <w:rFonts w:asciiTheme="majorHAnsi" w:hAnsiTheme="majorHAnsi"/>
          <w:sz w:val="22"/>
          <w:szCs w:val="22"/>
        </w:rPr>
        <w:t xml:space="preserve">y is to give you </w:t>
      </w:r>
      <w:r w:rsidR="00FC784D" w:rsidRPr="00B84DED">
        <w:rPr>
          <w:rFonts w:asciiTheme="majorHAnsi" w:hAnsiTheme="majorHAnsi"/>
          <w:sz w:val="22"/>
          <w:szCs w:val="22"/>
        </w:rPr>
        <w:t>a basic understanding of rocket design.</w:t>
      </w:r>
    </w:p>
    <w:p w14:paraId="3D41AF00" w14:textId="2BE97029" w:rsidR="00D77711" w:rsidRPr="00B84DED" w:rsidRDefault="002100B3" w:rsidP="008611D3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You will </w:t>
      </w:r>
      <w:r w:rsidR="003D1499">
        <w:rPr>
          <w:rFonts w:asciiTheme="majorHAnsi" w:hAnsiTheme="majorHAnsi"/>
          <w:sz w:val="22"/>
          <w:szCs w:val="22"/>
        </w:rPr>
        <w:t>build</w:t>
      </w:r>
      <w:r w:rsidRPr="00B84DED">
        <w:rPr>
          <w:rFonts w:asciiTheme="majorHAnsi" w:hAnsiTheme="majorHAnsi"/>
          <w:sz w:val="22"/>
          <w:szCs w:val="22"/>
        </w:rPr>
        <w:t xml:space="preserve"> </w:t>
      </w:r>
      <w:r w:rsidR="006F482E">
        <w:rPr>
          <w:rFonts w:asciiTheme="majorHAnsi" w:hAnsiTheme="majorHAnsi"/>
          <w:sz w:val="22"/>
          <w:szCs w:val="22"/>
        </w:rPr>
        <w:t xml:space="preserve">small </w:t>
      </w:r>
      <w:r w:rsidRPr="00B84DED">
        <w:rPr>
          <w:rFonts w:asciiTheme="majorHAnsi" w:hAnsiTheme="majorHAnsi"/>
          <w:sz w:val="22"/>
          <w:szCs w:val="22"/>
        </w:rPr>
        <w:t>rocket</w:t>
      </w:r>
      <w:r w:rsidR="006F482E">
        <w:rPr>
          <w:rFonts w:asciiTheme="majorHAnsi" w:hAnsiTheme="majorHAnsi"/>
          <w:sz w:val="22"/>
          <w:szCs w:val="22"/>
        </w:rPr>
        <w:t xml:space="preserve"> prototypes</w:t>
      </w:r>
      <w:r w:rsidRPr="00B84DED">
        <w:rPr>
          <w:rFonts w:asciiTheme="majorHAnsi" w:hAnsiTheme="majorHAnsi"/>
          <w:sz w:val="22"/>
          <w:szCs w:val="22"/>
        </w:rPr>
        <w:t xml:space="preserve"> </w:t>
      </w:r>
      <w:r w:rsidR="003D1499">
        <w:rPr>
          <w:rFonts w:asciiTheme="majorHAnsi" w:hAnsiTheme="majorHAnsi"/>
          <w:sz w:val="22"/>
          <w:szCs w:val="22"/>
        </w:rPr>
        <w:t>using</w:t>
      </w:r>
      <w:r w:rsidRPr="00B84DED">
        <w:rPr>
          <w:rFonts w:asciiTheme="majorHAnsi" w:hAnsiTheme="majorHAnsi"/>
          <w:sz w:val="22"/>
          <w:szCs w:val="22"/>
        </w:rPr>
        <w:t xml:space="preserve"> crafting supplies and other household items. The fuel for your rockets will be a mixture of potassium nitrate</w:t>
      </w:r>
      <w:r w:rsidR="006F482E">
        <w:rPr>
          <w:rFonts w:asciiTheme="majorHAnsi" w:hAnsiTheme="majorHAnsi"/>
          <w:sz w:val="22"/>
          <w:szCs w:val="22"/>
        </w:rPr>
        <w:t xml:space="preserve">, </w:t>
      </w:r>
      <w:r w:rsidRPr="00B84DED">
        <w:rPr>
          <w:rFonts w:asciiTheme="majorHAnsi" w:hAnsiTheme="majorHAnsi"/>
          <w:sz w:val="22"/>
          <w:szCs w:val="22"/>
        </w:rPr>
        <w:t xml:space="preserve">found </w:t>
      </w:r>
      <w:r w:rsidR="006F482E">
        <w:rPr>
          <w:rFonts w:asciiTheme="majorHAnsi" w:hAnsiTheme="majorHAnsi"/>
          <w:sz w:val="22"/>
          <w:szCs w:val="22"/>
        </w:rPr>
        <w:t>in stump remover and gun powder,</w:t>
      </w:r>
      <w:r w:rsidRPr="00B84DED">
        <w:rPr>
          <w:rFonts w:asciiTheme="majorHAnsi" w:hAnsiTheme="majorHAnsi"/>
          <w:sz w:val="22"/>
          <w:szCs w:val="22"/>
        </w:rPr>
        <w:t xml:space="preserve"> and household sugar. The unbalanced combustion reaction equation for the fuel is:</w:t>
      </w:r>
    </w:p>
    <w:p w14:paraId="1BE36E6A" w14:textId="77777777" w:rsidR="002100B3" w:rsidRPr="00B84DED" w:rsidRDefault="002100B3" w:rsidP="005F103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F0FA30F" w14:textId="77777777" w:rsidR="002100B3" w:rsidRPr="00B84DED" w:rsidRDefault="00B4145A" w:rsidP="005F103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+KN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→C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O+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+KOH</m:t>
          </m:r>
        </m:oMath>
      </m:oMathPara>
    </w:p>
    <w:p w14:paraId="35F12730" w14:textId="466E54C6" w:rsidR="00970F9F" w:rsidRPr="00B84DED" w:rsidRDefault="006F482E" w:rsidP="005F103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sugar+potassium nitrate+oxygen →carbon dioxide+water+potassium carbonate+nitrogen gas+potassium hydroxide</m:t>
          </m:r>
        </m:oMath>
      </m:oMathPara>
    </w:p>
    <w:p w14:paraId="697867F2" w14:textId="102AF504" w:rsidR="00804005" w:rsidRPr="00B84DED" w:rsidRDefault="003D1499" w:rsidP="006F482E">
      <w:p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Materials</w:t>
      </w:r>
    </w:p>
    <w:p w14:paraId="1CC17CD7" w14:textId="77777777" w:rsidR="005F103F" w:rsidRPr="00B84DED" w:rsidRDefault="005F103F" w:rsidP="00286126">
      <w:p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Each group needs:</w:t>
      </w:r>
    </w:p>
    <w:p w14:paraId="45DEFB8D" w14:textId="4A0DB451" w:rsidR="005F103F" w:rsidRPr="00B84DED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5F103F" w:rsidRPr="00B84DED">
        <w:rPr>
          <w:rFonts w:asciiTheme="majorHAnsi" w:hAnsiTheme="majorHAnsi"/>
          <w:sz w:val="22"/>
          <w:szCs w:val="22"/>
        </w:rPr>
        <w:t>at litter</w:t>
      </w:r>
    </w:p>
    <w:p w14:paraId="166539F3" w14:textId="1B252F1A" w:rsidR="005F103F" w:rsidRPr="00B84DED" w:rsidRDefault="00625365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granulated </w:t>
      </w:r>
      <w:r w:rsidR="00B84DED">
        <w:rPr>
          <w:rFonts w:asciiTheme="majorHAnsi" w:hAnsiTheme="majorHAnsi"/>
          <w:sz w:val="22"/>
          <w:szCs w:val="22"/>
        </w:rPr>
        <w:t>s</w:t>
      </w:r>
      <w:r w:rsidR="005F103F" w:rsidRPr="00B84DED">
        <w:rPr>
          <w:rFonts w:asciiTheme="majorHAnsi" w:hAnsiTheme="majorHAnsi"/>
          <w:sz w:val="22"/>
          <w:szCs w:val="22"/>
        </w:rPr>
        <w:t>ugar</w:t>
      </w:r>
    </w:p>
    <w:p w14:paraId="446CDE11" w14:textId="0B32173C" w:rsidR="005F103F" w:rsidRPr="00B84DED" w:rsidRDefault="003D1499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potassium nitrate </w:t>
      </w:r>
      <w:r w:rsidR="005F103F" w:rsidRPr="00B84DED">
        <w:rPr>
          <w:rFonts w:asciiTheme="majorHAnsi" w:hAnsiTheme="majorHAnsi"/>
          <w:sz w:val="22"/>
          <w:szCs w:val="22"/>
        </w:rPr>
        <w:t>(foun</w:t>
      </w:r>
      <w:r w:rsidR="006F482E">
        <w:rPr>
          <w:rFonts w:asciiTheme="majorHAnsi" w:hAnsiTheme="majorHAnsi"/>
          <w:sz w:val="22"/>
          <w:szCs w:val="22"/>
        </w:rPr>
        <w:t>d in stump remover</w:t>
      </w:r>
      <w:r w:rsidR="005F103F" w:rsidRPr="00B84DED">
        <w:rPr>
          <w:rFonts w:asciiTheme="majorHAnsi" w:hAnsiTheme="majorHAnsi"/>
          <w:sz w:val="22"/>
          <w:szCs w:val="22"/>
        </w:rPr>
        <w:t>)</w:t>
      </w:r>
    </w:p>
    <w:p w14:paraId="1F901442" w14:textId="3AD955C6" w:rsidR="005F103F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wooden dowel, 3/8 in x 9 in (</w:t>
      </w:r>
      <w:r w:rsidR="005F103F" w:rsidRPr="00B84DED">
        <w:rPr>
          <w:rFonts w:asciiTheme="majorHAnsi" w:hAnsiTheme="majorHAnsi"/>
          <w:sz w:val="22"/>
          <w:szCs w:val="22"/>
        </w:rPr>
        <w:t xml:space="preserve">0.95 cm </w:t>
      </w:r>
      <w:r>
        <w:rPr>
          <w:rFonts w:asciiTheme="majorHAnsi" w:hAnsiTheme="majorHAnsi"/>
          <w:sz w:val="22"/>
          <w:szCs w:val="22"/>
        </w:rPr>
        <w:t>x 22.86 cm</w:t>
      </w:r>
      <w:r w:rsidR="005F103F" w:rsidRPr="00B84DED">
        <w:rPr>
          <w:rFonts w:asciiTheme="majorHAnsi" w:hAnsiTheme="majorHAnsi"/>
          <w:sz w:val="22"/>
          <w:szCs w:val="22"/>
        </w:rPr>
        <w:t>)</w:t>
      </w:r>
    </w:p>
    <w:p w14:paraId="7565F8E5" w14:textId="57914E27" w:rsidR="005F103F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strip of Kraft project paper, 2.5 in x 10 in (</w:t>
      </w:r>
      <w:r w:rsidR="0079197B">
        <w:rPr>
          <w:rFonts w:asciiTheme="majorHAnsi" w:hAnsiTheme="majorHAnsi"/>
          <w:sz w:val="22"/>
          <w:szCs w:val="22"/>
        </w:rPr>
        <w:t>6.4 cm x 25.4 cm</w:t>
      </w:r>
      <w:r>
        <w:rPr>
          <w:rFonts w:asciiTheme="majorHAnsi" w:hAnsiTheme="majorHAnsi"/>
          <w:sz w:val="22"/>
          <w:szCs w:val="22"/>
        </w:rPr>
        <w:t>)</w:t>
      </w:r>
    </w:p>
    <w:p w14:paraId="640A6FFC" w14:textId="422D7F9F" w:rsidR="005F103F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fuse, ~12 cm long</w:t>
      </w:r>
    </w:p>
    <w:p w14:paraId="7F770E0E" w14:textId="32491CC5" w:rsidR="005F103F" w:rsidRPr="00B84DED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6F482E">
        <w:rPr>
          <w:rFonts w:asciiTheme="majorHAnsi" w:hAnsiTheme="majorHAnsi"/>
          <w:sz w:val="22"/>
          <w:szCs w:val="22"/>
        </w:rPr>
        <w:t>wo 1-</w:t>
      </w:r>
      <w:r w:rsidR="005F103F" w:rsidRPr="00B84DED">
        <w:rPr>
          <w:rFonts w:asciiTheme="majorHAnsi" w:hAnsiTheme="majorHAnsi"/>
          <w:sz w:val="22"/>
          <w:szCs w:val="22"/>
        </w:rPr>
        <w:t>cm</w:t>
      </w:r>
      <w:r w:rsidR="006F482E">
        <w:rPr>
          <w:rFonts w:asciiTheme="majorHAnsi" w:hAnsiTheme="majorHAnsi"/>
          <w:sz w:val="22"/>
          <w:szCs w:val="22"/>
        </w:rPr>
        <w:t xml:space="preserve"> pieces of a plastic straw</w:t>
      </w:r>
    </w:p>
    <w:p w14:paraId="1563246D" w14:textId="47241EC3" w:rsidR="005F103F" w:rsidRPr="00B84DED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F103F" w:rsidRPr="00B84DED">
        <w:rPr>
          <w:rFonts w:asciiTheme="majorHAnsi" w:hAnsiTheme="majorHAnsi"/>
          <w:sz w:val="22"/>
          <w:szCs w:val="22"/>
        </w:rPr>
        <w:t>ortar and pestle</w:t>
      </w:r>
    </w:p>
    <w:p w14:paraId="17792E76" w14:textId="7AC92A36" w:rsidR="005F103F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3D1499">
        <w:rPr>
          <w:rFonts w:asciiTheme="majorHAnsi" w:hAnsiTheme="majorHAnsi"/>
          <w:sz w:val="22"/>
          <w:szCs w:val="22"/>
        </w:rPr>
        <w:t>losed 80</w:t>
      </w:r>
      <w:r w:rsidR="006F482E">
        <w:rPr>
          <w:rFonts w:asciiTheme="majorHAnsi" w:hAnsiTheme="majorHAnsi"/>
          <w:sz w:val="22"/>
          <w:szCs w:val="22"/>
        </w:rPr>
        <w:t xml:space="preserve">- to </w:t>
      </w:r>
      <w:r w:rsidR="005F103F" w:rsidRPr="00B84DED">
        <w:rPr>
          <w:rFonts w:asciiTheme="majorHAnsi" w:hAnsiTheme="majorHAnsi"/>
          <w:sz w:val="22"/>
          <w:szCs w:val="22"/>
        </w:rPr>
        <w:t>100</w:t>
      </w:r>
      <w:r w:rsidR="006F482E">
        <w:rPr>
          <w:rFonts w:asciiTheme="majorHAnsi" w:hAnsiTheme="majorHAnsi"/>
          <w:sz w:val="22"/>
          <w:szCs w:val="22"/>
        </w:rPr>
        <w:t>-</w:t>
      </w:r>
      <w:r w:rsidR="005F103F" w:rsidRPr="00B84DED">
        <w:rPr>
          <w:rFonts w:asciiTheme="majorHAnsi" w:hAnsiTheme="majorHAnsi"/>
          <w:sz w:val="22"/>
          <w:szCs w:val="22"/>
        </w:rPr>
        <w:t>m</w:t>
      </w:r>
      <w:r w:rsidR="003D1499">
        <w:rPr>
          <w:rFonts w:asciiTheme="majorHAnsi" w:hAnsiTheme="majorHAnsi"/>
          <w:sz w:val="22"/>
          <w:szCs w:val="22"/>
        </w:rPr>
        <w:t>l</w:t>
      </w:r>
      <w:r w:rsidR="005F103F" w:rsidRPr="00B84DED">
        <w:rPr>
          <w:rFonts w:asciiTheme="majorHAnsi" w:hAnsiTheme="majorHAnsi"/>
          <w:sz w:val="22"/>
          <w:szCs w:val="22"/>
        </w:rPr>
        <w:t xml:space="preserve"> container</w:t>
      </w:r>
    </w:p>
    <w:p w14:paraId="22BFA599" w14:textId="2D40B2A7" w:rsidR="006F482E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safety glasses</w:t>
      </w:r>
    </w:p>
    <w:p w14:paraId="1EF81593" w14:textId="77777777" w:rsidR="005F103F" w:rsidRPr="00B84DED" w:rsidRDefault="005F103F" w:rsidP="003D1499">
      <w:pPr>
        <w:spacing w:before="240" w:line="276" w:lineRule="auto"/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To share with the entire class:</w:t>
      </w:r>
    </w:p>
    <w:p w14:paraId="261282DE" w14:textId="77777777" w:rsidR="006F482E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balance</w:t>
      </w:r>
    </w:p>
    <w:p w14:paraId="2E605E6D" w14:textId="2F333C17" w:rsidR="005F103F" w:rsidRDefault="005F103F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white glue</w:t>
      </w:r>
    </w:p>
    <w:p w14:paraId="1CD54A27" w14:textId="3D8A7C8E" w:rsidR="006F482E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scissors</w:t>
      </w:r>
    </w:p>
    <w:p w14:paraId="04D92AE2" w14:textId="77777777" w:rsidR="006F482E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ruler</w:t>
      </w:r>
    </w:p>
    <w:p w14:paraId="61BEA5DE" w14:textId="1531E26D" w:rsidR="006F482E" w:rsidRPr="00B84DED" w:rsidRDefault="006F482E" w:rsidP="006F482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drill bit (1/8-in or 0.3175-cm diameter) </w:t>
      </w:r>
      <w:r w:rsidRPr="00B84DED">
        <w:rPr>
          <w:rFonts w:asciiTheme="majorHAnsi" w:hAnsiTheme="majorHAnsi"/>
          <w:sz w:val="22"/>
          <w:szCs w:val="22"/>
        </w:rPr>
        <w:t>or nail</w:t>
      </w:r>
    </w:p>
    <w:p w14:paraId="42135403" w14:textId="1A4EC4AB" w:rsidR="005F103F" w:rsidRPr="00B84DED" w:rsidRDefault="005F103F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ring stand</w:t>
      </w:r>
    </w:p>
    <w:p w14:paraId="7A8ADDD0" w14:textId="34F7A3D4" w:rsidR="005F103F" w:rsidRPr="00B84DED" w:rsidRDefault="005F103F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skewer or </w:t>
      </w:r>
      <w:r w:rsidR="006F482E">
        <w:rPr>
          <w:rFonts w:asciiTheme="majorHAnsi" w:hAnsiTheme="majorHAnsi"/>
          <w:sz w:val="22"/>
          <w:szCs w:val="22"/>
        </w:rPr>
        <w:t>¼-in (0.635-</w:t>
      </w:r>
      <w:r w:rsidRPr="00B84DED">
        <w:rPr>
          <w:rFonts w:asciiTheme="majorHAnsi" w:hAnsiTheme="majorHAnsi"/>
          <w:sz w:val="22"/>
          <w:szCs w:val="22"/>
        </w:rPr>
        <w:t>cm) dowel with a spike at one end</w:t>
      </w:r>
    </w:p>
    <w:p w14:paraId="1B24FDEE" w14:textId="77777777" w:rsidR="003D1499" w:rsidRDefault="003D149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6756B82D" w14:textId="3BDB7AE9" w:rsidR="00804005" w:rsidRPr="00B84DED" w:rsidRDefault="003D1499" w:rsidP="005F103F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Procedure</w:t>
      </w:r>
    </w:p>
    <w:p w14:paraId="5FFB98CA" w14:textId="56E37809" w:rsidR="005F103F" w:rsidRDefault="005F103F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color w:val="1A1A1A"/>
          <w:sz w:val="22"/>
          <w:szCs w:val="22"/>
        </w:rPr>
      </w:pPr>
      <w:r w:rsidRPr="00B84DED">
        <w:rPr>
          <w:rFonts w:asciiTheme="majorHAnsi" w:hAnsiTheme="majorHAnsi"/>
          <w:color w:val="1A1A1A"/>
          <w:sz w:val="22"/>
          <w:szCs w:val="22"/>
        </w:rPr>
        <w:t xml:space="preserve">Spread white </w:t>
      </w:r>
      <w:r w:rsidR="0079197B">
        <w:rPr>
          <w:rFonts w:asciiTheme="majorHAnsi" w:hAnsiTheme="majorHAnsi"/>
          <w:color w:val="1A1A1A"/>
          <w:sz w:val="22"/>
          <w:szCs w:val="22"/>
        </w:rPr>
        <w:t>glue evenly on one side of the K</w:t>
      </w:r>
      <w:r w:rsidRPr="00B84DED">
        <w:rPr>
          <w:rFonts w:asciiTheme="majorHAnsi" w:hAnsiTheme="majorHAnsi"/>
          <w:color w:val="1A1A1A"/>
          <w:sz w:val="22"/>
          <w:szCs w:val="22"/>
        </w:rPr>
        <w:t xml:space="preserve">raft paper. Wrap it </w:t>
      </w:r>
      <w:r w:rsidR="00165B2F">
        <w:rPr>
          <w:rFonts w:asciiTheme="majorHAnsi" w:hAnsiTheme="majorHAnsi"/>
          <w:color w:val="1A1A1A"/>
          <w:sz w:val="22"/>
          <w:szCs w:val="22"/>
        </w:rPr>
        <w:t>tightly around the 3/8-</w:t>
      </w:r>
      <w:r w:rsidRPr="00B84DED">
        <w:rPr>
          <w:rFonts w:asciiTheme="majorHAnsi" w:hAnsiTheme="majorHAnsi"/>
          <w:color w:val="1A1A1A"/>
          <w:sz w:val="22"/>
          <w:szCs w:val="22"/>
        </w:rPr>
        <w:t>inch</w:t>
      </w:r>
      <w:r w:rsidR="00165B2F">
        <w:rPr>
          <w:rFonts w:asciiTheme="majorHAnsi" w:hAnsiTheme="majorHAnsi"/>
          <w:color w:val="1A1A1A"/>
          <w:sz w:val="22"/>
          <w:szCs w:val="22"/>
        </w:rPr>
        <w:t xml:space="preserve"> wooden</w:t>
      </w:r>
      <w:r w:rsidRPr="00B84DED">
        <w:rPr>
          <w:rFonts w:asciiTheme="majorHAnsi" w:hAnsiTheme="majorHAnsi"/>
          <w:color w:val="1A1A1A"/>
          <w:sz w:val="22"/>
          <w:szCs w:val="22"/>
        </w:rPr>
        <w:t xml:space="preserve"> dowel, such the dowel is not glued to the paper, to form the shape of a c</w:t>
      </w:r>
      <w:r w:rsidR="00165B2F">
        <w:rPr>
          <w:rFonts w:asciiTheme="majorHAnsi" w:hAnsiTheme="majorHAnsi"/>
          <w:color w:val="1A1A1A"/>
          <w:sz w:val="22"/>
          <w:szCs w:val="22"/>
        </w:rPr>
        <w:t xml:space="preserve">ylindrical rocket motor casing that is </w:t>
      </w:r>
      <w:r w:rsidRPr="00B84DED">
        <w:rPr>
          <w:rFonts w:asciiTheme="majorHAnsi" w:hAnsiTheme="majorHAnsi"/>
          <w:color w:val="1A1A1A"/>
          <w:sz w:val="22"/>
          <w:szCs w:val="22"/>
        </w:rPr>
        <w:t>6.4</w:t>
      </w:r>
      <w:r w:rsidR="00165B2F">
        <w:rPr>
          <w:rFonts w:asciiTheme="majorHAnsi" w:hAnsiTheme="majorHAnsi"/>
          <w:color w:val="1A1A1A"/>
          <w:sz w:val="22"/>
          <w:szCs w:val="22"/>
        </w:rPr>
        <w:t xml:space="preserve">-cm long. </w:t>
      </w:r>
      <w:r w:rsidRPr="00B84DED">
        <w:rPr>
          <w:rFonts w:asciiTheme="majorHAnsi" w:hAnsiTheme="majorHAnsi"/>
          <w:color w:val="1A1A1A"/>
          <w:sz w:val="22"/>
          <w:szCs w:val="22"/>
        </w:rPr>
        <w:t>Remove t</w:t>
      </w:r>
      <w:r w:rsidR="003D1499">
        <w:rPr>
          <w:rFonts w:asciiTheme="majorHAnsi" w:hAnsiTheme="majorHAnsi"/>
          <w:color w:val="1A1A1A"/>
          <w:sz w:val="22"/>
          <w:szCs w:val="22"/>
        </w:rPr>
        <w:t>he dowel and let the glue dry.</w:t>
      </w:r>
    </w:p>
    <w:p w14:paraId="6C8625F8" w14:textId="7756E1B8" w:rsidR="001F1BBF" w:rsidRDefault="001F1BBF" w:rsidP="001F1BBF">
      <w:pPr>
        <w:spacing w:line="276" w:lineRule="auto"/>
        <w:jc w:val="center"/>
        <w:rPr>
          <w:rFonts w:asciiTheme="majorHAnsi" w:hAnsiTheme="majorHAnsi"/>
          <w:color w:val="1A1A1A"/>
          <w:sz w:val="22"/>
          <w:szCs w:val="22"/>
        </w:rPr>
      </w:pPr>
      <w:r>
        <w:rPr>
          <w:rFonts w:asciiTheme="majorHAnsi" w:hAnsiTheme="majorHAnsi"/>
          <w:noProof/>
          <w:color w:val="1A1A1A"/>
          <w:sz w:val="22"/>
          <w:szCs w:val="22"/>
        </w:rPr>
        <w:drawing>
          <wp:inline distT="0" distB="0" distL="0" distR="0" wp14:anchorId="5B1E3E83" wp14:editId="0FE397BE">
            <wp:extent cx="4244695" cy="2628900"/>
            <wp:effectExtent l="19050" t="19050" r="2286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132" cy="26304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4102DB" w14:textId="77777777" w:rsidR="001F1BBF" w:rsidRPr="003D1499" w:rsidRDefault="001F1BBF" w:rsidP="003D1499"/>
    <w:p w14:paraId="52217784" w14:textId="66BC3BFD" w:rsidR="005F103F" w:rsidRDefault="005F103F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Using a mortar and pestle, </w:t>
      </w:r>
      <w:r w:rsidR="00165B2F">
        <w:rPr>
          <w:rFonts w:asciiTheme="majorHAnsi" w:hAnsiTheme="majorHAnsi"/>
          <w:sz w:val="22"/>
          <w:szCs w:val="22"/>
        </w:rPr>
        <w:t xml:space="preserve">finely ground some cat litter. </w:t>
      </w:r>
      <w:r w:rsidRPr="00B84DED">
        <w:rPr>
          <w:rFonts w:asciiTheme="majorHAnsi" w:hAnsiTheme="majorHAnsi"/>
          <w:sz w:val="22"/>
          <w:szCs w:val="22"/>
        </w:rPr>
        <w:t xml:space="preserve">When the </w:t>
      </w:r>
      <w:r w:rsidR="00165B2F">
        <w:rPr>
          <w:rFonts w:asciiTheme="majorHAnsi" w:hAnsiTheme="majorHAnsi"/>
          <w:sz w:val="22"/>
          <w:szCs w:val="22"/>
        </w:rPr>
        <w:t>rocket body (</w:t>
      </w:r>
      <w:r w:rsidRPr="00B84DED">
        <w:rPr>
          <w:rFonts w:asciiTheme="majorHAnsi" w:hAnsiTheme="majorHAnsi"/>
          <w:sz w:val="22"/>
          <w:szCs w:val="22"/>
        </w:rPr>
        <w:t>paper cylinder</w:t>
      </w:r>
      <w:r w:rsidR="00165B2F">
        <w:rPr>
          <w:rFonts w:asciiTheme="majorHAnsi" w:hAnsiTheme="majorHAnsi"/>
          <w:sz w:val="22"/>
          <w:szCs w:val="22"/>
        </w:rPr>
        <w:t>)</w:t>
      </w:r>
      <w:r w:rsidRPr="00B84DED">
        <w:rPr>
          <w:rFonts w:asciiTheme="majorHAnsi" w:hAnsiTheme="majorHAnsi"/>
          <w:sz w:val="22"/>
          <w:szCs w:val="22"/>
        </w:rPr>
        <w:t xml:space="preserve"> has dried, </w:t>
      </w:r>
      <w:r w:rsidR="00165B2F">
        <w:rPr>
          <w:rFonts w:asciiTheme="majorHAnsi" w:hAnsiTheme="majorHAnsi"/>
          <w:sz w:val="22"/>
          <w:szCs w:val="22"/>
        </w:rPr>
        <w:t xml:space="preserve">hold it vertically with one open end on a </w:t>
      </w:r>
      <w:r w:rsidRPr="00B84DED">
        <w:rPr>
          <w:rFonts w:asciiTheme="majorHAnsi" w:hAnsiTheme="majorHAnsi"/>
          <w:sz w:val="22"/>
          <w:szCs w:val="22"/>
        </w:rPr>
        <w:t xml:space="preserve">flat surface and pour the litter into the </w:t>
      </w:r>
      <w:r w:rsidRPr="00286126">
        <w:rPr>
          <w:rFonts w:asciiTheme="majorHAnsi" w:hAnsiTheme="majorHAnsi"/>
          <w:color w:val="1A1A1A"/>
          <w:sz w:val="22"/>
          <w:szCs w:val="22"/>
        </w:rPr>
        <w:t>cylinder</w:t>
      </w:r>
      <w:r w:rsidR="00165B2F">
        <w:rPr>
          <w:rFonts w:asciiTheme="majorHAnsi" w:hAnsiTheme="majorHAnsi"/>
          <w:sz w:val="22"/>
          <w:szCs w:val="22"/>
        </w:rPr>
        <w:t>.</w:t>
      </w:r>
      <w:r w:rsidRPr="00B84DED">
        <w:rPr>
          <w:rFonts w:asciiTheme="majorHAnsi" w:hAnsiTheme="majorHAnsi"/>
          <w:sz w:val="22"/>
          <w:szCs w:val="22"/>
        </w:rPr>
        <w:t xml:space="preserve"> </w:t>
      </w:r>
      <w:r w:rsidR="00165B2F">
        <w:rPr>
          <w:rFonts w:asciiTheme="majorHAnsi" w:hAnsiTheme="majorHAnsi"/>
          <w:sz w:val="22"/>
          <w:szCs w:val="22"/>
        </w:rPr>
        <w:t>Use the dowel to pack it down. Make t</w:t>
      </w:r>
      <w:r w:rsidRPr="00B84DED">
        <w:rPr>
          <w:rFonts w:asciiTheme="majorHAnsi" w:hAnsiTheme="majorHAnsi"/>
          <w:sz w:val="22"/>
          <w:szCs w:val="22"/>
        </w:rPr>
        <w:t xml:space="preserve">he packed litter layer </w:t>
      </w:r>
      <w:r w:rsidR="00165B2F">
        <w:rPr>
          <w:rFonts w:asciiTheme="majorHAnsi" w:hAnsiTheme="majorHAnsi"/>
          <w:sz w:val="22"/>
          <w:szCs w:val="22"/>
        </w:rPr>
        <w:t>about 0.85-</w:t>
      </w:r>
      <w:r w:rsidRPr="00B84DED">
        <w:rPr>
          <w:rFonts w:asciiTheme="majorHAnsi" w:hAnsiTheme="majorHAnsi"/>
          <w:sz w:val="22"/>
          <w:szCs w:val="22"/>
        </w:rPr>
        <w:t>cm thick</w:t>
      </w:r>
      <w:r w:rsidR="00165B2F">
        <w:rPr>
          <w:rFonts w:asciiTheme="majorHAnsi" w:hAnsiTheme="majorHAnsi"/>
          <w:sz w:val="22"/>
          <w:szCs w:val="22"/>
        </w:rPr>
        <w:t>. The layer serves as a plug at the base of the rocket body</w:t>
      </w:r>
      <w:r w:rsidRPr="00B84DED">
        <w:rPr>
          <w:rFonts w:asciiTheme="majorHAnsi" w:hAnsiTheme="majorHAnsi"/>
          <w:sz w:val="22"/>
          <w:szCs w:val="22"/>
        </w:rPr>
        <w:t>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B84DED">
        <w:rPr>
          <w:rFonts w:asciiTheme="majorHAnsi" w:hAnsiTheme="majorHAnsi"/>
          <w:sz w:val="22"/>
          <w:szCs w:val="22"/>
        </w:rPr>
        <w:t>If the litter powder is fine enough, packing it down will, in a sense, make it into a solid.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B84DED">
        <w:rPr>
          <w:rFonts w:asciiTheme="majorHAnsi" w:hAnsiTheme="majorHAnsi"/>
          <w:sz w:val="22"/>
          <w:szCs w:val="22"/>
        </w:rPr>
        <w:t xml:space="preserve">If you are having trouble packing the litter, mix it with some water so that it begins to clump, </w:t>
      </w:r>
      <w:r w:rsidR="001F1BBF">
        <w:rPr>
          <w:rFonts w:asciiTheme="majorHAnsi" w:hAnsiTheme="majorHAnsi"/>
          <w:sz w:val="22"/>
          <w:szCs w:val="22"/>
        </w:rPr>
        <w:t xml:space="preserve">and </w:t>
      </w:r>
      <w:r w:rsidRPr="00B84DED">
        <w:rPr>
          <w:rFonts w:asciiTheme="majorHAnsi" w:hAnsiTheme="majorHAnsi"/>
          <w:sz w:val="22"/>
          <w:szCs w:val="22"/>
        </w:rPr>
        <w:t>then retry packing.</w:t>
      </w:r>
    </w:p>
    <w:p w14:paraId="226A8917" w14:textId="4070A2BD" w:rsidR="001F1BBF" w:rsidRPr="001F1BBF" w:rsidRDefault="001F1BBF" w:rsidP="001F1BB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C20133D" wp14:editId="49A9C375">
            <wp:extent cx="3924300" cy="3017015"/>
            <wp:effectExtent l="19050" t="19050" r="1905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017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5F3C6D" w14:textId="203E8FF3" w:rsidR="001F1BBF" w:rsidRPr="001F1BBF" w:rsidRDefault="005F103F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Weigh</w:t>
      </w:r>
      <w:r w:rsidRPr="00B84DED">
        <w:rPr>
          <w:rFonts w:asciiTheme="majorHAnsi" w:hAnsiTheme="majorHAnsi"/>
          <w:sz w:val="22"/>
          <w:szCs w:val="22"/>
        </w:rPr>
        <w:t xml:space="preserve"> out 6 grams of sugar and pour it into the mixing container.</w:t>
      </w:r>
    </w:p>
    <w:p w14:paraId="29C7126B" w14:textId="77777777" w:rsidR="00D7271D" w:rsidRDefault="00165B2F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Given the known amount of 6 grams of sugar, b</w:t>
      </w:r>
      <w:r w:rsidR="005F103F" w:rsidRPr="00B84DED">
        <w:rPr>
          <w:rFonts w:asciiTheme="majorHAnsi" w:hAnsiTheme="majorHAnsi"/>
          <w:sz w:val="22"/>
          <w:szCs w:val="22"/>
        </w:rPr>
        <w:t>alance the combustion equation below and determine the appropriate amount of KNO</w:t>
      </w:r>
      <w:r w:rsidR="005F103F" w:rsidRPr="00B84DED">
        <w:rPr>
          <w:rFonts w:asciiTheme="majorHAnsi" w:hAnsiTheme="majorHAnsi"/>
          <w:sz w:val="22"/>
          <w:szCs w:val="22"/>
          <w:vertAlign w:val="subscript"/>
        </w:rPr>
        <w:t>3</w:t>
      </w:r>
      <w:r w:rsidR="005F103F" w:rsidRPr="00B84DED">
        <w:rPr>
          <w:rFonts w:asciiTheme="majorHAnsi" w:hAnsiTheme="majorHAnsi"/>
          <w:sz w:val="22"/>
          <w:szCs w:val="22"/>
        </w:rPr>
        <w:t xml:space="preserve"> </w:t>
      </w:r>
      <w:r w:rsidR="005F103F" w:rsidRPr="00286126">
        <w:rPr>
          <w:rFonts w:asciiTheme="majorHAnsi" w:hAnsiTheme="majorHAnsi"/>
          <w:color w:val="1A1A1A"/>
          <w:sz w:val="22"/>
          <w:szCs w:val="22"/>
        </w:rPr>
        <w:t>needed</w:t>
      </w:r>
      <w:r>
        <w:rPr>
          <w:rFonts w:asciiTheme="majorHAnsi" w:hAnsiTheme="majorHAnsi"/>
          <w:sz w:val="22"/>
          <w:szCs w:val="22"/>
        </w:rPr>
        <w:t xml:space="preserve"> for the fuel. Complete the table below. </w:t>
      </w:r>
    </w:p>
    <w:p w14:paraId="6EB58918" w14:textId="7613C878" w:rsidR="0045733C" w:rsidRPr="00D7271D" w:rsidRDefault="005F103F" w:rsidP="00D7271D">
      <w:pPr>
        <w:tabs>
          <w:tab w:val="num" w:pos="360"/>
        </w:tabs>
        <w:spacing w:after="120"/>
        <w:jc w:val="center"/>
        <w:rPr>
          <w:rFonts w:asciiTheme="majorHAnsi" w:hAnsiTheme="majorHAnsi"/>
          <w:sz w:val="22"/>
          <w:szCs w:val="22"/>
        </w:rPr>
      </w:pPr>
      <w:r w:rsidRPr="00D7271D">
        <w:rPr>
          <w:rFonts w:asciiTheme="majorHAnsi" w:hAnsiTheme="majorHAnsi"/>
          <w:sz w:val="22"/>
          <w:szCs w:val="22"/>
        </w:rPr>
        <w:t xml:space="preserve">DO NOT CONTINUE ONTO THE NEXT STEP </w:t>
      </w:r>
      <w:r w:rsidR="00D7271D">
        <w:rPr>
          <w:rFonts w:asciiTheme="majorHAnsi" w:hAnsiTheme="majorHAnsi"/>
          <w:sz w:val="22"/>
          <w:szCs w:val="22"/>
        </w:rPr>
        <w:br/>
      </w:r>
      <w:r w:rsidRPr="00D7271D">
        <w:rPr>
          <w:rFonts w:asciiTheme="majorHAnsi" w:hAnsiTheme="majorHAnsi"/>
          <w:sz w:val="22"/>
          <w:szCs w:val="22"/>
        </w:rPr>
        <w:t xml:space="preserve">UNTIL YOU HAVE CONFIRMED YOUR ANSWERS WITH </w:t>
      </w:r>
      <w:r w:rsidR="00165B2F" w:rsidRPr="00D7271D">
        <w:rPr>
          <w:rFonts w:asciiTheme="majorHAnsi" w:hAnsiTheme="majorHAnsi"/>
          <w:sz w:val="22"/>
          <w:szCs w:val="22"/>
        </w:rPr>
        <w:t>THE</w:t>
      </w:r>
      <w:r w:rsidRPr="00D7271D">
        <w:rPr>
          <w:rFonts w:asciiTheme="majorHAnsi" w:hAnsiTheme="majorHAnsi"/>
          <w:sz w:val="22"/>
          <w:szCs w:val="22"/>
        </w:rPr>
        <w:t xml:space="preserve"> </w:t>
      </w:r>
      <w:r w:rsidR="00165B2F" w:rsidRPr="00D7271D">
        <w:rPr>
          <w:rFonts w:asciiTheme="majorHAnsi" w:hAnsiTheme="majorHAnsi"/>
          <w:sz w:val="22"/>
          <w:szCs w:val="22"/>
        </w:rPr>
        <w:t>TEACHER</w:t>
      </w:r>
      <w:r w:rsidRPr="00D7271D">
        <w:rPr>
          <w:rFonts w:asciiTheme="majorHAnsi" w:hAnsiTheme="majorHAnsi"/>
          <w:sz w:val="22"/>
          <w:szCs w:val="22"/>
        </w:rPr>
        <w:t>.</w:t>
      </w:r>
    </w:p>
    <w:p w14:paraId="45595ED2" w14:textId="13C44899" w:rsidR="0045733C" w:rsidRPr="0045733C" w:rsidRDefault="0045733C" w:rsidP="001F1BB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</w:rPr>
            <m:t>2</m:t>
          </m:r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12</m:t>
          </m:r>
          <m:r>
            <m:rPr>
              <m:sty m:val="bi"/>
            </m:rPr>
            <w:rPr>
              <w:rFonts w:ascii="Cambria Math" w:hAnsi="Cambria Math"/>
              <w:color w:val="8064A2" w:themeColor="accent4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KN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</w:rPr>
            <m:t>9</m:t>
          </m:r>
          <m:r>
            <m:rPr>
              <m:sty m:val="b"/>
            </m:rPr>
            <w:rPr>
              <w:rFonts w:ascii="Cambria Math" w:hAnsi="Cambria Math"/>
              <w:color w:val="8064A2" w:themeColor="accent4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→</m:t>
          </m:r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</w:rPr>
            <m:t>20</m:t>
          </m:r>
          <m:r>
            <m:rPr>
              <m:sty m:val="b"/>
            </m:rPr>
            <w:rPr>
              <w:rFonts w:ascii="Cambria Math" w:hAnsi="Cambria Math"/>
              <w:color w:val="8064A2" w:themeColor="accent4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20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O+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4</m:t>
              </m:r>
              <m:r>
                <m:rPr>
                  <m:sty m:val="b"/>
                </m:rPr>
                <w:rPr>
                  <w:rFonts w:ascii="Cambria Math" w:hAnsi="Cambria Math"/>
                  <w:color w:val="8064A2" w:themeColor="accent4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6</m:t>
          </m:r>
          <m:r>
            <m:rPr>
              <m:sty m:val="bi"/>
            </m:rPr>
            <w:rPr>
              <w:rFonts w:ascii="Cambria Math" w:hAnsi="Cambria Math"/>
              <w:color w:val="8064A2" w:themeColor="accent4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r>
            <m:rPr>
              <m:sty m:val="b"/>
            </m:rPr>
            <w:rPr>
              <w:rFonts w:ascii="Cambria Math" w:hAnsi="Cambria Math"/>
              <w:color w:val="FF0000"/>
              <w:sz w:val="22"/>
              <w:szCs w:val="22"/>
            </w:rPr>
            <m:t>4</m:t>
          </m:r>
          <m:r>
            <m:rPr>
              <m:sty m:val="b"/>
            </m:rPr>
            <w:rPr>
              <w:rFonts w:ascii="Cambria Math" w:hAnsi="Cambria Math"/>
              <w:color w:val="8064A2" w:themeColor="accent4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KOH</m:t>
          </m:r>
        </m:oMath>
      </m:oMathPara>
    </w:p>
    <w:p w14:paraId="109776EF" w14:textId="77777777" w:rsidR="0045733C" w:rsidRPr="003D1499" w:rsidRDefault="0045733C" w:rsidP="003D14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980"/>
        <w:gridCol w:w="3150"/>
        <w:gridCol w:w="2235"/>
      </w:tblGrid>
      <w:tr w:rsidR="0045733C" w:rsidRPr="0045733C" w14:paraId="76D8390D" w14:textId="77777777" w:rsidTr="00664F1C">
        <w:trPr>
          <w:trHeight w:val="593"/>
          <w:jc w:val="center"/>
        </w:trPr>
        <w:tc>
          <w:tcPr>
            <w:tcW w:w="1786" w:type="dxa"/>
            <w:shd w:val="clear" w:color="auto" w:fill="5F91BA"/>
            <w:vAlign w:val="center"/>
          </w:tcPr>
          <w:p w14:paraId="1DBA5DB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Substance</w:t>
            </w:r>
          </w:p>
        </w:tc>
        <w:tc>
          <w:tcPr>
            <w:tcW w:w="1980" w:type="dxa"/>
            <w:shd w:val="clear" w:color="auto" w:fill="9ECB3A"/>
            <w:vAlign w:val="center"/>
          </w:tcPr>
          <w:p w14:paraId="11AA9D89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Weight (g)</w:t>
            </w:r>
          </w:p>
        </w:tc>
        <w:tc>
          <w:tcPr>
            <w:tcW w:w="3150" w:type="dxa"/>
            <w:shd w:val="clear" w:color="auto" w:fill="5F91BA"/>
            <w:vAlign w:val="center"/>
          </w:tcPr>
          <w:p w14:paraId="596A5900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Cs w:val="22"/>
              </w:rPr>
              <w:t>Molecular Weight (g/mol)</w:t>
            </w:r>
          </w:p>
        </w:tc>
        <w:tc>
          <w:tcPr>
            <w:tcW w:w="2235" w:type="dxa"/>
            <w:shd w:val="clear" w:color="auto" w:fill="9ECB3A"/>
            <w:vAlign w:val="center"/>
          </w:tcPr>
          <w:p w14:paraId="5FE532BC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Moles</w:t>
            </w:r>
          </w:p>
        </w:tc>
      </w:tr>
      <w:tr w:rsidR="0045733C" w:rsidRPr="0045733C" w14:paraId="6C79A379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601190FF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  <w:vertAlign w:val="subscript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C12H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22</w:t>
            </w:r>
            <w:r w:rsidRPr="00664F1C">
              <w:rPr>
                <w:rFonts w:asciiTheme="majorHAnsi" w:hAnsiTheme="majorHAnsi"/>
                <w:b/>
                <w:szCs w:val="22"/>
              </w:rPr>
              <w:t>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11</w:t>
            </w:r>
          </w:p>
        </w:tc>
        <w:tc>
          <w:tcPr>
            <w:tcW w:w="1980" w:type="dxa"/>
            <w:vAlign w:val="center"/>
          </w:tcPr>
          <w:p w14:paraId="1CF4686C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6</w:t>
            </w:r>
          </w:p>
        </w:tc>
        <w:tc>
          <w:tcPr>
            <w:tcW w:w="3150" w:type="dxa"/>
            <w:vAlign w:val="center"/>
          </w:tcPr>
          <w:p w14:paraId="6756AC48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342.3</w:t>
            </w:r>
          </w:p>
        </w:tc>
        <w:tc>
          <w:tcPr>
            <w:tcW w:w="2235" w:type="dxa"/>
            <w:vAlign w:val="center"/>
          </w:tcPr>
          <w:p w14:paraId="031C3714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0.0175</w:t>
            </w:r>
          </w:p>
        </w:tc>
      </w:tr>
      <w:tr w:rsidR="0045733C" w:rsidRPr="0045733C" w14:paraId="3087B5F9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1181556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  <w:vertAlign w:val="subscript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KNO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14:paraId="29B6A90A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10.6</w:t>
            </w:r>
          </w:p>
        </w:tc>
        <w:tc>
          <w:tcPr>
            <w:tcW w:w="3150" w:type="dxa"/>
            <w:vAlign w:val="center"/>
          </w:tcPr>
          <w:p w14:paraId="5F7F9CD4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101.103</w:t>
            </w:r>
          </w:p>
        </w:tc>
        <w:tc>
          <w:tcPr>
            <w:tcW w:w="2235" w:type="dxa"/>
            <w:vAlign w:val="center"/>
          </w:tcPr>
          <w:p w14:paraId="3DB053B2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0.105</w:t>
            </w:r>
          </w:p>
        </w:tc>
      </w:tr>
      <w:tr w:rsidR="0045733C" w:rsidRPr="0045733C" w14:paraId="1233D9DD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615CD0E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14:paraId="40C7C1CE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2.52</w:t>
            </w:r>
          </w:p>
        </w:tc>
        <w:tc>
          <w:tcPr>
            <w:tcW w:w="3150" w:type="dxa"/>
            <w:vAlign w:val="center"/>
          </w:tcPr>
          <w:p w14:paraId="4A62CE08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32</w:t>
            </w:r>
          </w:p>
        </w:tc>
        <w:tc>
          <w:tcPr>
            <w:tcW w:w="2235" w:type="dxa"/>
            <w:vAlign w:val="center"/>
          </w:tcPr>
          <w:p w14:paraId="4B86ECB6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0.0788</w:t>
            </w:r>
          </w:p>
        </w:tc>
      </w:tr>
      <w:tr w:rsidR="0045733C" w:rsidRPr="0045733C" w14:paraId="173D3172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6A399B4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CO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14:paraId="3F078C4D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7.7</w:t>
            </w:r>
          </w:p>
        </w:tc>
        <w:tc>
          <w:tcPr>
            <w:tcW w:w="3150" w:type="dxa"/>
            <w:vAlign w:val="center"/>
          </w:tcPr>
          <w:p w14:paraId="1F9E29B6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44.01</w:t>
            </w:r>
          </w:p>
        </w:tc>
        <w:tc>
          <w:tcPr>
            <w:tcW w:w="2235" w:type="dxa"/>
            <w:vAlign w:val="center"/>
          </w:tcPr>
          <w:p w14:paraId="11B2E663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0.175</w:t>
            </w:r>
          </w:p>
        </w:tc>
      </w:tr>
      <w:tr w:rsidR="0045733C" w:rsidRPr="0045733C" w14:paraId="008C5528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219E8ED9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H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  <w:r w:rsidRPr="00664F1C">
              <w:rPr>
                <w:rFonts w:asciiTheme="majorHAnsi" w:hAnsiTheme="majorHAnsi"/>
                <w:b/>
                <w:szCs w:val="22"/>
              </w:rPr>
              <w:t>O</w:t>
            </w:r>
          </w:p>
        </w:tc>
        <w:tc>
          <w:tcPr>
            <w:tcW w:w="1980" w:type="dxa"/>
            <w:vAlign w:val="center"/>
          </w:tcPr>
          <w:p w14:paraId="5ADAE9A8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3.15</w:t>
            </w:r>
          </w:p>
        </w:tc>
        <w:tc>
          <w:tcPr>
            <w:tcW w:w="3150" w:type="dxa"/>
            <w:vAlign w:val="center"/>
          </w:tcPr>
          <w:p w14:paraId="1B42AF2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18</w:t>
            </w:r>
          </w:p>
        </w:tc>
        <w:tc>
          <w:tcPr>
            <w:tcW w:w="2235" w:type="dxa"/>
            <w:vAlign w:val="center"/>
          </w:tcPr>
          <w:p w14:paraId="6846D5FE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0.175</w:t>
            </w:r>
          </w:p>
        </w:tc>
      </w:tr>
      <w:tr w:rsidR="0045733C" w:rsidRPr="0045733C" w14:paraId="55DC4EA5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22AB97E1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K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  <w:r w:rsidRPr="00664F1C">
              <w:rPr>
                <w:rFonts w:asciiTheme="majorHAnsi" w:hAnsiTheme="majorHAnsi"/>
                <w:b/>
                <w:szCs w:val="22"/>
              </w:rPr>
              <w:t>CO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14:paraId="2BEE5CFF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4.84</w:t>
            </w:r>
          </w:p>
        </w:tc>
        <w:tc>
          <w:tcPr>
            <w:tcW w:w="3150" w:type="dxa"/>
            <w:vAlign w:val="center"/>
          </w:tcPr>
          <w:p w14:paraId="727261D6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138.205</w:t>
            </w:r>
          </w:p>
        </w:tc>
        <w:tc>
          <w:tcPr>
            <w:tcW w:w="2235" w:type="dxa"/>
            <w:vAlign w:val="center"/>
          </w:tcPr>
          <w:p w14:paraId="292043F8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0.035</w:t>
            </w:r>
          </w:p>
        </w:tc>
      </w:tr>
      <w:tr w:rsidR="0045733C" w:rsidRPr="0045733C" w14:paraId="37593580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7FC1E9B4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N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14:paraId="4D2F8F75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1.47</w:t>
            </w:r>
          </w:p>
        </w:tc>
        <w:tc>
          <w:tcPr>
            <w:tcW w:w="3150" w:type="dxa"/>
            <w:vAlign w:val="center"/>
          </w:tcPr>
          <w:p w14:paraId="349F5917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28</w:t>
            </w:r>
          </w:p>
        </w:tc>
        <w:tc>
          <w:tcPr>
            <w:tcW w:w="2235" w:type="dxa"/>
            <w:vAlign w:val="center"/>
          </w:tcPr>
          <w:p w14:paraId="60299C2C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0.0525</w:t>
            </w:r>
          </w:p>
        </w:tc>
      </w:tr>
      <w:tr w:rsidR="0045733C" w:rsidRPr="0045733C" w14:paraId="31AE85AC" w14:textId="77777777" w:rsidTr="00BE28B9">
        <w:trPr>
          <w:trHeight w:val="548"/>
          <w:jc w:val="center"/>
        </w:trPr>
        <w:tc>
          <w:tcPr>
            <w:tcW w:w="1786" w:type="dxa"/>
            <w:vAlign w:val="center"/>
          </w:tcPr>
          <w:p w14:paraId="74665074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KOH</w:t>
            </w:r>
          </w:p>
        </w:tc>
        <w:tc>
          <w:tcPr>
            <w:tcW w:w="1980" w:type="dxa"/>
            <w:vAlign w:val="center"/>
          </w:tcPr>
          <w:p w14:paraId="142973FF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1.96</w:t>
            </w:r>
          </w:p>
        </w:tc>
        <w:tc>
          <w:tcPr>
            <w:tcW w:w="3150" w:type="dxa"/>
            <w:vAlign w:val="center"/>
          </w:tcPr>
          <w:p w14:paraId="1553A8E0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56.106</w:t>
            </w:r>
          </w:p>
        </w:tc>
        <w:tc>
          <w:tcPr>
            <w:tcW w:w="2235" w:type="dxa"/>
            <w:vAlign w:val="center"/>
          </w:tcPr>
          <w:p w14:paraId="4582456F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0000"/>
                <w:szCs w:val="22"/>
              </w:rPr>
              <w:t>0.035</w:t>
            </w:r>
          </w:p>
        </w:tc>
      </w:tr>
    </w:tbl>
    <w:p w14:paraId="0F4AE2DE" w14:textId="2C221EB5" w:rsidR="0045733C" w:rsidRPr="00165B2F" w:rsidRDefault="00165B2F" w:rsidP="00286126">
      <w:pPr>
        <w:spacing w:before="12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Note</w:t>
      </w:r>
      <w:r w:rsidR="0045733C" w:rsidRPr="00165B2F">
        <w:rPr>
          <w:rFonts w:asciiTheme="majorHAnsi" w:hAnsiTheme="majorHAnsi"/>
          <w:b/>
          <w:color w:val="FF0000"/>
          <w:sz w:val="22"/>
          <w:szCs w:val="22"/>
        </w:rPr>
        <w:t>: The recommended amount of sugar</w:t>
      </w:r>
      <w:r>
        <w:rPr>
          <w:rFonts w:asciiTheme="majorHAnsi" w:hAnsiTheme="majorHAnsi"/>
          <w:b/>
          <w:color w:val="FF0000"/>
          <w:sz w:val="22"/>
          <w:szCs w:val="22"/>
        </w:rPr>
        <w:t>-</w:t>
      </w:r>
      <w:r w:rsidR="0045733C" w:rsidRPr="00165B2F">
        <w:rPr>
          <w:rFonts w:asciiTheme="majorHAnsi" w:hAnsiTheme="majorHAnsi"/>
          <w:b/>
          <w:color w:val="FF0000"/>
          <w:sz w:val="22"/>
          <w:szCs w:val="22"/>
        </w:rPr>
        <w:t>to</w:t>
      </w:r>
      <w:r>
        <w:rPr>
          <w:rFonts w:asciiTheme="majorHAnsi" w:hAnsiTheme="majorHAnsi"/>
          <w:b/>
          <w:color w:val="FF0000"/>
          <w:sz w:val="22"/>
          <w:szCs w:val="22"/>
        </w:rPr>
        <w:t>-</w:t>
      </w:r>
      <w:r w:rsidR="0045733C" w:rsidRPr="00165B2F">
        <w:rPr>
          <w:rFonts w:asciiTheme="majorHAnsi" w:hAnsiTheme="majorHAnsi"/>
          <w:b/>
          <w:color w:val="FF0000"/>
          <w:sz w:val="22"/>
          <w:szCs w:val="22"/>
        </w:rPr>
        <w:t>potassium nitrate is 1:2 by weight, but different answers will arise when balanci</w:t>
      </w:r>
      <w:r>
        <w:rPr>
          <w:rFonts w:asciiTheme="majorHAnsi" w:hAnsiTheme="majorHAnsi"/>
          <w:b/>
          <w:color w:val="FF0000"/>
          <w:sz w:val="22"/>
          <w:szCs w:val="22"/>
        </w:rPr>
        <w:t>ng the equation.</w:t>
      </w:r>
      <w:r w:rsidR="00CB76B4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For safety, a ratio of n</w:t>
      </w:r>
      <w:r w:rsidR="0045733C" w:rsidRPr="00165B2F">
        <w:rPr>
          <w:rFonts w:asciiTheme="majorHAnsi" w:hAnsiTheme="majorHAnsi"/>
          <w:b/>
          <w:color w:val="FF0000"/>
          <w:sz w:val="22"/>
          <w:szCs w:val="22"/>
        </w:rPr>
        <w:t xml:space="preserve">o more than a 1:2.5 </w:t>
      </w:r>
      <w:r>
        <w:rPr>
          <w:rFonts w:asciiTheme="majorHAnsi" w:hAnsiTheme="majorHAnsi"/>
          <w:b/>
          <w:color w:val="FF0000"/>
          <w:sz w:val="22"/>
          <w:szCs w:val="22"/>
        </w:rPr>
        <w:t>is recommended</w:t>
      </w:r>
      <w:r w:rsidR="0045733C" w:rsidRPr="00165B2F">
        <w:rPr>
          <w:rFonts w:asciiTheme="majorHAnsi" w:hAnsiTheme="majorHAnsi"/>
          <w:b/>
          <w:color w:val="FF0000"/>
          <w:sz w:val="22"/>
          <w:szCs w:val="22"/>
        </w:rPr>
        <w:t>.</w:t>
      </w:r>
    </w:p>
    <w:p w14:paraId="46EE07C9" w14:textId="2F516DCB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Weigh out the amount of KNO</w:t>
      </w:r>
      <w:r w:rsidRPr="0045733C">
        <w:rPr>
          <w:rFonts w:asciiTheme="majorHAnsi" w:hAnsiTheme="majorHAnsi"/>
          <w:sz w:val="22"/>
          <w:szCs w:val="22"/>
          <w:vertAlign w:val="subscript"/>
        </w:rPr>
        <w:t>3</w:t>
      </w:r>
      <w:r w:rsidRPr="0045733C">
        <w:rPr>
          <w:rFonts w:asciiTheme="majorHAnsi" w:hAnsiTheme="majorHAnsi"/>
          <w:sz w:val="22"/>
          <w:szCs w:val="22"/>
        </w:rPr>
        <w:t xml:space="preserve"> det</w:t>
      </w:r>
      <w:r w:rsidR="00A23952">
        <w:rPr>
          <w:rFonts w:asciiTheme="majorHAnsi" w:hAnsiTheme="majorHAnsi"/>
          <w:sz w:val="22"/>
          <w:szCs w:val="22"/>
        </w:rPr>
        <w:t>ermined from your calculations.</w:t>
      </w:r>
      <w:r w:rsidRPr="0045733C">
        <w:rPr>
          <w:rFonts w:asciiTheme="majorHAnsi" w:hAnsiTheme="majorHAnsi"/>
          <w:sz w:val="22"/>
          <w:szCs w:val="22"/>
        </w:rPr>
        <w:t xml:space="preserve"> Using a CLEAN mortar and pestle, </w:t>
      </w:r>
      <w:r w:rsidR="00165B2F">
        <w:rPr>
          <w:rFonts w:asciiTheme="majorHAnsi" w:hAnsiTheme="majorHAnsi"/>
          <w:sz w:val="22"/>
          <w:szCs w:val="22"/>
        </w:rPr>
        <w:t>grind</w:t>
      </w:r>
      <w:r w:rsidRPr="0045733C">
        <w:rPr>
          <w:rFonts w:asciiTheme="majorHAnsi" w:hAnsiTheme="majorHAnsi"/>
          <w:sz w:val="22"/>
          <w:szCs w:val="22"/>
        </w:rPr>
        <w:t xml:space="preserve"> the crystals into a fine powder.</w:t>
      </w:r>
      <w:r w:rsidRPr="0045733C">
        <w:rPr>
          <w:rFonts w:asciiTheme="majorHAnsi" w:hAnsiTheme="majorHAnsi"/>
          <w:sz w:val="22"/>
          <w:szCs w:val="22"/>
        </w:rPr>
        <w:br/>
      </w:r>
      <w:r w:rsidR="007C2C4A">
        <w:rPr>
          <w:rFonts w:asciiTheme="majorHAnsi" w:hAnsiTheme="majorHAnsi"/>
          <w:i/>
          <w:sz w:val="22"/>
          <w:szCs w:val="22"/>
        </w:rPr>
        <w:t xml:space="preserve">Question: </w:t>
      </w:r>
      <w:r w:rsidRPr="0045733C">
        <w:rPr>
          <w:rFonts w:asciiTheme="majorHAnsi" w:hAnsiTheme="majorHAnsi"/>
          <w:i/>
          <w:sz w:val="22"/>
          <w:szCs w:val="22"/>
        </w:rPr>
        <w:t>Is it better to have fine powder or</w:t>
      </w:r>
      <w:r w:rsidR="00A23952">
        <w:rPr>
          <w:rFonts w:asciiTheme="majorHAnsi" w:hAnsiTheme="majorHAnsi"/>
          <w:i/>
          <w:sz w:val="22"/>
          <w:szCs w:val="22"/>
        </w:rPr>
        <w:t xml:space="preserve"> course powder for combustion? </w:t>
      </w:r>
      <w:r w:rsidRPr="0045733C">
        <w:rPr>
          <w:rFonts w:asciiTheme="majorHAnsi" w:hAnsiTheme="majorHAnsi"/>
          <w:color w:val="FF0000"/>
          <w:sz w:val="22"/>
          <w:szCs w:val="22"/>
        </w:rPr>
        <w:t>Fine powder</w:t>
      </w:r>
      <w:r w:rsidR="007C2C4A">
        <w:rPr>
          <w:rFonts w:asciiTheme="majorHAnsi" w:hAnsiTheme="majorHAnsi"/>
          <w:color w:val="FF0000"/>
          <w:sz w:val="22"/>
          <w:szCs w:val="22"/>
        </w:rPr>
        <w:br/>
      </w:r>
      <w:r w:rsidR="007C2C4A">
        <w:rPr>
          <w:rFonts w:asciiTheme="majorHAnsi" w:hAnsiTheme="majorHAnsi"/>
          <w:i/>
          <w:sz w:val="22"/>
          <w:szCs w:val="22"/>
        </w:rPr>
        <w:t xml:space="preserve">Question: </w:t>
      </w:r>
      <w:r w:rsidR="00A23952">
        <w:rPr>
          <w:rFonts w:asciiTheme="majorHAnsi" w:hAnsiTheme="majorHAnsi"/>
          <w:i/>
          <w:sz w:val="22"/>
          <w:szCs w:val="22"/>
        </w:rPr>
        <w:t>Why?</w:t>
      </w:r>
      <w:r w:rsidR="00CB76B4">
        <w:rPr>
          <w:rFonts w:asciiTheme="majorHAnsi" w:hAnsiTheme="majorHAnsi"/>
          <w:i/>
          <w:sz w:val="22"/>
          <w:szCs w:val="22"/>
        </w:rPr>
        <w:t xml:space="preserve"> </w:t>
      </w:r>
      <w:r w:rsidRPr="0045733C">
        <w:rPr>
          <w:rFonts w:asciiTheme="majorHAnsi" w:hAnsiTheme="majorHAnsi"/>
          <w:color w:val="FF0000"/>
          <w:sz w:val="22"/>
          <w:szCs w:val="22"/>
        </w:rPr>
        <w:t>Fine powders allow for a more homogenous mixture of the sugar and potassium nitrate.</w:t>
      </w:r>
      <w:r w:rsidR="00CB76B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45733C">
        <w:rPr>
          <w:rFonts w:asciiTheme="majorHAnsi" w:hAnsiTheme="majorHAnsi"/>
          <w:color w:val="FF0000"/>
          <w:sz w:val="22"/>
          <w:szCs w:val="22"/>
        </w:rPr>
        <w:t>Fine powders also combust more easily that course powders.</w:t>
      </w:r>
    </w:p>
    <w:p w14:paraId="34AD7925" w14:textId="047882A2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Add the KNO</w:t>
      </w:r>
      <w:r w:rsidRPr="0045733C">
        <w:rPr>
          <w:rFonts w:asciiTheme="majorHAnsi" w:hAnsiTheme="majorHAnsi"/>
          <w:sz w:val="22"/>
          <w:szCs w:val="22"/>
          <w:vertAlign w:val="subscript"/>
        </w:rPr>
        <w:t>3</w:t>
      </w:r>
      <w:r w:rsidRPr="0045733C">
        <w:rPr>
          <w:rFonts w:asciiTheme="majorHAnsi" w:hAnsiTheme="majorHAnsi"/>
          <w:sz w:val="22"/>
          <w:szCs w:val="22"/>
        </w:rPr>
        <w:t xml:space="preserve"> p</w:t>
      </w:r>
      <w:r w:rsidR="00A23952">
        <w:rPr>
          <w:rFonts w:asciiTheme="majorHAnsi" w:hAnsiTheme="majorHAnsi"/>
          <w:sz w:val="22"/>
          <w:szCs w:val="22"/>
        </w:rPr>
        <w:t xml:space="preserve">owder to the mixing container. </w:t>
      </w:r>
      <w:r w:rsidRPr="0045733C">
        <w:rPr>
          <w:rFonts w:asciiTheme="majorHAnsi" w:hAnsiTheme="majorHAnsi"/>
          <w:sz w:val="22"/>
          <w:szCs w:val="22"/>
        </w:rPr>
        <w:t>Shake to create an evenly mixed powder.</w:t>
      </w:r>
    </w:p>
    <w:p w14:paraId="7E0D5315" w14:textId="6C194F15" w:rsid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Pour</w:t>
      </w:r>
      <w:r w:rsidRPr="0045733C">
        <w:rPr>
          <w:rFonts w:asciiTheme="majorHAnsi" w:hAnsiTheme="majorHAnsi"/>
          <w:sz w:val="22"/>
          <w:szCs w:val="22"/>
        </w:rPr>
        <w:t xml:space="preserve"> the fuel powder into the open end of the rocket body </w:t>
      </w:r>
      <w:r w:rsidR="007C2C4A">
        <w:rPr>
          <w:rFonts w:asciiTheme="majorHAnsi" w:hAnsiTheme="majorHAnsi"/>
          <w:sz w:val="22"/>
          <w:szCs w:val="22"/>
        </w:rPr>
        <w:t xml:space="preserve">(paper cylinder) </w:t>
      </w:r>
      <w:r w:rsidRPr="0045733C">
        <w:rPr>
          <w:rFonts w:asciiTheme="majorHAnsi" w:hAnsiTheme="majorHAnsi"/>
          <w:sz w:val="22"/>
          <w:szCs w:val="22"/>
        </w:rPr>
        <w:t xml:space="preserve">and compress it with the dowel until about 1 cm of </w:t>
      </w:r>
      <w:r w:rsidR="007C2C4A">
        <w:rPr>
          <w:rFonts w:asciiTheme="majorHAnsi" w:hAnsiTheme="majorHAnsi"/>
          <w:sz w:val="22"/>
          <w:szCs w:val="22"/>
        </w:rPr>
        <w:t xml:space="preserve">unfilled </w:t>
      </w:r>
      <w:r w:rsidRPr="0045733C">
        <w:rPr>
          <w:rFonts w:asciiTheme="majorHAnsi" w:hAnsiTheme="majorHAnsi"/>
          <w:sz w:val="22"/>
          <w:szCs w:val="22"/>
        </w:rPr>
        <w:t>space</w:t>
      </w:r>
      <w:r w:rsidR="007C2C4A">
        <w:rPr>
          <w:rFonts w:asciiTheme="majorHAnsi" w:hAnsiTheme="majorHAnsi"/>
          <w:sz w:val="22"/>
          <w:szCs w:val="22"/>
        </w:rPr>
        <w:t xml:space="preserve"> remains </w:t>
      </w:r>
      <w:r w:rsidRPr="0045733C">
        <w:rPr>
          <w:rFonts w:asciiTheme="majorHAnsi" w:hAnsiTheme="majorHAnsi"/>
          <w:sz w:val="22"/>
          <w:szCs w:val="22"/>
        </w:rPr>
        <w:t>at the top of the cylinder.</w:t>
      </w:r>
    </w:p>
    <w:p w14:paraId="0E4FEB15" w14:textId="4C928745" w:rsidR="001F1BBF" w:rsidRPr="001F1BBF" w:rsidRDefault="001F1BBF" w:rsidP="001F1BB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C5C4679" wp14:editId="1C7B1602">
            <wp:extent cx="4568139" cy="1716468"/>
            <wp:effectExtent l="19050" t="19050" r="23495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563" cy="1721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395A3E" w14:textId="21FBC67A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lastRenderedPageBreak/>
        <w:t xml:space="preserve">Pour more cat litter into the top of the </w:t>
      </w:r>
      <w:r w:rsidR="007C2C4A">
        <w:rPr>
          <w:rFonts w:asciiTheme="majorHAnsi" w:hAnsiTheme="majorHAnsi"/>
          <w:sz w:val="22"/>
          <w:szCs w:val="22"/>
        </w:rPr>
        <w:t xml:space="preserve">rocket </w:t>
      </w:r>
      <w:r w:rsidRPr="0045733C">
        <w:rPr>
          <w:rFonts w:asciiTheme="majorHAnsi" w:hAnsiTheme="majorHAnsi"/>
          <w:sz w:val="22"/>
          <w:szCs w:val="22"/>
        </w:rPr>
        <w:t>body, packing it down, until the litter layer is flush with the end of the rocket body.</w:t>
      </w:r>
    </w:p>
    <w:p w14:paraId="1347E20E" w14:textId="4631E504" w:rsid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Using</w:t>
      </w:r>
      <w:r w:rsidRPr="0045733C">
        <w:rPr>
          <w:rFonts w:asciiTheme="majorHAnsi" w:hAnsiTheme="majorHAnsi"/>
          <w:sz w:val="22"/>
          <w:szCs w:val="22"/>
        </w:rPr>
        <w:t xml:space="preserve"> the drill bit or nail, slowly and carefully bore a hol</w:t>
      </w:r>
      <w:r w:rsidR="007C2C4A">
        <w:rPr>
          <w:rFonts w:asciiTheme="majorHAnsi" w:hAnsiTheme="majorHAnsi"/>
          <w:sz w:val="22"/>
          <w:szCs w:val="22"/>
        </w:rPr>
        <w:t>e down the middle of the rocket body into its packed fuel contents.</w:t>
      </w:r>
      <w:r w:rsidRPr="0045733C">
        <w:rPr>
          <w:rFonts w:asciiTheme="majorHAnsi" w:hAnsiTheme="majorHAnsi"/>
          <w:sz w:val="22"/>
          <w:szCs w:val="22"/>
        </w:rPr>
        <w:t xml:space="preserve"> Be sure that </w:t>
      </w:r>
      <w:r w:rsidR="007C2C4A">
        <w:rPr>
          <w:rFonts w:asciiTheme="majorHAnsi" w:hAnsiTheme="majorHAnsi"/>
          <w:sz w:val="22"/>
          <w:szCs w:val="22"/>
        </w:rPr>
        <w:t>the</w:t>
      </w:r>
      <w:r w:rsidRPr="0045733C">
        <w:rPr>
          <w:rFonts w:asciiTheme="majorHAnsi" w:hAnsiTheme="majorHAnsi"/>
          <w:sz w:val="22"/>
          <w:szCs w:val="22"/>
        </w:rPr>
        <w:t xml:space="preserve"> borehole does not puncture the cat litter-plug at the other end of the rocket.</w:t>
      </w:r>
    </w:p>
    <w:p w14:paraId="39081D26" w14:textId="05540CEB" w:rsidR="001F1BBF" w:rsidRPr="001F1BBF" w:rsidRDefault="001F1BBF" w:rsidP="001F1BB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4803DA2" wp14:editId="4497EBA7">
            <wp:extent cx="2619375" cy="2608181"/>
            <wp:effectExtent l="19050" t="19050" r="9525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97" cy="26168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B7EB48" w14:textId="6AF0E794" w:rsidR="0045733C" w:rsidRPr="0045733C" w:rsidRDefault="007C2C4A" w:rsidP="00A2395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Glue the two 1-</w:t>
      </w:r>
      <w:r w:rsidR="0045733C" w:rsidRPr="0045733C">
        <w:rPr>
          <w:rFonts w:asciiTheme="majorHAnsi" w:hAnsiTheme="majorHAnsi"/>
          <w:sz w:val="22"/>
          <w:szCs w:val="22"/>
        </w:rPr>
        <w:t xml:space="preserve">cm straw </w:t>
      </w:r>
      <w:r>
        <w:rPr>
          <w:rFonts w:asciiTheme="majorHAnsi" w:hAnsiTheme="majorHAnsi"/>
          <w:sz w:val="22"/>
          <w:szCs w:val="22"/>
        </w:rPr>
        <w:t>pieces</w:t>
      </w:r>
      <w:r w:rsidR="0045733C" w:rsidRPr="0045733C">
        <w:rPr>
          <w:rFonts w:asciiTheme="majorHAnsi" w:hAnsiTheme="majorHAnsi"/>
          <w:sz w:val="22"/>
          <w:szCs w:val="22"/>
        </w:rPr>
        <w:t xml:space="preserve"> to the side of the rocket </w:t>
      </w:r>
      <w:r>
        <w:rPr>
          <w:rFonts w:asciiTheme="majorHAnsi" w:hAnsiTheme="majorHAnsi"/>
          <w:sz w:val="22"/>
          <w:szCs w:val="22"/>
        </w:rPr>
        <w:t>body in a vertical direction.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During the launch, t</w:t>
      </w:r>
      <w:r w:rsidR="0045733C" w:rsidRPr="0045733C">
        <w:rPr>
          <w:rFonts w:asciiTheme="majorHAnsi" w:hAnsiTheme="majorHAnsi"/>
          <w:sz w:val="22"/>
          <w:szCs w:val="22"/>
        </w:rPr>
        <w:t>hese</w:t>
      </w:r>
      <w:r>
        <w:rPr>
          <w:rFonts w:asciiTheme="majorHAnsi" w:hAnsiTheme="majorHAnsi"/>
          <w:sz w:val="22"/>
          <w:szCs w:val="22"/>
        </w:rPr>
        <w:t xml:space="preserve"> loops</w:t>
      </w:r>
      <w:r w:rsidR="0045733C" w:rsidRPr="0045733C">
        <w:rPr>
          <w:rFonts w:asciiTheme="majorHAnsi" w:hAnsiTheme="majorHAnsi"/>
          <w:sz w:val="22"/>
          <w:szCs w:val="22"/>
        </w:rPr>
        <w:t xml:space="preserve"> will </w:t>
      </w:r>
      <w:r>
        <w:rPr>
          <w:rFonts w:asciiTheme="majorHAnsi" w:hAnsiTheme="majorHAnsi"/>
          <w:sz w:val="22"/>
          <w:szCs w:val="22"/>
        </w:rPr>
        <w:t>be placed over the skewer (or thin dowel) to serve as</w:t>
      </w:r>
      <w:r w:rsidR="0045733C" w:rsidRPr="0045733C">
        <w:rPr>
          <w:rFonts w:asciiTheme="majorHAnsi" w:hAnsiTheme="majorHAnsi"/>
          <w:sz w:val="22"/>
          <w:szCs w:val="22"/>
        </w:rPr>
        <w:t xml:space="preserve"> a </w:t>
      </w:r>
      <w:r w:rsidR="0045733C" w:rsidRPr="00286126">
        <w:rPr>
          <w:rFonts w:asciiTheme="majorHAnsi" w:hAnsiTheme="majorHAnsi"/>
          <w:color w:val="1A1A1A"/>
          <w:sz w:val="22"/>
          <w:szCs w:val="22"/>
        </w:rPr>
        <w:t>guide</w:t>
      </w:r>
      <w:r>
        <w:rPr>
          <w:rFonts w:asciiTheme="majorHAnsi" w:hAnsiTheme="majorHAnsi"/>
          <w:sz w:val="22"/>
          <w:szCs w:val="22"/>
        </w:rPr>
        <w:t>. So, when gluing, make sure that the s</w:t>
      </w:r>
      <w:r w:rsidR="00CB76B4">
        <w:rPr>
          <w:rFonts w:asciiTheme="majorHAnsi" w:hAnsiTheme="majorHAnsi"/>
          <w:sz w:val="22"/>
          <w:szCs w:val="22"/>
        </w:rPr>
        <w:t>t</w:t>
      </w:r>
      <w:r w:rsidR="0045733C" w:rsidRPr="0045733C">
        <w:rPr>
          <w:rFonts w:asciiTheme="majorHAnsi" w:hAnsiTheme="majorHAnsi"/>
          <w:sz w:val="22"/>
          <w:szCs w:val="22"/>
        </w:rPr>
        <w:t xml:space="preserve">raws are aligned </w:t>
      </w:r>
      <w:r>
        <w:rPr>
          <w:rFonts w:asciiTheme="majorHAnsi" w:hAnsiTheme="majorHAnsi"/>
          <w:sz w:val="22"/>
          <w:szCs w:val="22"/>
        </w:rPr>
        <w:t>along the cylinder and in a straight line to each other</w:t>
      </w:r>
      <w:r w:rsidR="0045733C" w:rsidRPr="0045733C">
        <w:rPr>
          <w:rFonts w:asciiTheme="majorHAnsi" w:hAnsiTheme="majorHAnsi"/>
          <w:sz w:val="22"/>
          <w:szCs w:val="22"/>
        </w:rPr>
        <w:t>.</w:t>
      </w:r>
    </w:p>
    <w:p w14:paraId="75CA0BD5" w14:textId="0DCF4ED0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Insert</w:t>
      </w:r>
      <w:r w:rsidR="00A23952">
        <w:rPr>
          <w:rFonts w:asciiTheme="majorHAnsi" w:hAnsiTheme="majorHAnsi"/>
          <w:sz w:val="22"/>
          <w:szCs w:val="22"/>
        </w:rPr>
        <w:t xml:space="preserve"> the </w:t>
      </w:r>
      <w:r w:rsidR="007C2C4A">
        <w:rPr>
          <w:rFonts w:asciiTheme="majorHAnsi" w:hAnsiTheme="majorHAnsi"/>
          <w:sz w:val="22"/>
          <w:szCs w:val="22"/>
        </w:rPr>
        <w:t xml:space="preserve">igniter </w:t>
      </w:r>
      <w:r w:rsidR="00A23952">
        <w:rPr>
          <w:rFonts w:asciiTheme="majorHAnsi" w:hAnsiTheme="majorHAnsi"/>
          <w:sz w:val="22"/>
          <w:szCs w:val="22"/>
        </w:rPr>
        <w:t xml:space="preserve">fuse into the borehole. </w:t>
      </w:r>
      <w:r w:rsidRPr="0045733C">
        <w:rPr>
          <w:rFonts w:asciiTheme="majorHAnsi" w:hAnsiTheme="majorHAnsi"/>
          <w:sz w:val="22"/>
          <w:szCs w:val="22"/>
        </w:rPr>
        <w:t>Bend the top of the fuse, if necessary, to make sure that it fits snuggly.</w:t>
      </w:r>
    </w:p>
    <w:p w14:paraId="6334F30C" w14:textId="26B37F6C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Launch</w:t>
      </w:r>
      <w:r w:rsidRPr="0045733C">
        <w:rPr>
          <w:rFonts w:asciiTheme="majorHAnsi" w:hAnsiTheme="majorHAnsi"/>
          <w:sz w:val="22"/>
          <w:szCs w:val="22"/>
        </w:rPr>
        <w:t xml:space="preserve"> the rockets in an open and safe area.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45733C">
        <w:rPr>
          <w:rFonts w:asciiTheme="majorHAnsi" w:hAnsiTheme="majorHAnsi"/>
          <w:sz w:val="22"/>
          <w:szCs w:val="22"/>
        </w:rPr>
        <w:t xml:space="preserve">Using the ring stand and skewer </w:t>
      </w:r>
      <w:r w:rsidR="007C2C4A">
        <w:rPr>
          <w:rFonts w:asciiTheme="majorHAnsi" w:hAnsiTheme="majorHAnsi"/>
          <w:sz w:val="22"/>
          <w:szCs w:val="22"/>
        </w:rPr>
        <w:t>(</w:t>
      </w:r>
      <w:r w:rsidRPr="0045733C">
        <w:rPr>
          <w:rFonts w:asciiTheme="majorHAnsi" w:hAnsiTheme="majorHAnsi"/>
          <w:sz w:val="22"/>
          <w:szCs w:val="22"/>
        </w:rPr>
        <w:t>or thin dowel</w:t>
      </w:r>
      <w:r w:rsidR="007C2C4A">
        <w:rPr>
          <w:rFonts w:asciiTheme="majorHAnsi" w:hAnsiTheme="majorHAnsi"/>
          <w:sz w:val="22"/>
          <w:szCs w:val="22"/>
        </w:rPr>
        <w:t xml:space="preserve">), </w:t>
      </w:r>
      <w:r w:rsidRPr="0045733C">
        <w:rPr>
          <w:rFonts w:asciiTheme="majorHAnsi" w:hAnsiTheme="majorHAnsi"/>
          <w:sz w:val="22"/>
          <w:szCs w:val="22"/>
        </w:rPr>
        <w:t xml:space="preserve">set up a launch pad in such a way that the bottom of the rocket </w:t>
      </w:r>
      <w:r w:rsidR="007C2C4A">
        <w:rPr>
          <w:rFonts w:asciiTheme="majorHAnsi" w:hAnsiTheme="majorHAnsi"/>
          <w:sz w:val="22"/>
          <w:szCs w:val="22"/>
        </w:rPr>
        <w:t xml:space="preserve">body </w:t>
      </w:r>
      <w:r w:rsidRPr="0045733C">
        <w:rPr>
          <w:rFonts w:asciiTheme="majorHAnsi" w:hAnsiTheme="majorHAnsi"/>
          <w:sz w:val="22"/>
          <w:szCs w:val="22"/>
        </w:rPr>
        <w:t>rests on the stand and the straw</w:t>
      </w:r>
      <w:r w:rsidR="007C2C4A">
        <w:rPr>
          <w:rFonts w:asciiTheme="majorHAnsi" w:hAnsiTheme="majorHAnsi"/>
          <w:sz w:val="22"/>
          <w:szCs w:val="22"/>
        </w:rPr>
        <w:t xml:space="preserve"> loop</w:t>
      </w:r>
      <w:r w:rsidRPr="0045733C">
        <w:rPr>
          <w:rFonts w:asciiTheme="majorHAnsi" w:hAnsiTheme="majorHAnsi"/>
          <w:sz w:val="22"/>
          <w:szCs w:val="22"/>
        </w:rPr>
        <w:t>s along the rocket body slide over the skewer.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45733C">
        <w:rPr>
          <w:rFonts w:asciiTheme="majorHAnsi" w:hAnsiTheme="majorHAnsi"/>
          <w:sz w:val="22"/>
          <w:szCs w:val="22"/>
        </w:rPr>
        <w:t>Wearing safety glasses, light the fuse and back away immediately.</w:t>
      </w:r>
    </w:p>
    <w:p w14:paraId="66D07A81" w14:textId="52AA92B2" w:rsidR="0045733C" w:rsidRPr="0045733C" w:rsidRDefault="007C2C4A" w:rsidP="00DC06D9">
      <w:pPr>
        <w:pStyle w:val="ListParagraph"/>
        <w:spacing w:before="120"/>
        <w:ind w:left="0"/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Results Analysis </w:t>
      </w:r>
      <w:r w:rsidR="003D1499">
        <w:rPr>
          <w:rFonts w:asciiTheme="majorHAnsi" w:hAnsiTheme="majorHAnsi"/>
          <w:b/>
          <w:sz w:val="22"/>
          <w:szCs w:val="22"/>
        </w:rPr>
        <w:t>Questions</w:t>
      </w:r>
    </w:p>
    <w:p w14:paraId="66F89F6C" w14:textId="3E84A2E3" w:rsidR="0045733C" w:rsidRPr="00A23952" w:rsidRDefault="0045733C" w:rsidP="00DC06D9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 xml:space="preserve">What factors contributed to the success or failure of your </w:t>
      </w:r>
      <w:r w:rsidR="007C2C4A">
        <w:rPr>
          <w:rFonts w:asciiTheme="majorHAnsi" w:hAnsiTheme="majorHAnsi"/>
          <w:sz w:val="22"/>
          <w:szCs w:val="22"/>
        </w:rPr>
        <w:t xml:space="preserve">prototype </w:t>
      </w:r>
      <w:r w:rsidRPr="0045733C">
        <w:rPr>
          <w:rFonts w:asciiTheme="majorHAnsi" w:hAnsiTheme="majorHAnsi"/>
          <w:sz w:val="22"/>
          <w:szCs w:val="22"/>
        </w:rPr>
        <w:t xml:space="preserve">rocket launch? </w:t>
      </w:r>
      <w:r w:rsidR="00664F1C">
        <w:rPr>
          <w:rFonts w:asciiTheme="majorHAnsi" w:hAnsiTheme="majorHAnsi"/>
          <w:sz w:val="22"/>
          <w:szCs w:val="22"/>
        </w:rPr>
        <w:br/>
      </w:r>
      <w:r w:rsidRPr="0045733C">
        <w:rPr>
          <w:rFonts w:asciiTheme="majorHAnsi" w:hAnsiTheme="majorHAnsi"/>
          <w:color w:val="FF0000"/>
          <w:sz w:val="22"/>
          <w:szCs w:val="22"/>
        </w:rPr>
        <w:t>Weight, moisture content both in the rocket and the atmosphere, amount of fuel as well as ratio of sugar to potassium nitrate</w:t>
      </w:r>
      <w:r>
        <w:rPr>
          <w:rFonts w:asciiTheme="majorHAnsi" w:hAnsiTheme="majorHAnsi"/>
          <w:color w:val="FF0000"/>
          <w:sz w:val="22"/>
          <w:szCs w:val="22"/>
        </w:rPr>
        <w:t>.</w:t>
      </w:r>
    </w:p>
    <w:p w14:paraId="6B08E180" w14:textId="12168C23" w:rsidR="0045733C" w:rsidRPr="00A23952" w:rsidRDefault="0045733C" w:rsidP="00DC06D9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If you could redesign your rocket, using the same procedure, what would you do differently to</w:t>
      </w:r>
      <w:r w:rsidR="003D1499">
        <w:rPr>
          <w:rFonts w:asciiTheme="majorHAnsi" w:hAnsiTheme="majorHAnsi"/>
          <w:sz w:val="22"/>
          <w:szCs w:val="22"/>
        </w:rPr>
        <w:t xml:space="preserve"> improve your rocket’s flight? </w:t>
      </w:r>
      <w:r w:rsidR="00664F1C">
        <w:rPr>
          <w:rFonts w:asciiTheme="majorHAnsi" w:hAnsiTheme="majorHAnsi"/>
          <w:sz w:val="22"/>
          <w:szCs w:val="22"/>
        </w:rPr>
        <w:br/>
      </w:r>
      <w:r w:rsidRPr="0045733C">
        <w:rPr>
          <w:rFonts w:asciiTheme="majorHAnsi" w:hAnsiTheme="majorHAnsi"/>
          <w:color w:val="FF0000"/>
          <w:sz w:val="22"/>
          <w:szCs w:val="22"/>
        </w:rPr>
        <w:t>Pack more fuel into the body</w:t>
      </w:r>
      <w:r w:rsidR="00DC06D9">
        <w:rPr>
          <w:rFonts w:asciiTheme="majorHAnsi" w:hAnsiTheme="majorHAnsi"/>
          <w:color w:val="FF0000"/>
          <w:sz w:val="22"/>
          <w:szCs w:val="22"/>
        </w:rPr>
        <w:t>. P</w:t>
      </w:r>
      <w:r w:rsidRPr="0045733C">
        <w:rPr>
          <w:rFonts w:asciiTheme="majorHAnsi" w:hAnsiTheme="majorHAnsi"/>
          <w:color w:val="FF0000"/>
          <w:sz w:val="22"/>
          <w:szCs w:val="22"/>
        </w:rPr>
        <w:t>ack the plugs better so that water is not needed to clump the clay</w:t>
      </w:r>
      <w:r w:rsidR="00DC06D9">
        <w:rPr>
          <w:rFonts w:asciiTheme="majorHAnsi" w:hAnsiTheme="majorHAnsi"/>
          <w:color w:val="FF0000"/>
          <w:sz w:val="22"/>
          <w:szCs w:val="22"/>
        </w:rPr>
        <w:t>. Use less glue. F</w:t>
      </w:r>
      <w:r w:rsidR="009A4460">
        <w:rPr>
          <w:rFonts w:asciiTheme="majorHAnsi" w:hAnsiTheme="majorHAnsi"/>
          <w:color w:val="FF0000"/>
          <w:sz w:val="22"/>
          <w:szCs w:val="22"/>
        </w:rPr>
        <w:t>abricate</w:t>
      </w:r>
      <w:r w:rsidR="00664F1C">
        <w:rPr>
          <w:rFonts w:asciiTheme="majorHAnsi" w:hAnsiTheme="majorHAnsi"/>
          <w:color w:val="FF0000"/>
          <w:sz w:val="22"/>
          <w:szCs w:val="22"/>
        </w:rPr>
        <w:t>/construct</w:t>
      </w:r>
      <w:r w:rsidRPr="0045733C">
        <w:rPr>
          <w:rFonts w:asciiTheme="majorHAnsi" w:hAnsiTheme="majorHAnsi"/>
          <w:color w:val="FF0000"/>
          <w:sz w:val="22"/>
          <w:szCs w:val="22"/>
        </w:rPr>
        <w:t xml:space="preserve"> the rocket more neatly</w:t>
      </w:r>
      <w:r>
        <w:rPr>
          <w:rFonts w:asciiTheme="majorHAnsi" w:hAnsiTheme="majorHAnsi"/>
          <w:color w:val="FF0000"/>
          <w:sz w:val="22"/>
          <w:szCs w:val="22"/>
        </w:rPr>
        <w:t>.</w:t>
      </w:r>
    </w:p>
    <w:p w14:paraId="4EBFE196" w14:textId="1E751871" w:rsidR="0045733C" w:rsidRPr="00664F1C" w:rsidRDefault="0045733C" w:rsidP="00DC06D9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How would changing the compactness of the powder</w:t>
      </w:r>
      <w:r w:rsidR="003D1499">
        <w:rPr>
          <w:rFonts w:asciiTheme="majorHAnsi" w:hAnsiTheme="majorHAnsi"/>
          <w:sz w:val="22"/>
          <w:szCs w:val="22"/>
        </w:rPr>
        <w:t>s affect how the fuel burns?</w:t>
      </w:r>
      <w:r w:rsidRPr="0045733C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664F1C">
        <w:rPr>
          <w:rFonts w:asciiTheme="majorHAnsi" w:hAnsiTheme="majorHAnsi"/>
          <w:color w:val="FF0000"/>
          <w:sz w:val="22"/>
          <w:szCs w:val="22"/>
        </w:rPr>
        <w:br/>
      </w:r>
      <w:r w:rsidRPr="0045733C">
        <w:rPr>
          <w:rFonts w:asciiTheme="majorHAnsi" w:hAnsiTheme="majorHAnsi"/>
          <w:color w:val="FF0000"/>
          <w:sz w:val="22"/>
          <w:szCs w:val="22"/>
        </w:rPr>
        <w:t>If the fuel is too compact, it will not combust due to the inability of oxygen to mix with the fuel.</w:t>
      </w:r>
    </w:p>
    <w:p w14:paraId="13B2A9F7" w14:textId="62280102" w:rsidR="0045733C" w:rsidRPr="00664F1C" w:rsidRDefault="0045733C" w:rsidP="00DC06D9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664F1C">
        <w:rPr>
          <w:rFonts w:asciiTheme="majorHAnsi" w:hAnsiTheme="majorHAnsi"/>
          <w:sz w:val="22"/>
          <w:szCs w:val="22"/>
        </w:rPr>
        <w:t xml:space="preserve">What is the significance of the borehole through the rocket </w:t>
      </w:r>
      <w:r w:rsidR="003D1499" w:rsidRPr="00664F1C">
        <w:rPr>
          <w:rFonts w:asciiTheme="majorHAnsi" w:hAnsiTheme="majorHAnsi"/>
          <w:sz w:val="22"/>
          <w:szCs w:val="22"/>
        </w:rPr>
        <w:t>fuel</w:t>
      </w:r>
      <w:r w:rsidR="00664F1C">
        <w:rPr>
          <w:rFonts w:asciiTheme="majorHAnsi" w:hAnsiTheme="majorHAnsi"/>
          <w:sz w:val="22"/>
          <w:szCs w:val="22"/>
        </w:rPr>
        <w:t>? W</w:t>
      </w:r>
      <w:r w:rsidR="003D1499" w:rsidRPr="00664F1C">
        <w:rPr>
          <w:rFonts w:asciiTheme="majorHAnsi" w:hAnsiTheme="majorHAnsi"/>
          <w:sz w:val="22"/>
          <w:szCs w:val="22"/>
        </w:rPr>
        <w:t>hat does the hole do?</w:t>
      </w:r>
      <w:r w:rsidR="00664F1C" w:rsidRPr="00664F1C">
        <w:rPr>
          <w:rFonts w:asciiTheme="majorHAnsi" w:hAnsiTheme="majorHAnsi"/>
          <w:sz w:val="22"/>
          <w:szCs w:val="22"/>
        </w:rPr>
        <w:t xml:space="preserve"> </w:t>
      </w:r>
      <w:r w:rsidR="00664F1C">
        <w:rPr>
          <w:rFonts w:asciiTheme="majorHAnsi" w:hAnsiTheme="majorHAnsi"/>
          <w:sz w:val="22"/>
          <w:szCs w:val="22"/>
        </w:rPr>
        <w:br/>
      </w:r>
      <w:r w:rsidRPr="00664F1C">
        <w:rPr>
          <w:rFonts w:asciiTheme="majorHAnsi" w:hAnsiTheme="majorHAnsi"/>
          <w:color w:val="FF0000"/>
          <w:sz w:val="22"/>
          <w:szCs w:val="22"/>
        </w:rPr>
        <w:t xml:space="preserve">The borehole </w:t>
      </w:r>
      <w:r w:rsidR="00DC06D9">
        <w:rPr>
          <w:rFonts w:asciiTheme="majorHAnsi" w:hAnsiTheme="majorHAnsi"/>
          <w:color w:val="FF0000"/>
          <w:sz w:val="22"/>
          <w:szCs w:val="22"/>
        </w:rPr>
        <w:t>enables</w:t>
      </w:r>
      <w:r w:rsidRPr="00664F1C">
        <w:rPr>
          <w:rFonts w:asciiTheme="majorHAnsi" w:hAnsiTheme="majorHAnsi"/>
          <w:color w:val="FF0000"/>
          <w:sz w:val="22"/>
          <w:szCs w:val="22"/>
        </w:rPr>
        <w:t xml:space="preserve"> oxygen to mix with the fuel.</w:t>
      </w:r>
    </w:p>
    <w:p w14:paraId="6C2C49E2" w14:textId="71C74C9D" w:rsidR="00AF548B" w:rsidRPr="00A23952" w:rsidRDefault="0045733C" w:rsidP="00DC06D9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664F1C">
        <w:rPr>
          <w:rFonts w:asciiTheme="majorHAnsi" w:hAnsiTheme="majorHAnsi"/>
          <w:sz w:val="22"/>
          <w:szCs w:val="22"/>
        </w:rPr>
        <w:t>What could be done/added to m</w:t>
      </w:r>
      <w:r w:rsidR="003D1499" w:rsidRPr="00664F1C">
        <w:rPr>
          <w:rFonts w:asciiTheme="majorHAnsi" w:hAnsiTheme="majorHAnsi"/>
          <w:sz w:val="22"/>
          <w:szCs w:val="22"/>
        </w:rPr>
        <w:t>ake your rocket</w:t>
      </w:r>
      <w:r w:rsidR="003D1499">
        <w:rPr>
          <w:rFonts w:asciiTheme="majorHAnsi" w:hAnsiTheme="majorHAnsi"/>
          <w:sz w:val="22"/>
          <w:szCs w:val="22"/>
        </w:rPr>
        <w:t xml:space="preserve"> fly straight?</w:t>
      </w:r>
      <w:r w:rsidRPr="0045733C">
        <w:rPr>
          <w:rFonts w:asciiTheme="majorHAnsi" w:hAnsiTheme="majorHAnsi"/>
          <w:sz w:val="22"/>
          <w:szCs w:val="22"/>
        </w:rPr>
        <w:t xml:space="preserve"> </w:t>
      </w:r>
      <w:r w:rsidR="00664F1C">
        <w:rPr>
          <w:rFonts w:asciiTheme="majorHAnsi" w:hAnsiTheme="majorHAnsi"/>
          <w:sz w:val="22"/>
          <w:szCs w:val="22"/>
        </w:rPr>
        <w:br/>
      </w:r>
      <w:r w:rsidR="00903ECA">
        <w:rPr>
          <w:rFonts w:asciiTheme="majorHAnsi" w:hAnsiTheme="majorHAnsi"/>
          <w:color w:val="FF0000"/>
          <w:sz w:val="22"/>
          <w:szCs w:val="22"/>
        </w:rPr>
        <w:t xml:space="preserve">Add fins and/or </w:t>
      </w:r>
      <w:r w:rsidRPr="0045733C">
        <w:rPr>
          <w:rFonts w:asciiTheme="majorHAnsi" w:hAnsiTheme="majorHAnsi"/>
          <w:color w:val="FF0000"/>
          <w:sz w:val="22"/>
          <w:szCs w:val="22"/>
        </w:rPr>
        <w:t>nose cone</w:t>
      </w:r>
      <w:r w:rsidR="00903ECA">
        <w:rPr>
          <w:rFonts w:asciiTheme="majorHAnsi" w:hAnsiTheme="majorHAnsi"/>
          <w:color w:val="FF0000"/>
          <w:sz w:val="22"/>
          <w:szCs w:val="22"/>
        </w:rPr>
        <w:t>s</w:t>
      </w:r>
      <w:r w:rsidR="00A23952">
        <w:rPr>
          <w:rFonts w:asciiTheme="majorHAnsi" w:hAnsiTheme="majorHAnsi"/>
          <w:color w:val="FF0000"/>
          <w:sz w:val="22"/>
          <w:szCs w:val="22"/>
        </w:rPr>
        <w:t>.</w:t>
      </w:r>
    </w:p>
    <w:sectPr w:rsidR="00AF548B" w:rsidRPr="00A23952" w:rsidSect="003D1499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4BE6" w14:textId="77777777" w:rsidR="00B4145A" w:rsidRDefault="00B4145A" w:rsidP="00B84DED">
      <w:r>
        <w:separator/>
      </w:r>
    </w:p>
  </w:endnote>
  <w:endnote w:type="continuationSeparator" w:id="0">
    <w:p w14:paraId="2F700753" w14:textId="77777777" w:rsidR="00B4145A" w:rsidRDefault="00B4145A" w:rsidP="00B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1167" w14:textId="43B362F8" w:rsidR="00B84DED" w:rsidRPr="003D1499" w:rsidRDefault="00B84DED" w:rsidP="00B84DED">
    <w:pPr>
      <w:pStyle w:val="Header"/>
      <w:rPr>
        <w:rFonts w:asciiTheme="majorHAnsi" w:hAnsiTheme="majorHAnsi"/>
        <w:sz w:val="20"/>
        <w:szCs w:val="20"/>
      </w:rPr>
    </w:pPr>
    <w:r w:rsidRPr="003D1499">
      <w:rPr>
        <w:rFonts w:asciiTheme="majorHAnsi" w:hAnsiTheme="majorHAnsi" w:cstheme="majorBidi"/>
        <w:b/>
        <w:bCs/>
        <w:sz w:val="20"/>
        <w:szCs w:val="20"/>
      </w:rPr>
      <w:t>We Have Liftoff</w:t>
    </w:r>
    <w:r w:rsidR="003D1499" w:rsidRPr="003D1499">
      <w:rPr>
        <w:rFonts w:asciiTheme="majorHAnsi" w:hAnsiTheme="majorHAnsi"/>
        <w:b/>
        <w:bCs/>
        <w:sz w:val="20"/>
        <w:szCs w:val="20"/>
      </w:rPr>
      <w:t xml:space="preserve"> Activity—</w:t>
    </w:r>
    <w:r w:rsidRPr="003D1499">
      <w:rPr>
        <w:rFonts w:asciiTheme="majorHAnsi" w:hAnsiTheme="majorHAnsi"/>
        <w:b/>
        <w:sz w:val="20"/>
        <w:szCs w:val="20"/>
      </w:rPr>
      <w:t>We Have Liftoff Worksheet</w:t>
    </w:r>
    <w:r w:rsidR="0045733C" w:rsidRPr="003D1499">
      <w:rPr>
        <w:rFonts w:asciiTheme="majorHAnsi" w:hAnsiTheme="majorHAnsi"/>
        <w:b/>
        <w:sz w:val="20"/>
        <w:szCs w:val="20"/>
      </w:rPr>
      <w:t xml:space="preserve"> </w:t>
    </w:r>
    <w:r w:rsidR="0045733C" w:rsidRPr="003D1499">
      <w:rPr>
        <w:rFonts w:asciiTheme="majorHAnsi" w:hAnsiTheme="majorHAnsi"/>
        <w:b/>
        <w:color w:val="FF0000"/>
        <w:sz w:val="20"/>
        <w:szCs w:val="20"/>
      </w:rPr>
      <w:t>Answer Key</w:t>
    </w:r>
    <w:r w:rsidR="003D1499" w:rsidRPr="003D1499">
      <w:rPr>
        <w:rFonts w:asciiTheme="majorHAnsi" w:hAnsiTheme="majorHAnsi"/>
        <w:color w:val="FF0000"/>
        <w:sz w:val="20"/>
        <w:szCs w:val="20"/>
      </w:rPr>
      <w:tab/>
    </w:r>
    <w:r w:rsidRPr="003D1499">
      <w:rPr>
        <w:rFonts w:asciiTheme="majorHAnsi" w:hAnsiTheme="majorHAnsi"/>
        <w:sz w:val="20"/>
        <w:szCs w:val="20"/>
      </w:rPr>
      <w:fldChar w:fldCharType="begin"/>
    </w:r>
    <w:r w:rsidRPr="003D1499">
      <w:rPr>
        <w:rFonts w:asciiTheme="majorHAnsi" w:hAnsiTheme="majorHAnsi"/>
        <w:sz w:val="20"/>
        <w:szCs w:val="20"/>
      </w:rPr>
      <w:instrText xml:space="preserve"> PAGE   \* MERGEFORMAT </w:instrText>
    </w:r>
    <w:r w:rsidRPr="003D1499">
      <w:rPr>
        <w:rFonts w:asciiTheme="majorHAnsi" w:hAnsiTheme="majorHAnsi"/>
        <w:sz w:val="20"/>
        <w:szCs w:val="20"/>
      </w:rPr>
      <w:fldChar w:fldCharType="separate"/>
    </w:r>
    <w:r w:rsidR="00625365">
      <w:rPr>
        <w:rFonts w:asciiTheme="majorHAnsi" w:hAnsiTheme="majorHAnsi"/>
        <w:noProof/>
        <w:sz w:val="20"/>
        <w:szCs w:val="20"/>
      </w:rPr>
      <w:t>4</w:t>
    </w:r>
    <w:r w:rsidRPr="003D1499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53E9" w14:textId="77777777" w:rsidR="00B4145A" w:rsidRDefault="00B4145A" w:rsidP="00B84DED">
      <w:r>
        <w:separator/>
      </w:r>
    </w:p>
  </w:footnote>
  <w:footnote w:type="continuationSeparator" w:id="0">
    <w:p w14:paraId="3CBD4A6C" w14:textId="77777777" w:rsidR="00B4145A" w:rsidRDefault="00B4145A" w:rsidP="00B8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D448" w14:textId="3AD9ADE7" w:rsidR="00B84DED" w:rsidRPr="00D526AF" w:rsidRDefault="00B84DED" w:rsidP="003D1499">
    <w:pPr>
      <w:pStyle w:val="Normal1"/>
      <w:tabs>
        <w:tab w:val="center" w:pos="4320"/>
        <w:tab w:val="right" w:pos="8640"/>
      </w:tabs>
      <w:spacing w:line="240" w:lineRule="auto"/>
      <w:contextualSpacing w:val="0"/>
      <w:jc w:val="center"/>
      <w:rPr>
        <w:rFonts w:asciiTheme="majorHAnsi" w:hAnsiTheme="majorHAnsi"/>
        <w:sz w:val="20"/>
        <w:szCs w:val="20"/>
      </w:rPr>
    </w:pPr>
    <w:r w:rsidRPr="00D526AF">
      <w:rPr>
        <w:rFonts w:asciiTheme="majorHAnsi" w:hAnsiTheme="majorHAnsi"/>
        <w:b/>
        <w:sz w:val="20"/>
        <w:szCs w:val="20"/>
      </w:rPr>
      <w:t>Name: __</w:t>
    </w:r>
    <w:r>
      <w:rPr>
        <w:rFonts w:asciiTheme="majorHAnsi" w:hAnsiTheme="majorHAnsi"/>
        <w:b/>
        <w:sz w:val="20"/>
        <w:szCs w:val="20"/>
      </w:rPr>
      <w:t>______</w:t>
    </w:r>
    <w:r w:rsidR="003D1499">
      <w:rPr>
        <w:rFonts w:asciiTheme="majorHAnsi" w:hAnsiTheme="majorHAnsi"/>
        <w:b/>
        <w:sz w:val="20"/>
        <w:szCs w:val="20"/>
      </w:rPr>
      <w:t>_</w:t>
    </w:r>
    <w:r>
      <w:rPr>
        <w:rFonts w:asciiTheme="majorHAnsi" w:hAnsiTheme="majorHAnsi"/>
        <w:b/>
        <w:sz w:val="20"/>
        <w:szCs w:val="20"/>
      </w:rPr>
      <w:t>______________</w:t>
    </w:r>
    <w:r w:rsidR="003D1499">
      <w:rPr>
        <w:rFonts w:asciiTheme="majorHAnsi" w:hAnsiTheme="majorHAnsi"/>
        <w:b/>
        <w:sz w:val="20"/>
        <w:szCs w:val="20"/>
      </w:rPr>
      <w:t>______</w:t>
    </w:r>
    <w:r>
      <w:rPr>
        <w:rFonts w:asciiTheme="majorHAnsi" w:hAnsiTheme="majorHAnsi"/>
        <w:b/>
        <w:sz w:val="20"/>
        <w:szCs w:val="20"/>
      </w:rPr>
      <w:t>_________</w:t>
    </w:r>
    <w:r w:rsidR="003D1499">
      <w:rPr>
        <w:rFonts w:asciiTheme="majorHAnsi" w:hAnsiTheme="majorHAnsi"/>
        <w:b/>
        <w:sz w:val="20"/>
        <w:szCs w:val="20"/>
      </w:rPr>
      <w:t xml:space="preserve">__ Date: ___________________ </w:t>
    </w:r>
    <w:r w:rsidRPr="00D526AF">
      <w:rPr>
        <w:rFonts w:asciiTheme="majorHAnsi" w:hAnsiTheme="majorHAnsi"/>
        <w:b/>
        <w:sz w:val="20"/>
        <w:szCs w:val="20"/>
      </w:rPr>
      <w:t>Class: __</w:t>
    </w:r>
    <w:r w:rsidR="003D1499">
      <w:rPr>
        <w:rFonts w:asciiTheme="majorHAnsi" w:hAnsiTheme="majorHAnsi"/>
        <w:b/>
        <w:sz w:val="20"/>
        <w:szCs w:val="20"/>
      </w:rPr>
      <w:t>____</w:t>
    </w:r>
    <w:r w:rsidRPr="00D526AF">
      <w:rPr>
        <w:rFonts w:asciiTheme="majorHAnsi" w:hAnsiTheme="majorHAnsi"/>
        <w:b/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9A1"/>
    <w:multiLevelType w:val="hybridMultilevel"/>
    <w:tmpl w:val="7FA42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40C6D"/>
    <w:multiLevelType w:val="hybridMultilevel"/>
    <w:tmpl w:val="CE82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D0397"/>
    <w:multiLevelType w:val="hybridMultilevel"/>
    <w:tmpl w:val="D6DE930E"/>
    <w:lvl w:ilvl="0" w:tplc="809072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86708B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B4245"/>
    <w:multiLevelType w:val="hybridMultilevel"/>
    <w:tmpl w:val="F9665DBA"/>
    <w:lvl w:ilvl="0" w:tplc="CEFC1D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74D1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1"/>
    <w:rsid w:val="000C5747"/>
    <w:rsid w:val="00101531"/>
    <w:rsid w:val="00130900"/>
    <w:rsid w:val="00137CD9"/>
    <w:rsid w:val="00165B2F"/>
    <w:rsid w:val="001F1BBF"/>
    <w:rsid w:val="001F39EF"/>
    <w:rsid w:val="002100B3"/>
    <w:rsid w:val="00256A80"/>
    <w:rsid w:val="00265D97"/>
    <w:rsid w:val="0027295F"/>
    <w:rsid w:val="00286126"/>
    <w:rsid w:val="002C7674"/>
    <w:rsid w:val="003D1499"/>
    <w:rsid w:val="00440C59"/>
    <w:rsid w:val="0045733C"/>
    <w:rsid w:val="00565056"/>
    <w:rsid w:val="005F103F"/>
    <w:rsid w:val="00601693"/>
    <w:rsid w:val="00625365"/>
    <w:rsid w:val="00664F1C"/>
    <w:rsid w:val="00672A5B"/>
    <w:rsid w:val="006F482E"/>
    <w:rsid w:val="0079197B"/>
    <w:rsid w:val="00796542"/>
    <w:rsid w:val="007C2C4A"/>
    <w:rsid w:val="00804005"/>
    <w:rsid w:val="008611D3"/>
    <w:rsid w:val="008B0330"/>
    <w:rsid w:val="008D51E3"/>
    <w:rsid w:val="008E0733"/>
    <w:rsid w:val="008F25EF"/>
    <w:rsid w:val="008F4D22"/>
    <w:rsid w:val="00903ECA"/>
    <w:rsid w:val="00970F9F"/>
    <w:rsid w:val="00986A8B"/>
    <w:rsid w:val="009A4460"/>
    <w:rsid w:val="00A23952"/>
    <w:rsid w:val="00AF548B"/>
    <w:rsid w:val="00B4145A"/>
    <w:rsid w:val="00B84DED"/>
    <w:rsid w:val="00B94677"/>
    <w:rsid w:val="00BC5D08"/>
    <w:rsid w:val="00BF3E2D"/>
    <w:rsid w:val="00BF69E7"/>
    <w:rsid w:val="00CB76B4"/>
    <w:rsid w:val="00D123C8"/>
    <w:rsid w:val="00D7271D"/>
    <w:rsid w:val="00D77711"/>
    <w:rsid w:val="00DC06D9"/>
    <w:rsid w:val="00DF273C"/>
    <w:rsid w:val="00EC1293"/>
    <w:rsid w:val="00EE24AE"/>
    <w:rsid w:val="00FB105C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9C063"/>
  <w14:defaultImageDpi w14:val="300"/>
  <w15:docId w15:val="{13A5C237-9CD5-4EBA-AC96-22C4E0E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005"/>
    <w:pPr>
      <w:ind w:left="720"/>
      <w:contextualSpacing/>
    </w:pPr>
  </w:style>
  <w:style w:type="table" w:styleId="TableGrid">
    <w:name w:val="Table Grid"/>
    <w:basedOn w:val="TableNormal"/>
    <w:uiPriority w:val="59"/>
    <w:rsid w:val="0026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0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7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ED"/>
  </w:style>
  <w:style w:type="paragraph" w:styleId="Footer">
    <w:name w:val="footer"/>
    <w:basedOn w:val="Normal"/>
    <w:link w:val="FooterChar"/>
    <w:uiPriority w:val="99"/>
    <w:unhideWhenUsed/>
    <w:rsid w:val="00B8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ED"/>
  </w:style>
  <w:style w:type="paragraph" w:customStyle="1" w:styleId="Normal1">
    <w:name w:val="Normal1"/>
    <w:rsid w:val="00B84DE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Dizon</dc:creator>
  <cp:lastModifiedBy>Denise</cp:lastModifiedBy>
  <cp:revision>15</cp:revision>
  <cp:lastPrinted>2014-12-05T05:23:00Z</cp:lastPrinted>
  <dcterms:created xsi:type="dcterms:W3CDTF">2015-03-10T00:20:00Z</dcterms:created>
  <dcterms:modified xsi:type="dcterms:W3CDTF">2015-03-31T18:04:00Z</dcterms:modified>
</cp:coreProperties>
</file>