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12" w:rsidRPr="007D21DA" w:rsidRDefault="000F1C6D" w:rsidP="007226C5">
      <w:pPr>
        <w:spacing w:before="120" w:after="0"/>
        <w:jc w:val="center"/>
        <w:rPr>
          <w:rFonts w:ascii="Segoe Script" w:hAnsi="Segoe Script"/>
          <w:b/>
          <w:color w:val="7030A0"/>
          <w:sz w:val="36"/>
          <w:szCs w:val="36"/>
        </w:rPr>
      </w:pPr>
      <w:r w:rsidRPr="000F1C6D">
        <w:rPr>
          <w:rFonts w:ascii="Segoe Script" w:hAnsi="Segoe Script"/>
          <w:b/>
          <w:noProof/>
          <w:color w:val="0000FF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3.9pt;margin-top:-32.5pt;width:143.7pt;height:15.9pt;z-index:251659264" fillcolor="blue" stroked="f">
            <v:fill rotate="t"/>
            <v:shadow color="#868686"/>
            <v:textpath style="font-family:&quot;Arial Unicode MS&quot;;font-weight:bold;v-text-kern:t" trim="t" fitpath="t" string="Teacher's Copy"/>
          </v:shape>
        </w:pict>
      </w:r>
      <w:r w:rsidR="007D21DA" w:rsidRPr="007D21DA">
        <w:rPr>
          <w:rFonts w:ascii="Segoe Script" w:hAnsi="Segoe Script"/>
          <w:b/>
          <w:color w:val="7030A0"/>
          <w:sz w:val="36"/>
          <w:szCs w:val="36"/>
        </w:rPr>
        <w:t xml:space="preserve">Wizardry and </w:t>
      </w:r>
      <w:r w:rsidR="007D21DA">
        <w:rPr>
          <w:rFonts w:ascii="Segoe Script" w:hAnsi="Segoe Script"/>
          <w:b/>
          <w:color w:val="7030A0"/>
          <w:sz w:val="36"/>
          <w:szCs w:val="36"/>
        </w:rPr>
        <w:t>C</w:t>
      </w:r>
      <w:r w:rsidR="007D21DA" w:rsidRPr="007D21DA">
        <w:rPr>
          <w:rFonts w:ascii="Segoe Script" w:hAnsi="Segoe Script"/>
          <w:b/>
          <w:color w:val="7030A0"/>
          <w:sz w:val="36"/>
          <w:szCs w:val="36"/>
        </w:rPr>
        <w:t>hemistry</w:t>
      </w:r>
      <w:r w:rsidR="007D21DA">
        <w:rPr>
          <w:rFonts w:ascii="Segoe Script" w:hAnsi="Segoe Script"/>
          <w:b/>
          <w:color w:val="7030A0"/>
          <w:sz w:val="36"/>
          <w:szCs w:val="36"/>
        </w:rPr>
        <w:t xml:space="preserve"> Lab Handout</w:t>
      </w:r>
    </w:p>
    <w:p w:rsidR="00A7582C" w:rsidRDefault="000F1C6D" w:rsidP="004A2512">
      <w:pPr>
        <w:rPr>
          <w:b/>
        </w:rPr>
      </w:pPr>
      <w:r w:rsidRPr="000F1C6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.75pt" o:hrpct="0" o:hralign="center" o:hr="t">
            <v:imagedata r:id="rId7" o:title="BD21307_"/>
          </v:shape>
        </w:pict>
      </w:r>
    </w:p>
    <w:p w:rsidR="004A2512" w:rsidRPr="00542F7A" w:rsidRDefault="004A2512" w:rsidP="00542F7A">
      <w:pPr>
        <w:spacing w:after="0"/>
        <w:rPr>
          <w:rFonts w:ascii="Times New Roman" w:hAnsi="Times New Roman" w:cs="Times New Roman"/>
          <w:b/>
        </w:rPr>
      </w:pPr>
      <w:r w:rsidRPr="00542F7A">
        <w:rPr>
          <w:rFonts w:ascii="Times New Roman" w:hAnsi="Times New Roman" w:cs="Times New Roman"/>
          <w:b/>
        </w:rPr>
        <w:t>BACKGROUND</w:t>
      </w:r>
    </w:p>
    <w:p w:rsidR="004A2512" w:rsidRPr="00542F7A" w:rsidRDefault="004A2512" w:rsidP="004A2512">
      <w:pPr>
        <w:rPr>
          <w:rFonts w:ascii="Times New Roman" w:hAnsi="Times New Roman" w:cs="Times New Roman"/>
        </w:rPr>
      </w:pPr>
      <w:r w:rsidRPr="00542F7A">
        <w:rPr>
          <w:rFonts w:ascii="Times New Roman" w:hAnsi="Times New Roman" w:cs="Times New Roman"/>
        </w:rPr>
        <w:t xml:space="preserve">The key instrument </w:t>
      </w:r>
      <w:r w:rsidR="00542F7A" w:rsidRPr="00542F7A">
        <w:rPr>
          <w:rFonts w:ascii="Times New Roman" w:hAnsi="Times New Roman" w:cs="Times New Roman"/>
        </w:rPr>
        <w:t>of</w:t>
      </w:r>
      <w:r w:rsidRPr="00542F7A">
        <w:rPr>
          <w:rFonts w:ascii="Times New Roman" w:hAnsi="Times New Roman" w:cs="Times New Roman"/>
        </w:rPr>
        <w:t xml:space="preserve"> every succ</w:t>
      </w:r>
      <w:r w:rsidR="00542F7A">
        <w:rPr>
          <w:rFonts w:ascii="Times New Roman" w:hAnsi="Times New Roman" w:cs="Times New Roman"/>
        </w:rPr>
        <w:t xml:space="preserve">essful wizard is his/her wand. </w:t>
      </w:r>
      <w:r w:rsidRPr="00542F7A">
        <w:rPr>
          <w:rFonts w:ascii="Times New Roman" w:hAnsi="Times New Roman" w:cs="Times New Roman"/>
        </w:rPr>
        <w:t xml:space="preserve">This wand is chosen by the up-in-coming wizard </w:t>
      </w:r>
      <w:r w:rsidR="00542F7A">
        <w:rPr>
          <w:rFonts w:ascii="Times New Roman" w:hAnsi="Times New Roman" w:cs="Times New Roman"/>
        </w:rPr>
        <w:t>and is unique to that wizard.</w:t>
      </w:r>
    </w:p>
    <w:p w:rsidR="004A2512" w:rsidRPr="00542F7A" w:rsidRDefault="00542F7A" w:rsidP="00821D1D">
      <w:pPr>
        <w:ind w:left="360" w:righ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“Harry took the wand. </w:t>
      </w:r>
      <w:r w:rsidR="004A2512" w:rsidRPr="00542F7A">
        <w:rPr>
          <w:rFonts w:ascii="Times New Roman" w:hAnsi="Times New Roman" w:cs="Times New Roman"/>
          <w:i/>
        </w:rPr>
        <w:t>He felt a sudden warmth in his fingers.</w:t>
      </w:r>
      <w:r>
        <w:rPr>
          <w:rFonts w:ascii="Times New Roman" w:hAnsi="Times New Roman" w:cs="Times New Roman"/>
          <w:i/>
        </w:rPr>
        <w:t xml:space="preserve"> </w:t>
      </w:r>
      <w:r w:rsidR="004A2512" w:rsidRPr="00542F7A">
        <w:rPr>
          <w:rFonts w:ascii="Times New Roman" w:hAnsi="Times New Roman" w:cs="Times New Roman"/>
          <w:i/>
        </w:rPr>
        <w:t>He raised the wand above his head, brought it swishing down through the dusty air and a stream of red and gold sparks shot from the end like a firework, throwing dancing spots of light onto the walls.”</w:t>
      </w:r>
    </w:p>
    <w:p w:rsidR="004A2512" w:rsidRPr="00542F7A" w:rsidRDefault="004A2512" w:rsidP="004A2512">
      <w:pPr>
        <w:rPr>
          <w:rFonts w:ascii="Times New Roman" w:hAnsi="Times New Roman" w:cs="Times New Roman"/>
        </w:rPr>
      </w:pPr>
      <w:r w:rsidRPr="00542F7A">
        <w:rPr>
          <w:rFonts w:ascii="Times New Roman" w:hAnsi="Times New Roman" w:cs="Times New Roman"/>
        </w:rPr>
        <w:t>However, in the Muggle world, we never use magic wands, but perhaps use something similar to a wand</w:t>
      </w:r>
      <w:r w:rsidR="00E33B8F">
        <w:rPr>
          <w:rFonts w:ascii="Times New Roman" w:hAnsi="Times New Roman" w:cs="Times New Roman"/>
        </w:rPr>
        <w:t>—</w:t>
      </w:r>
      <w:r w:rsidRPr="00542F7A">
        <w:rPr>
          <w:rFonts w:ascii="Times New Roman" w:hAnsi="Times New Roman" w:cs="Times New Roman"/>
        </w:rPr>
        <w:t>SPARKLERS!</w:t>
      </w:r>
      <w:r w:rsidR="00625F47">
        <w:rPr>
          <w:rFonts w:ascii="Times New Roman" w:hAnsi="Times New Roman" w:cs="Times New Roman"/>
        </w:rPr>
        <w:t xml:space="preserve"> </w:t>
      </w:r>
      <w:r w:rsidRPr="00542F7A">
        <w:rPr>
          <w:rFonts w:ascii="Times New Roman" w:hAnsi="Times New Roman" w:cs="Times New Roman"/>
        </w:rPr>
        <w:t>Why the sparkler?</w:t>
      </w:r>
      <w:r w:rsidR="00625F47">
        <w:rPr>
          <w:rFonts w:ascii="Times New Roman" w:hAnsi="Times New Roman" w:cs="Times New Roman"/>
        </w:rPr>
        <w:t xml:space="preserve"> </w:t>
      </w:r>
      <w:r w:rsidRPr="00542F7A">
        <w:rPr>
          <w:rFonts w:ascii="Times New Roman" w:hAnsi="Times New Roman" w:cs="Times New Roman"/>
        </w:rPr>
        <w:t>This fantastic spell (light) caster is unique to the creator and ignites with brilliant colors</w:t>
      </w:r>
      <w:r w:rsidR="00E33B8F">
        <w:rPr>
          <w:rFonts w:ascii="Times New Roman" w:hAnsi="Times New Roman" w:cs="Times New Roman"/>
        </w:rPr>
        <w:t>, just</w:t>
      </w:r>
      <w:r w:rsidRPr="00542F7A">
        <w:rPr>
          <w:rFonts w:ascii="Times New Roman" w:hAnsi="Times New Roman" w:cs="Times New Roman"/>
        </w:rPr>
        <w:t xml:space="preserve"> as Harry’s wand did for him.</w:t>
      </w:r>
    </w:p>
    <w:p w:rsidR="004A2512" w:rsidRPr="00542F7A" w:rsidRDefault="004A2512" w:rsidP="004A2512">
      <w:pPr>
        <w:rPr>
          <w:rFonts w:ascii="Times New Roman" w:hAnsi="Times New Roman" w:cs="Times New Roman"/>
        </w:rPr>
      </w:pPr>
      <w:r w:rsidRPr="00542F7A">
        <w:rPr>
          <w:rFonts w:ascii="Times New Roman" w:hAnsi="Times New Roman" w:cs="Times New Roman"/>
        </w:rPr>
        <w:t xml:space="preserve">Today you are </w:t>
      </w:r>
      <w:r w:rsidR="00E33B8F">
        <w:rPr>
          <w:rFonts w:ascii="Times New Roman" w:hAnsi="Times New Roman" w:cs="Times New Roman"/>
        </w:rPr>
        <w:t>m</w:t>
      </w:r>
      <w:r w:rsidRPr="00542F7A">
        <w:rPr>
          <w:rFonts w:ascii="Times New Roman" w:hAnsi="Times New Roman" w:cs="Times New Roman"/>
        </w:rPr>
        <w:t>uggle chemist</w:t>
      </w:r>
      <w:r w:rsidR="00E33B8F">
        <w:rPr>
          <w:rFonts w:ascii="Times New Roman" w:hAnsi="Times New Roman" w:cs="Times New Roman"/>
        </w:rPr>
        <w:t>s</w:t>
      </w:r>
      <w:r w:rsidRPr="00542F7A">
        <w:rPr>
          <w:rFonts w:ascii="Times New Roman" w:hAnsi="Times New Roman" w:cs="Times New Roman"/>
        </w:rPr>
        <w:t xml:space="preserve"> </w:t>
      </w:r>
      <w:r w:rsidR="00E33B8F">
        <w:rPr>
          <w:rFonts w:ascii="Times New Roman" w:hAnsi="Times New Roman" w:cs="Times New Roman"/>
        </w:rPr>
        <w:t>making your own fast-</w:t>
      </w:r>
      <w:r w:rsidRPr="00542F7A">
        <w:rPr>
          <w:rFonts w:ascii="Times New Roman" w:hAnsi="Times New Roman" w:cs="Times New Roman"/>
        </w:rPr>
        <w:t>acting magic wand</w:t>
      </w:r>
      <w:r w:rsidR="00E33B8F">
        <w:rPr>
          <w:rFonts w:ascii="Times New Roman" w:hAnsi="Times New Roman" w:cs="Times New Roman"/>
        </w:rPr>
        <w:t>s</w:t>
      </w:r>
      <w:r w:rsidRPr="00542F7A">
        <w:rPr>
          <w:rFonts w:ascii="Times New Roman" w:hAnsi="Times New Roman" w:cs="Times New Roman"/>
        </w:rPr>
        <w:t>.</w:t>
      </w:r>
      <w:r w:rsidR="00625F47">
        <w:rPr>
          <w:rFonts w:ascii="Times New Roman" w:hAnsi="Times New Roman" w:cs="Times New Roman"/>
        </w:rPr>
        <w:t xml:space="preserve"> </w:t>
      </w:r>
      <w:r w:rsidR="00E33B8F">
        <w:rPr>
          <w:rFonts w:ascii="Times New Roman" w:hAnsi="Times New Roman" w:cs="Times New Roman"/>
        </w:rPr>
        <w:t>T</w:t>
      </w:r>
      <w:r w:rsidRPr="00542F7A">
        <w:rPr>
          <w:rFonts w:ascii="Times New Roman" w:hAnsi="Times New Roman" w:cs="Times New Roman"/>
        </w:rPr>
        <w:t>o complete this task</w:t>
      </w:r>
      <w:r w:rsidR="00E33B8F">
        <w:rPr>
          <w:rFonts w:ascii="Times New Roman" w:hAnsi="Times New Roman" w:cs="Times New Roman"/>
        </w:rPr>
        <w:t>,</w:t>
      </w:r>
      <w:r w:rsidRPr="00542F7A">
        <w:rPr>
          <w:rFonts w:ascii="Times New Roman" w:hAnsi="Times New Roman" w:cs="Times New Roman"/>
        </w:rPr>
        <w:t xml:space="preserve"> you must read and understand the cautionary note below.</w:t>
      </w:r>
      <w:r w:rsidR="00E33B8F">
        <w:rPr>
          <w:rFonts w:ascii="Times New Roman" w:hAnsi="Times New Roman" w:cs="Times New Roman"/>
        </w:rPr>
        <w:t xml:space="preserve"> </w:t>
      </w:r>
      <w:r w:rsidR="00E33B8F">
        <w:rPr>
          <w:rFonts w:ascii="Times New Roman" w:hAnsi="Times New Roman" w:cs="Times New Roman"/>
        </w:rPr>
        <w:sym w:font="Wingdings" w:char="F0EA"/>
      </w:r>
    </w:p>
    <w:p w:rsidR="006225F3" w:rsidRPr="00542F7A" w:rsidRDefault="006225F3" w:rsidP="006225F3">
      <w:pPr>
        <w:jc w:val="center"/>
        <w:rPr>
          <w:rFonts w:ascii="Times New Roman" w:hAnsi="Times New Roman" w:cs="Times New Roman"/>
          <w:b/>
        </w:rPr>
      </w:pPr>
      <w:r w:rsidRPr="00542F7A">
        <w:rPr>
          <w:rFonts w:ascii="Times New Roman" w:hAnsi="Times New Roman" w:cs="Times New Roman"/>
          <w:b/>
        </w:rPr>
        <w:t>CAUTION!!</w:t>
      </w:r>
      <w:r w:rsidR="00625F47">
        <w:rPr>
          <w:rFonts w:ascii="Times New Roman" w:hAnsi="Times New Roman" w:cs="Times New Roman"/>
          <w:b/>
        </w:rPr>
        <w:t xml:space="preserve"> </w:t>
      </w:r>
      <w:r w:rsidRPr="00542F7A">
        <w:rPr>
          <w:rFonts w:ascii="Times New Roman" w:hAnsi="Times New Roman" w:cs="Times New Roman"/>
          <w:b/>
        </w:rPr>
        <w:t>The ingredients that you will be using are reactive when exposed to certain conditions and are to be handled as instructed and with care.</w:t>
      </w:r>
      <w:r w:rsidR="00625F47">
        <w:rPr>
          <w:rFonts w:ascii="Times New Roman" w:hAnsi="Times New Roman" w:cs="Times New Roman"/>
          <w:b/>
        </w:rPr>
        <w:t xml:space="preserve"> </w:t>
      </w:r>
      <w:r w:rsidR="00E33B8F">
        <w:rPr>
          <w:rFonts w:ascii="Times New Roman" w:hAnsi="Times New Roman" w:cs="Times New Roman"/>
          <w:b/>
        </w:rPr>
        <w:br/>
      </w:r>
      <w:r w:rsidRPr="00542F7A">
        <w:rPr>
          <w:rFonts w:ascii="Times New Roman" w:hAnsi="Times New Roman" w:cs="Times New Roman"/>
          <w:b/>
        </w:rPr>
        <w:t>Following</w:t>
      </w:r>
      <w:r w:rsidR="00E33B8F">
        <w:rPr>
          <w:rFonts w:ascii="Times New Roman" w:hAnsi="Times New Roman" w:cs="Times New Roman"/>
          <w:b/>
        </w:rPr>
        <w:t xml:space="preserve"> the</w:t>
      </w:r>
      <w:r w:rsidRPr="00542F7A">
        <w:rPr>
          <w:rFonts w:ascii="Times New Roman" w:hAnsi="Times New Roman" w:cs="Times New Roman"/>
          <w:b/>
        </w:rPr>
        <w:t xml:space="preserve"> instructions ensure</w:t>
      </w:r>
      <w:r w:rsidR="00E33B8F">
        <w:rPr>
          <w:rFonts w:ascii="Times New Roman" w:hAnsi="Times New Roman" w:cs="Times New Roman"/>
          <w:b/>
        </w:rPr>
        <w:t>s</w:t>
      </w:r>
      <w:r w:rsidRPr="00542F7A">
        <w:rPr>
          <w:rFonts w:ascii="Times New Roman" w:hAnsi="Times New Roman" w:cs="Times New Roman"/>
          <w:b/>
        </w:rPr>
        <w:t xml:space="preserve"> that </w:t>
      </w:r>
      <w:r w:rsidR="00E33B8F">
        <w:rPr>
          <w:rFonts w:ascii="Times New Roman" w:hAnsi="Times New Roman" w:cs="Times New Roman"/>
          <w:b/>
        </w:rPr>
        <w:t xml:space="preserve">the </w:t>
      </w:r>
      <w:r w:rsidRPr="00542F7A">
        <w:rPr>
          <w:rFonts w:ascii="Times New Roman" w:hAnsi="Times New Roman" w:cs="Times New Roman"/>
          <w:b/>
        </w:rPr>
        <w:t xml:space="preserve">materials </w:t>
      </w:r>
      <w:r w:rsidR="00E33B8F">
        <w:rPr>
          <w:rFonts w:ascii="Times New Roman" w:hAnsi="Times New Roman" w:cs="Times New Roman"/>
          <w:b/>
        </w:rPr>
        <w:t>are</w:t>
      </w:r>
      <w:r w:rsidRPr="00542F7A">
        <w:rPr>
          <w:rFonts w:ascii="Times New Roman" w:hAnsi="Times New Roman" w:cs="Times New Roman"/>
          <w:b/>
        </w:rPr>
        <w:t xml:space="preserve"> safe for handling.</w:t>
      </w:r>
    </w:p>
    <w:p w:rsidR="006225F3" w:rsidRDefault="000F1C6D" w:rsidP="006225F3">
      <w:pPr>
        <w:rPr>
          <w:b/>
        </w:rPr>
      </w:pPr>
      <w:r w:rsidRPr="000F1C6D">
        <w:rPr>
          <w:b/>
        </w:rPr>
        <w:pict>
          <v:shape id="_x0000_i1026" type="#_x0000_t75" style="width:468pt;height:3.75pt" o:hrpct="0" o:hralign="center" o:hr="t">
            <v:imagedata r:id="rId7" o:title="BD21307_"/>
          </v:shape>
        </w:pict>
      </w:r>
    </w:p>
    <w:p w:rsidR="006225F3" w:rsidRPr="00E33B8F" w:rsidRDefault="006225F3" w:rsidP="00E33B8F">
      <w:pPr>
        <w:spacing w:after="0"/>
        <w:rPr>
          <w:rFonts w:ascii="Times New Roman" w:hAnsi="Times New Roman" w:cs="Times New Roman"/>
          <w:b/>
        </w:rPr>
      </w:pPr>
      <w:r w:rsidRPr="00E33B8F">
        <w:rPr>
          <w:rFonts w:ascii="Times New Roman" w:hAnsi="Times New Roman" w:cs="Times New Roman"/>
          <w:b/>
        </w:rPr>
        <w:t>MATERIALS</w:t>
      </w:r>
    </w:p>
    <w:p w:rsidR="006225F3" w:rsidRPr="00821D1D" w:rsidRDefault="006225F3" w:rsidP="006225F3">
      <w:pPr>
        <w:spacing w:after="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  <w:i/>
        </w:rPr>
        <w:t xml:space="preserve">Sparkler 1: </w:t>
      </w:r>
      <w:r w:rsidR="007D21DA" w:rsidRPr="00821D1D">
        <w:rPr>
          <w:rFonts w:ascii="Times New Roman" w:hAnsi="Times New Roman" w:cs="Times New Roman"/>
          <w:i/>
        </w:rPr>
        <w:t>“</w:t>
      </w:r>
      <w:r w:rsidR="00542F7A" w:rsidRPr="00821D1D">
        <w:rPr>
          <w:rFonts w:ascii="Times New Roman" w:hAnsi="Times New Roman" w:cs="Times New Roman"/>
        </w:rPr>
        <w:t>Gryffindor</w:t>
      </w:r>
      <w:r w:rsidR="007D21DA" w:rsidRPr="00821D1D">
        <w:rPr>
          <w:rFonts w:ascii="Times New Roman" w:hAnsi="Times New Roman" w:cs="Times New Roman"/>
        </w:rPr>
        <w:t>”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5 g iron powder (-200 mesh)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1.0 g magnesium powder (-325 mesh)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7.0 g aluminum powder (-40 + 325 mesh)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6 g barium nitrate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25 g potassium nitrate</w:t>
      </w:r>
    </w:p>
    <w:p w:rsidR="006225F3" w:rsidRPr="00E33B8F" w:rsidRDefault="006225F3" w:rsidP="006225F3">
      <w:pPr>
        <w:spacing w:after="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  <w:i/>
        </w:rPr>
        <w:t xml:space="preserve">Sparkler 2: </w:t>
      </w:r>
      <w:r w:rsidR="007D21DA" w:rsidRPr="00821D1D">
        <w:rPr>
          <w:rFonts w:ascii="Times New Roman" w:hAnsi="Times New Roman" w:cs="Times New Roman"/>
          <w:i/>
        </w:rPr>
        <w:t>“</w:t>
      </w:r>
      <w:r w:rsidR="00542F7A" w:rsidRPr="00821D1D">
        <w:rPr>
          <w:rFonts w:ascii="Times New Roman" w:hAnsi="Times New Roman" w:cs="Times New Roman"/>
        </w:rPr>
        <w:t>Slytherin</w:t>
      </w:r>
      <w:r w:rsidR="007D21DA" w:rsidRPr="00821D1D">
        <w:rPr>
          <w:rFonts w:ascii="Times New Roman" w:hAnsi="Times New Roman" w:cs="Times New Roman"/>
        </w:rPr>
        <w:t>”</w:t>
      </w:r>
    </w:p>
    <w:p w:rsidR="006225F3" w:rsidRPr="00E33B8F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10 g iron powder (-200 mesh)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1.0 g magnesium powder (-325 mesh)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2.0 g aluminum powder (-40 + 325 mesh)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6 g potassium nitrate</w:t>
      </w:r>
    </w:p>
    <w:p w:rsidR="006225F3" w:rsidRPr="00821D1D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25 g barium nitrate</w:t>
      </w:r>
    </w:p>
    <w:p w:rsidR="006225F3" w:rsidRPr="00821D1D" w:rsidRDefault="00E33B8F" w:rsidP="006225F3">
      <w:pPr>
        <w:spacing w:after="0"/>
        <w:rPr>
          <w:rFonts w:ascii="Times New Roman" w:hAnsi="Times New Roman" w:cs="Times New Roman"/>
          <w:i/>
        </w:rPr>
      </w:pPr>
      <w:r w:rsidRPr="00821D1D">
        <w:rPr>
          <w:rFonts w:ascii="Times New Roman" w:hAnsi="Times New Roman" w:cs="Times New Roman"/>
          <w:i/>
        </w:rPr>
        <w:t>Other General</w:t>
      </w:r>
      <w:r w:rsidR="006225F3" w:rsidRPr="00821D1D">
        <w:rPr>
          <w:rFonts w:ascii="Times New Roman" w:hAnsi="Times New Roman" w:cs="Times New Roman"/>
          <w:i/>
        </w:rPr>
        <w:t xml:space="preserve"> </w:t>
      </w:r>
      <w:r w:rsidRPr="00821D1D">
        <w:rPr>
          <w:rFonts w:ascii="Times New Roman" w:hAnsi="Times New Roman" w:cs="Times New Roman"/>
          <w:i/>
        </w:rPr>
        <w:t>M</w:t>
      </w:r>
      <w:r w:rsidR="006225F3" w:rsidRPr="00821D1D">
        <w:rPr>
          <w:rFonts w:ascii="Times New Roman" w:hAnsi="Times New Roman" w:cs="Times New Roman"/>
          <w:i/>
        </w:rPr>
        <w:t>aterials</w:t>
      </w:r>
      <w:r w:rsidRPr="00821D1D">
        <w:rPr>
          <w:rFonts w:ascii="Times New Roman" w:hAnsi="Times New Roman" w:cs="Times New Roman"/>
          <w:i/>
        </w:rPr>
        <w:t>:</w:t>
      </w:r>
    </w:p>
    <w:p w:rsidR="006225F3" w:rsidRPr="00821D1D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9 g dextrin (starch)</w:t>
      </w:r>
    </w:p>
    <w:p w:rsidR="006225F3" w:rsidRPr="00821D1D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821D1D">
        <w:rPr>
          <w:rFonts w:ascii="Times New Roman" w:hAnsi="Times New Roman" w:cs="Times New Roman"/>
        </w:rPr>
        <w:t>20 ml distilled water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20 cm length 2</w:t>
      </w:r>
      <w:r w:rsid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>mm diameter Fe wire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150 ml beaker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stir rod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hot plate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18 x 150</w:t>
      </w:r>
      <w:r w:rsidR="00542F7A" w:rsidRP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>mm test tube</w:t>
      </w:r>
      <w:r w:rsidR="007226C5">
        <w:rPr>
          <w:rFonts w:ascii="Times New Roman" w:hAnsi="Times New Roman" w:cs="Times New Roman"/>
        </w:rPr>
        <w:t xml:space="preserve"> and test tube rack</w:t>
      </w:r>
    </w:p>
    <w:p w:rsidR="006225F3" w:rsidRPr="00E33B8F" w:rsidRDefault="00542F7A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o</w:t>
      </w:r>
      <w:r w:rsidR="006225F3" w:rsidRPr="00E33B8F">
        <w:rPr>
          <w:rFonts w:ascii="Times New Roman" w:hAnsi="Times New Roman" w:cs="Times New Roman"/>
        </w:rPr>
        <w:t>ven capable of 120°C</w:t>
      </w:r>
    </w:p>
    <w:p w:rsidR="006225F3" w:rsidRDefault="00542F7A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a</w:t>
      </w:r>
      <w:r w:rsidR="006225F3" w:rsidRPr="00E33B8F">
        <w:rPr>
          <w:rFonts w:ascii="Times New Roman" w:hAnsi="Times New Roman" w:cs="Times New Roman"/>
        </w:rPr>
        <w:t xml:space="preserve">pron, goggles </w:t>
      </w:r>
      <w:r w:rsidRPr="00E33B8F">
        <w:rPr>
          <w:rFonts w:ascii="Times New Roman" w:hAnsi="Times New Roman" w:cs="Times New Roman"/>
        </w:rPr>
        <w:t>and fume hood</w:t>
      </w:r>
    </w:p>
    <w:p w:rsidR="007226C5" w:rsidRDefault="007226C5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bottle</w:t>
      </w:r>
    </w:p>
    <w:p w:rsidR="007226C5" w:rsidRPr="00E33B8F" w:rsidRDefault="007226C5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(optional) hair dryer</w:t>
      </w:r>
    </w:p>
    <w:p w:rsidR="006225F3" w:rsidRPr="00A7582C" w:rsidRDefault="009B2C08" w:rsidP="006225F3">
      <w:pPr>
        <w:rPr>
          <w:b/>
        </w:rPr>
      </w:pPr>
      <w:r>
        <w:pict>
          <v:shape id="_x0000_i1027" type="#_x0000_t75" style="width:468pt;height:3.75pt" o:hrpct="0" o:hralign="center" o:hr="t">
            <v:imagedata r:id="rId7" o:title="BD21307_"/>
          </v:shape>
        </w:pict>
      </w:r>
    </w:p>
    <w:p w:rsidR="006225F3" w:rsidRPr="00E33B8F" w:rsidRDefault="006225F3" w:rsidP="00E33B8F">
      <w:pPr>
        <w:spacing w:after="0"/>
        <w:rPr>
          <w:rFonts w:ascii="Times New Roman" w:hAnsi="Times New Roman" w:cs="Times New Roman"/>
          <w:b/>
        </w:rPr>
      </w:pPr>
      <w:r w:rsidRPr="00E33B8F">
        <w:rPr>
          <w:rFonts w:ascii="Times New Roman" w:hAnsi="Times New Roman" w:cs="Times New Roman"/>
          <w:b/>
        </w:rPr>
        <w:lastRenderedPageBreak/>
        <w:t>PROCEDURE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Place 9 g of dextrin in a 150</w:t>
      </w:r>
      <w:r w:rsid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 xml:space="preserve">ml beaker and add 15ml distilled water. 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While stirring</w:t>
      </w:r>
      <w:r w:rsidR="00E33B8F">
        <w:rPr>
          <w:rFonts w:ascii="Times New Roman" w:hAnsi="Times New Roman" w:cs="Times New Roman"/>
        </w:rPr>
        <w:t>,</w:t>
      </w:r>
      <w:r w:rsidRPr="00E33B8F">
        <w:rPr>
          <w:rFonts w:ascii="Times New Roman" w:hAnsi="Times New Roman" w:cs="Times New Roman"/>
        </w:rPr>
        <w:t xml:space="preserve"> heat the starch mixture gently</w:t>
      </w:r>
      <w:r w:rsidR="00E33B8F">
        <w:rPr>
          <w:rFonts w:ascii="Times New Roman" w:hAnsi="Times New Roman" w:cs="Times New Roman"/>
        </w:rPr>
        <w:t>;</w:t>
      </w:r>
      <w:r w:rsidRPr="00E33B8F">
        <w:rPr>
          <w:rFonts w:ascii="Times New Roman" w:hAnsi="Times New Roman" w:cs="Times New Roman"/>
        </w:rPr>
        <w:t xml:space="preserve"> heat until it makes a paste.</w:t>
      </w:r>
    </w:p>
    <w:p w:rsidR="006225F3" w:rsidRPr="00E33B8F" w:rsidRDefault="00E33B8F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separate weighing dishes under the fume hood, m</w:t>
      </w:r>
      <w:r w:rsidR="006225F3" w:rsidRPr="00E33B8F">
        <w:rPr>
          <w:rFonts w:ascii="Times New Roman" w:hAnsi="Times New Roman" w:cs="Times New Roman"/>
        </w:rPr>
        <w:t>easure</w:t>
      </w:r>
      <w:r>
        <w:rPr>
          <w:rFonts w:ascii="Times New Roman" w:hAnsi="Times New Roman" w:cs="Times New Roman"/>
        </w:rPr>
        <w:t xml:space="preserve"> to the nearest gram the</w:t>
      </w:r>
      <w:r w:rsidR="006225F3" w:rsidRPr="00E33B8F">
        <w:rPr>
          <w:rFonts w:ascii="Times New Roman" w:hAnsi="Times New Roman" w:cs="Times New Roman"/>
        </w:rPr>
        <w:t xml:space="preserve"> listed ingredients.</w:t>
      </w:r>
      <w:r w:rsidR="00625F47" w:rsidRPr="00E33B8F">
        <w:rPr>
          <w:rFonts w:ascii="Times New Roman" w:hAnsi="Times New Roman" w:cs="Times New Roman"/>
        </w:rPr>
        <w:t xml:space="preserve"> </w:t>
      </w:r>
      <w:r w:rsidR="006225F3" w:rsidRPr="00E33B8F">
        <w:rPr>
          <w:rFonts w:ascii="Times New Roman" w:hAnsi="Times New Roman" w:cs="Times New Roman"/>
        </w:rPr>
        <w:t>Make sure all container lids are sealed tightly after each use.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Remove</w:t>
      </w:r>
      <w:r w:rsidR="00E33B8F">
        <w:rPr>
          <w:rFonts w:ascii="Times New Roman" w:hAnsi="Times New Roman" w:cs="Times New Roman"/>
        </w:rPr>
        <w:t xml:space="preserve"> the</w:t>
      </w:r>
      <w:r w:rsidRPr="00E33B8F">
        <w:rPr>
          <w:rFonts w:ascii="Times New Roman" w:hAnsi="Times New Roman" w:cs="Times New Roman"/>
        </w:rPr>
        <w:t xml:space="preserve"> beaker from </w:t>
      </w:r>
      <w:r w:rsidR="00E33B8F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heat and add inorganic ingredients to the starch solution and stir.</w:t>
      </w:r>
      <w:r w:rsidR="00625F47" w:rsidRP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 xml:space="preserve">Perform this step under </w:t>
      </w:r>
      <w:r w:rsidR="00E33B8F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fume hood until</w:t>
      </w:r>
      <w:r w:rsidR="00E33B8F">
        <w:rPr>
          <w:rFonts w:ascii="Times New Roman" w:hAnsi="Times New Roman" w:cs="Times New Roman"/>
        </w:rPr>
        <w:t xml:space="preserve"> the</w:t>
      </w:r>
      <w:r w:rsidRPr="00E33B8F">
        <w:rPr>
          <w:rFonts w:ascii="Times New Roman" w:hAnsi="Times New Roman" w:cs="Times New Roman"/>
        </w:rPr>
        <w:t xml:space="preserve"> mixture is uniform.</w:t>
      </w:r>
      <w:r w:rsidR="00625F47" w:rsidRPr="00E33B8F">
        <w:rPr>
          <w:rFonts w:ascii="Times New Roman" w:hAnsi="Times New Roman" w:cs="Times New Roman"/>
        </w:rPr>
        <w:t xml:space="preserve"> 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Pour/scrape </w:t>
      </w:r>
      <w:r w:rsidR="00E33B8F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entire mixture into </w:t>
      </w:r>
      <w:r w:rsidR="00E33B8F">
        <w:rPr>
          <w:rFonts w:ascii="Times New Roman" w:hAnsi="Times New Roman" w:cs="Times New Roman"/>
        </w:rPr>
        <w:t xml:space="preserve">a </w:t>
      </w:r>
      <w:r w:rsidRPr="00E33B8F">
        <w:rPr>
          <w:rFonts w:ascii="Times New Roman" w:hAnsi="Times New Roman" w:cs="Times New Roman"/>
        </w:rPr>
        <w:t>test tube.</w:t>
      </w:r>
    </w:p>
    <w:p w:rsidR="006225F3" w:rsidRPr="00E33B8F" w:rsidRDefault="00E33B8F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Quickly, d</w:t>
      </w:r>
      <w:r w:rsidR="006225F3" w:rsidRPr="00E33B8F">
        <w:rPr>
          <w:rFonts w:ascii="Times New Roman" w:hAnsi="Times New Roman" w:cs="Times New Roman"/>
        </w:rPr>
        <w:t>ip iron wire into test tube</w:t>
      </w:r>
      <w:r w:rsidR="007226C5">
        <w:rPr>
          <w:rFonts w:ascii="Times New Roman" w:hAnsi="Times New Roman" w:cs="Times New Roman"/>
        </w:rPr>
        <w:t>,</w:t>
      </w:r>
      <w:r w:rsidR="006225F3" w:rsidRPr="00E33B8F">
        <w:rPr>
          <w:rFonts w:ascii="Times New Roman" w:hAnsi="Times New Roman" w:cs="Times New Roman"/>
        </w:rPr>
        <w:t xml:space="preserve"> making sure to have an even coat along the length of the submerged wire.</w:t>
      </w:r>
      <w:r w:rsidR="00625F47" w:rsidRPr="00E33B8F">
        <w:rPr>
          <w:rFonts w:ascii="Times New Roman" w:hAnsi="Times New Roman" w:cs="Times New Roman"/>
        </w:rPr>
        <w:t xml:space="preserve"> </w:t>
      </w:r>
      <w:r w:rsidR="006225F3" w:rsidRPr="00E33B8F">
        <w:rPr>
          <w:rFonts w:ascii="Times New Roman" w:hAnsi="Times New Roman" w:cs="Times New Roman"/>
        </w:rPr>
        <w:t xml:space="preserve">NOTE: If </w:t>
      </w:r>
      <w:r w:rsidR="007226C5">
        <w:rPr>
          <w:rFonts w:ascii="Times New Roman" w:hAnsi="Times New Roman" w:cs="Times New Roman"/>
        </w:rPr>
        <w:t xml:space="preserve">the </w:t>
      </w:r>
      <w:r w:rsidR="006225F3" w:rsidRPr="00E33B8F">
        <w:rPr>
          <w:rFonts w:ascii="Times New Roman" w:hAnsi="Times New Roman" w:cs="Times New Roman"/>
        </w:rPr>
        <w:t>mixture is t</w:t>
      </w:r>
      <w:r w:rsidR="007226C5">
        <w:rPr>
          <w:rFonts w:ascii="Times New Roman" w:hAnsi="Times New Roman" w:cs="Times New Roman"/>
        </w:rPr>
        <w:t>o</w:t>
      </w:r>
      <w:r w:rsidR="006225F3" w:rsidRPr="00E33B8F">
        <w:rPr>
          <w:rFonts w:ascii="Times New Roman" w:hAnsi="Times New Roman" w:cs="Times New Roman"/>
        </w:rPr>
        <w:t>o dry</w:t>
      </w:r>
      <w:r w:rsidR="007226C5">
        <w:rPr>
          <w:rFonts w:ascii="Times New Roman" w:hAnsi="Times New Roman" w:cs="Times New Roman"/>
        </w:rPr>
        <w:t>,</w:t>
      </w:r>
      <w:r w:rsidR="006225F3" w:rsidRPr="00E33B8F">
        <w:rPr>
          <w:rFonts w:ascii="Times New Roman" w:hAnsi="Times New Roman" w:cs="Times New Roman"/>
        </w:rPr>
        <w:t xml:space="preserve"> add a few drops of distilled water and mix.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Pull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coated wire out of test tube and begin drying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paste using a hair dryer </w:t>
      </w:r>
      <w:r w:rsidR="007226C5">
        <w:rPr>
          <w:rFonts w:ascii="Times New Roman" w:hAnsi="Times New Roman" w:cs="Times New Roman"/>
        </w:rPr>
        <w:t xml:space="preserve">positioned </w:t>
      </w:r>
      <w:r w:rsidRPr="00E33B8F">
        <w:rPr>
          <w:rFonts w:ascii="Times New Roman" w:hAnsi="Times New Roman" w:cs="Times New Roman"/>
        </w:rPr>
        <w:t xml:space="preserve">approximately 10 cm away from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coated wire.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During drying</w:t>
      </w:r>
      <w:r w:rsidR="007226C5">
        <w:rPr>
          <w:rFonts w:ascii="Times New Roman" w:hAnsi="Times New Roman" w:cs="Times New Roman"/>
        </w:rPr>
        <w:t>,</w:t>
      </w:r>
      <w:r w:rsidRPr="00E33B8F">
        <w:rPr>
          <w:rFonts w:ascii="Times New Roman" w:hAnsi="Times New Roman" w:cs="Times New Roman"/>
        </w:rPr>
        <w:t xml:space="preserve"> rotate the wire to keep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paste on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wire.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Once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mixture is no longer runny, stand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coated wire in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test tube rack</w:t>
      </w:r>
      <w:r w:rsidR="007226C5">
        <w:rPr>
          <w:rFonts w:ascii="Times New Roman" w:hAnsi="Times New Roman" w:cs="Times New Roman"/>
        </w:rPr>
        <w:t>.</w:t>
      </w:r>
    </w:p>
    <w:p w:rsidR="006225F3" w:rsidRPr="00E33B8F" w:rsidRDefault="007226C5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dry thoroughly, p</w:t>
      </w:r>
      <w:r w:rsidR="006225F3" w:rsidRPr="00E33B8F">
        <w:rPr>
          <w:rFonts w:ascii="Times New Roman" w:hAnsi="Times New Roman" w:cs="Times New Roman"/>
        </w:rPr>
        <w:t xml:space="preserve">lace </w:t>
      </w:r>
      <w:r>
        <w:rPr>
          <w:rFonts w:ascii="Times New Roman" w:hAnsi="Times New Roman" w:cs="Times New Roman"/>
        </w:rPr>
        <w:t xml:space="preserve">the </w:t>
      </w:r>
      <w:r w:rsidR="006225F3" w:rsidRPr="00E33B8F">
        <w:rPr>
          <w:rFonts w:ascii="Times New Roman" w:hAnsi="Times New Roman" w:cs="Times New Roman"/>
        </w:rPr>
        <w:t>rack in an oven set at 120°</w:t>
      </w:r>
      <w:r>
        <w:rPr>
          <w:rFonts w:ascii="Times New Roman" w:hAnsi="Times New Roman" w:cs="Times New Roman"/>
        </w:rPr>
        <w:t xml:space="preserve"> </w:t>
      </w:r>
      <w:r w:rsidR="006225F3" w:rsidRPr="00E33B8F">
        <w:rPr>
          <w:rFonts w:ascii="Times New Roman" w:hAnsi="Times New Roman" w:cs="Times New Roman"/>
        </w:rPr>
        <w:t>C for one to three hours</w:t>
      </w:r>
      <w:r>
        <w:rPr>
          <w:rFonts w:ascii="Times New Roman" w:hAnsi="Times New Roman" w:cs="Times New Roman"/>
        </w:rPr>
        <w:t>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Give waste material in test tube to </w:t>
      </w:r>
      <w:r w:rsidR="007226C5">
        <w:rPr>
          <w:rFonts w:ascii="Times New Roman" w:hAnsi="Times New Roman" w:cs="Times New Roman"/>
        </w:rPr>
        <w:t>your teacher</w:t>
      </w:r>
      <w:r w:rsidRPr="00E33B8F">
        <w:rPr>
          <w:rFonts w:ascii="Times New Roman" w:hAnsi="Times New Roman" w:cs="Times New Roman"/>
        </w:rPr>
        <w:t xml:space="preserve"> for proper </w:t>
      </w:r>
      <w:r w:rsidR="007226C5">
        <w:rPr>
          <w:rFonts w:ascii="Times New Roman" w:hAnsi="Times New Roman" w:cs="Times New Roman"/>
        </w:rPr>
        <w:t>disposal</w:t>
      </w:r>
      <w:r w:rsidRPr="00E33B8F">
        <w:rPr>
          <w:rFonts w:ascii="Times New Roman" w:hAnsi="Times New Roman" w:cs="Times New Roman"/>
        </w:rPr>
        <w:t>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Wash all glassware </w:t>
      </w:r>
      <w:r w:rsidR="007226C5">
        <w:rPr>
          <w:rFonts w:ascii="Times New Roman" w:hAnsi="Times New Roman" w:cs="Times New Roman"/>
        </w:rPr>
        <w:t>using</w:t>
      </w:r>
      <w:r w:rsidRPr="00E33B8F">
        <w:rPr>
          <w:rFonts w:ascii="Times New Roman" w:hAnsi="Times New Roman" w:cs="Times New Roman"/>
        </w:rPr>
        <w:t xml:space="preserve"> a wash bottle</w:t>
      </w:r>
      <w:r w:rsidR="007226C5">
        <w:rPr>
          <w:rFonts w:ascii="Times New Roman" w:hAnsi="Times New Roman" w:cs="Times New Roman"/>
        </w:rPr>
        <w:t>,</w:t>
      </w:r>
      <w:r w:rsidRPr="00E33B8F">
        <w:rPr>
          <w:rFonts w:ascii="Times New Roman" w:hAnsi="Times New Roman" w:cs="Times New Roman"/>
        </w:rPr>
        <w:t xml:space="preserve"> taking care to dispose</w:t>
      </w:r>
      <w:r w:rsidR="007226C5">
        <w:rPr>
          <w:rFonts w:ascii="Times New Roman" w:hAnsi="Times New Roman" w:cs="Times New Roman"/>
        </w:rPr>
        <w:t xml:space="preserve"> of</w:t>
      </w:r>
      <w:r w:rsidRPr="00E33B8F">
        <w:rPr>
          <w:rFonts w:ascii="Times New Roman" w:hAnsi="Times New Roman" w:cs="Times New Roman"/>
        </w:rPr>
        <w:t xml:space="preserve"> the liquid and remaining sludge into a material waste container. 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When finished</w:t>
      </w:r>
      <w:r w:rsidR="007226C5">
        <w:rPr>
          <w:rFonts w:ascii="Times New Roman" w:hAnsi="Times New Roman" w:cs="Times New Roman"/>
        </w:rPr>
        <w:t xml:space="preserve"> cleaning up, </w:t>
      </w:r>
      <w:r w:rsidRPr="00E33B8F">
        <w:rPr>
          <w:rFonts w:ascii="Times New Roman" w:hAnsi="Times New Roman" w:cs="Times New Roman"/>
        </w:rPr>
        <w:t xml:space="preserve">complete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problem set.</w:t>
      </w:r>
    </w:p>
    <w:p w:rsidR="006225F3" w:rsidRDefault="009B2C08" w:rsidP="006225F3">
      <w:r>
        <w:pict>
          <v:shape id="_x0000_i1028" type="#_x0000_t75" style="width:468pt;height:3.75pt" o:hrpct="0" o:hralign="center" o:hr="t">
            <v:imagedata r:id="rId7" o:title="BD21307_"/>
          </v:shape>
        </w:pict>
      </w:r>
    </w:p>
    <w:p w:rsidR="006225F3" w:rsidRPr="00110BC4" w:rsidRDefault="006225F3" w:rsidP="006225F3">
      <w:pPr>
        <w:jc w:val="center"/>
        <w:rPr>
          <w:rFonts w:ascii="Segoe Script" w:hAnsi="Segoe Script"/>
          <w:b/>
          <w:color w:val="7030A0"/>
          <w:sz w:val="36"/>
          <w:szCs w:val="36"/>
        </w:rPr>
      </w:pPr>
      <w:r w:rsidRPr="00110BC4">
        <w:rPr>
          <w:rFonts w:ascii="Segoe Script" w:hAnsi="Segoe Script"/>
          <w:b/>
          <w:color w:val="7030A0"/>
          <w:sz w:val="36"/>
          <w:szCs w:val="36"/>
        </w:rPr>
        <w:t>***</w:t>
      </w:r>
      <w:r w:rsidR="0045335F" w:rsidRPr="00110BC4">
        <w:rPr>
          <w:rFonts w:ascii="Segoe Script" w:hAnsi="Segoe Script"/>
          <w:b/>
          <w:color w:val="7030A0"/>
          <w:sz w:val="36"/>
          <w:szCs w:val="36"/>
        </w:rPr>
        <w:t xml:space="preserve"> </w:t>
      </w:r>
      <w:r w:rsidR="00110BC4">
        <w:rPr>
          <w:rFonts w:ascii="Segoe Script" w:hAnsi="Segoe Script"/>
          <w:b/>
          <w:color w:val="7030A0"/>
          <w:sz w:val="36"/>
          <w:szCs w:val="36"/>
        </w:rPr>
        <w:t>Problem Set on Next Page</w:t>
      </w:r>
      <w:r w:rsidR="0045335F" w:rsidRPr="00110BC4">
        <w:rPr>
          <w:rFonts w:ascii="Segoe Script" w:hAnsi="Segoe Script"/>
          <w:b/>
          <w:color w:val="7030A0"/>
          <w:sz w:val="36"/>
          <w:szCs w:val="36"/>
        </w:rPr>
        <w:t xml:space="preserve"> </w:t>
      </w:r>
      <w:r w:rsidRPr="00110BC4">
        <w:rPr>
          <w:rFonts w:ascii="Segoe Script" w:hAnsi="Segoe Script"/>
          <w:b/>
          <w:color w:val="7030A0"/>
          <w:sz w:val="36"/>
          <w:szCs w:val="36"/>
        </w:rPr>
        <w:t>***</w:t>
      </w:r>
    </w:p>
    <w:p w:rsidR="006225F3" w:rsidRDefault="006225F3" w:rsidP="006225F3">
      <w:pPr>
        <w:rPr>
          <w:sz w:val="32"/>
        </w:rPr>
      </w:pPr>
      <w:r>
        <w:rPr>
          <w:sz w:val="32"/>
        </w:rPr>
        <w:br w:type="page"/>
      </w:r>
    </w:p>
    <w:p w:rsidR="006225F3" w:rsidRDefault="000F1C6D" w:rsidP="006225F3">
      <w:pPr>
        <w:jc w:val="center"/>
        <w:rPr>
          <w:sz w:val="32"/>
        </w:rPr>
      </w:pPr>
      <w:r w:rsidRPr="000F1C6D">
        <w:rPr>
          <w:rFonts w:ascii="Times New Roman" w:hAnsi="Times New Roman" w:cs="Times New Roman"/>
          <w:noProof/>
        </w:rPr>
        <w:lastRenderedPageBreak/>
        <w:pict>
          <v:shape id="_x0000_s1042" type="#_x0000_t136" style="position:absolute;left:0;text-align:left;margin-left:309.4pt;margin-top:-19pt;width:143.7pt;height:15.9pt;z-index:251660288" fillcolor="blue" stroked="f">
            <v:fill rotate="t"/>
            <v:shadow color="#868686"/>
            <v:textpath style="font-family:&quot;Arial Unicode MS&quot;;font-weight:bold;v-text-kern:t" trim="t" fitpath="t" string="Problem-Set Answers"/>
          </v:shape>
        </w:pict>
      </w:r>
      <w:r w:rsidR="00110BC4" w:rsidRPr="007D21DA">
        <w:rPr>
          <w:rFonts w:ascii="Segoe Script" w:hAnsi="Segoe Script"/>
          <w:b/>
          <w:color w:val="7030A0"/>
          <w:sz w:val="36"/>
          <w:szCs w:val="36"/>
        </w:rPr>
        <w:t xml:space="preserve">Wizardry and </w:t>
      </w:r>
      <w:r w:rsidR="00110BC4">
        <w:rPr>
          <w:rFonts w:ascii="Segoe Script" w:hAnsi="Segoe Script"/>
          <w:b/>
          <w:color w:val="7030A0"/>
          <w:sz w:val="36"/>
          <w:szCs w:val="36"/>
        </w:rPr>
        <w:t>C</w:t>
      </w:r>
      <w:r w:rsidR="00110BC4" w:rsidRPr="007D21DA">
        <w:rPr>
          <w:rFonts w:ascii="Segoe Script" w:hAnsi="Segoe Script"/>
          <w:b/>
          <w:color w:val="7030A0"/>
          <w:sz w:val="36"/>
          <w:szCs w:val="36"/>
        </w:rPr>
        <w:t>hemistry</w:t>
      </w:r>
      <w:r w:rsidR="00110BC4">
        <w:rPr>
          <w:rFonts w:ascii="Segoe Script" w:hAnsi="Segoe Script"/>
          <w:b/>
          <w:color w:val="7030A0"/>
          <w:sz w:val="36"/>
          <w:szCs w:val="36"/>
        </w:rPr>
        <w:t xml:space="preserve"> </w:t>
      </w:r>
      <w:r w:rsidR="006225F3" w:rsidRPr="00110BC4">
        <w:rPr>
          <w:rFonts w:ascii="Segoe Script" w:hAnsi="Segoe Script"/>
          <w:b/>
          <w:color w:val="7030A0"/>
          <w:sz w:val="36"/>
          <w:szCs w:val="36"/>
        </w:rPr>
        <w:t>P</w:t>
      </w:r>
      <w:r w:rsidR="00110BC4">
        <w:rPr>
          <w:rFonts w:ascii="Segoe Script" w:hAnsi="Segoe Script"/>
          <w:b/>
          <w:color w:val="7030A0"/>
          <w:sz w:val="36"/>
          <w:szCs w:val="36"/>
        </w:rPr>
        <w:t>roblem Set</w:t>
      </w:r>
      <w:r w:rsidR="009B2C08" w:rsidRPr="000F1C6D">
        <w:rPr>
          <w:sz w:val="32"/>
        </w:rPr>
        <w:pict>
          <v:shape id="_x0000_i1029" type="#_x0000_t75" style="width:468pt;height:3.75pt" o:hrpct="0" o:hralign="center" o:hr="t">
            <v:imagedata r:id="rId7" o:title="BD21307_"/>
          </v:shape>
        </w:pict>
      </w:r>
    </w:p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Nitrates are stable at room temperature but decompose rapidly when sufficient heat is applied.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Additionally, when nitrates decompose they form nitrites.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For barium and potassium nitrates the newly formed nitrites are unstable.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What happens if the newly formed nitrites are not stable?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Do they react to form new products?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Write a brief explanation along with the overall decomposition reaction for barium nitrate and potassium nitrate.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Make sure your chemical equations are balanced.</w:t>
      </w:r>
      <w:r w:rsidR="00625F47" w:rsidRPr="00110BC4">
        <w:rPr>
          <w:rFonts w:ascii="Times New Roman" w:hAnsi="Times New Roman" w:cs="Times New Roman"/>
        </w:rPr>
        <w:t xml:space="preserve"> </w:t>
      </w:r>
    </w:p>
    <w:p w:rsidR="006225F3" w:rsidRPr="00110BC4" w:rsidRDefault="00110BC4" w:rsidP="00110BC4">
      <w:pPr>
        <w:spacing w:after="0"/>
        <w:ind w:left="360"/>
        <w:rPr>
          <w:b/>
          <w:color w:val="0000FF"/>
        </w:rPr>
      </w:pPr>
      <w:r w:rsidRPr="00110BC4">
        <w:rPr>
          <w:b/>
          <w:color w:val="0000FF"/>
        </w:rPr>
        <w:t>Answer</w:t>
      </w:r>
      <w:r w:rsidR="002D67D2">
        <w:rPr>
          <w:b/>
          <w:color w:val="0000FF"/>
        </w:rPr>
        <w:t>s</w:t>
      </w:r>
    </w:p>
    <w:p w:rsidR="00044870" w:rsidRPr="00110BC4" w:rsidRDefault="00044870" w:rsidP="00110BC4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110BC4">
        <w:rPr>
          <w:b/>
          <w:color w:val="0000FF"/>
        </w:rPr>
        <w:t>If nitrites are not stable</w:t>
      </w:r>
      <w:r w:rsidR="00110BC4">
        <w:rPr>
          <w:b/>
          <w:color w:val="0000FF"/>
        </w:rPr>
        <w:t>,</w:t>
      </w:r>
      <w:r w:rsidRPr="00110BC4">
        <w:rPr>
          <w:b/>
          <w:color w:val="0000FF"/>
        </w:rPr>
        <w:t xml:space="preserve"> they rapidly decompose</w:t>
      </w:r>
      <w:r w:rsidR="00110BC4">
        <w:rPr>
          <w:b/>
          <w:color w:val="0000FF"/>
        </w:rPr>
        <w:t>,</w:t>
      </w:r>
      <w:r w:rsidRPr="00110BC4">
        <w:rPr>
          <w:b/>
          <w:color w:val="0000FF"/>
        </w:rPr>
        <w:t xml:space="preserve"> liberating the remaining oxygen atoms and nitrogen to produce N</w:t>
      </w:r>
      <w:r w:rsidRPr="00110BC4">
        <w:rPr>
          <w:b/>
          <w:color w:val="0000FF"/>
          <w:vertAlign w:val="subscript"/>
        </w:rPr>
        <w:t xml:space="preserve">2 </w:t>
      </w:r>
      <w:r w:rsidRPr="00110BC4">
        <w:rPr>
          <w:b/>
          <w:color w:val="0000FF"/>
        </w:rPr>
        <w:t>and O</w:t>
      </w:r>
      <w:r w:rsidRPr="00110BC4">
        <w:rPr>
          <w:b/>
          <w:color w:val="0000FF"/>
          <w:vertAlign w:val="subscript"/>
        </w:rPr>
        <w:t>2</w:t>
      </w:r>
      <w:r w:rsidRPr="00110BC4">
        <w:rPr>
          <w:b/>
          <w:color w:val="0000FF"/>
        </w:rPr>
        <w:t xml:space="preserve"> gas to react with surrounding metal particles.</w:t>
      </w:r>
      <w:r w:rsidR="00625F47" w:rsidRPr="00110BC4">
        <w:rPr>
          <w:b/>
          <w:color w:val="0000FF"/>
        </w:rPr>
        <w:t xml:space="preserve"> </w:t>
      </w:r>
      <w:r w:rsidRPr="00110BC4">
        <w:rPr>
          <w:b/>
          <w:color w:val="0000FF"/>
        </w:rPr>
        <w:t>If they are stable</w:t>
      </w:r>
      <w:r w:rsidR="00110BC4">
        <w:rPr>
          <w:b/>
          <w:color w:val="0000FF"/>
        </w:rPr>
        <w:t>,</w:t>
      </w:r>
      <w:r w:rsidRPr="00110BC4">
        <w:rPr>
          <w:b/>
          <w:color w:val="0000FF"/>
        </w:rPr>
        <w:t xml:space="preserve"> th</w:t>
      </w:r>
      <w:r w:rsidR="00110BC4">
        <w:rPr>
          <w:b/>
          <w:color w:val="0000FF"/>
        </w:rPr>
        <w:t>e</w:t>
      </w:r>
      <w:r w:rsidRPr="00110BC4">
        <w:rPr>
          <w:b/>
          <w:color w:val="0000FF"/>
        </w:rPr>
        <w:t>n the necessary oxygen would not be completely liberated along with nitrogen.</w:t>
      </w:r>
      <w:r w:rsidR="00625F47" w:rsidRPr="00110BC4">
        <w:rPr>
          <w:b/>
          <w:color w:val="0000FF"/>
        </w:rPr>
        <w:t xml:space="preserve"> </w:t>
      </w:r>
      <w:r w:rsidRPr="00110BC4">
        <w:rPr>
          <w:b/>
          <w:color w:val="0000FF"/>
        </w:rPr>
        <w:t>Hence the ejection power decreases along with metal powder oxidation.</w:t>
      </w:r>
    </w:p>
    <w:p w:rsidR="00044870" w:rsidRPr="00110BC4" w:rsidRDefault="00044870" w:rsidP="00110BC4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110BC4">
        <w:rPr>
          <w:b/>
          <w:color w:val="0000FF"/>
        </w:rPr>
        <w:t>2Ba(NO</w:t>
      </w:r>
      <w:r w:rsidRPr="00110BC4">
        <w:rPr>
          <w:b/>
          <w:color w:val="0000FF"/>
          <w:vertAlign w:val="subscript"/>
        </w:rPr>
        <w:t>3</w:t>
      </w:r>
      <w:r w:rsidRPr="00110BC4">
        <w:rPr>
          <w:b/>
          <w:color w:val="0000FF"/>
        </w:rPr>
        <w:t>)</w:t>
      </w:r>
      <w:r w:rsidRPr="00110BC4">
        <w:rPr>
          <w:b/>
          <w:color w:val="0000FF"/>
          <w:vertAlign w:val="subscript"/>
        </w:rPr>
        <w:t>2(s)</w:t>
      </w:r>
      <w:r w:rsidRPr="00110BC4">
        <w:rPr>
          <w:b/>
          <w:color w:val="0000FF"/>
        </w:rPr>
        <w:t xml:space="preserve"> </w:t>
      </w:r>
      <w:r w:rsidRPr="00110BC4">
        <w:rPr>
          <w:b/>
          <w:color w:val="0000FF"/>
        </w:rPr>
        <w:sym w:font="Wingdings" w:char="F0E8"/>
      </w:r>
      <w:r w:rsidRPr="00110BC4">
        <w:rPr>
          <w:b/>
          <w:color w:val="0000FF"/>
        </w:rPr>
        <w:t xml:space="preserve"> 2BaO</w:t>
      </w:r>
      <w:r w:rsidRPr="00110BC4">
        <w:rPr>
          <w:b/>
          <w:color w:val="0000FF"/>
          <w:vertAlign w:val="subscript"/>
        </w:rPr>
        <w:t>(s)</w:t>
      </w:r>
      <w:r w:rsidRPr="00110BC4">
        <w:rPr>
          <w:b/>
          <w:color w:val="0000FF"/>
        </w:rPr>
        <w:t xml:space="preserve"> + 2N</w:t>
      </w:r>
      <w:r w:rsidRPr="00110BC4">
        <w:rPr>
          <w:b/>
          <w:color w:val="0000FF"/>
          <w:vertAlign w:val="subscript"/>
        </w:rPr>
        <w:t>2(g)</w:t>
      </w:r>
      <w:r w:rsidRPr="00110BC4">
        <w:rPr>
          <w:b/>
          <w:color w:val="0000FF"/>
        </w:rPr>
        <w:t xml:space="preserve"> + 5O</w:t>
      </w:r>
      <w:r w:rsidRPr="00110BC4">
        <w:rPr>
          <w:b/>
          <w:color w:val="0000FF"/>
          <w:vertAlign w:val="subscript"/>
        </w:rPr>
        <w:t>2(g)</w:t>
      </w:r>
      <w:r w:rsidR="00625F47" w:rsidRPr="00110BC4">
        <w:rPr>
          <w:b/>
          <w:color w:val="0000FF"/>
          <w:vertAlign w:val="subscript"/>
        </w:rPr>
        <w:t xml:space="preserve"> </w:t>
      </w:r>
      <w:r w:rsidR="00110BC4">
        <w:rPr>
          <w:b/>
          <w:color w:val="0000FF"/>
        </w:rPr>
        <w:t>(c</w:t>
      </w:r>
      <w:r w:rsidRPr="00110BC4">
        <w:rPr>
          <w:b/>
          <w:color w:val="0000FF"/>
        </w:rPr>
        <w:t>omplete decomposition reaction)</w:t>
      </w:r>
    </w:p>
    <w:p w:rsidR="00044870" w:rsidRPr="00110BC4" w:rsidRDefault="00044870" w:rsidP="00110BC4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110BC4">
        <w:rPr>
          <w:b/>
          <w:color w:val="0000FF"/>
        </w:rPr>
        <w:t>4KNO</w:t>
      </w:r>
      <w:r w:rsidRPr="00110BC4">
        <w:rPr>
          <w:b/>
          <w:color w:val="0000FF"/>
          <w:vertAlign w:val="subscript"/>
        </w:rPr>
        <w:t>3(s)</w:t>
      </w:r>
      <w:r w:rsidRPr="00110BC4">
        <w:rPr>
          <w:b/>
          <w:color w:val="0000FF"/>
        </w:rPr>
        <w:t xml:space="preserve"> </w:t>
      </w:r>
      <w:r w:rsidRPr="00110BC4">
        <w:rPr>
          <w:b/>
          <w:color w:val="0000FF"/>
        </w:rPr>
        <w:sym w:font="Wingdings" w:char="F0E8"/>
      </w:r>
      <w:r w:rsidRPr="00110BC4">
        <w:rPr>
          <w:b/>
          <w:color w:val="0000FF"/>
        </w:rPr>
        <w:t xml:space="preserve"> 2K</w:t>
      </w:r>
      <w:r w:rsidRPr="00110BC4">
        <w:rPr>
          <w:b/>
          <w:color w:val="0000FF"/>
          <w:vertAlign w:val="subscript"/>
        </w:rPr>
        <w:t>2</w:t>
      </w:r>
      <w:r w:rsidRPr="00110BC4">
        <w:rPr>
          <w:b/>
          <w:color w:val="0000FF"/>
        </w:rPr>
        <w:t>O</w:t>
      </w:r>
      <w:r w:rsidRPr="00110BC4">
        <w:rPr>
          <w:b/>
          <w:color w:val="0000FF"/>
          <w:vertAlign w:val="subscript"/>
        </w:rPr>
        <w:t>(s)</w:t>
      </w:r>
      <w:r w:rsidRPr="00110BC4">
        <w:rPr>
          <w:b/>
          <w:color w:val="0000FF"/>
        </w:rPr>
        <w:t xml:space="preserve"> + 2N</w:t>
      </w:r>
      <w:r w:rsidRPr="00110BC4">
        <w:rPr>
          <w:b/>
          <w:color w:val="0000FF"/>
          <w:vertAlign w:val="subscript"/>
        </w:rPr>
        <w:t>2(g)</w:t>
      </w:r>
      <w:r w:rsidRPr="00110BC4">
        <w:rPr>
          <w:b/>
          <w:color w:val="0000FF"/>
        </w:rPr>
        <w:t xml:space="preserve"> + 5O</w:t>
      </w:r>
      <w:r w:rsidRPr="00110BC4">
        <w:rPr>
          <w:b/>
          <w:color w:val="0000FF"/>
          <w:vertAlign w:val="subscript"/>
        </w:rPr>
        <w:t>2(g)</w:t>
      </w:r>
      <w:r w:rsidR="00625F47" w:rsidRPr="00110BC4">
        <w:rPr>
          <w:b/>
          <w:color w:val="0000FF"/>
          <w:vertAlign w:val="subscript"/>
        </w:rPr>
        <w:t xml:space="preserve"> </w:t>
      </w:r>
      <w:r w:rsidR="00110BC4">
        <w:rPr>
          <w:b/>
          <w:color w:val="0000FF"/>
        </w:rPr>
        <w:t>(c</w:t>
      </w:r>
      <w:r w:rsidRPr="00110BC4">
        <w:rPr>
          <w:b/>
          <w:color w:val="0000FF"/>
        </w:rPr>
        <w:t>omplete decomposition reaction)</w:t>
      </w:r>
    </w:p>
    <w:p w:rsidR="006225F3" w:rsidRDefault="006225F3" w:rsidP="00110BC4"/>
    <w:p w:rsidR="006225F3" w:rsidRDefault="006225F3" w:rsidP="00110BC4"/>
    <w:p w:rsidR="006225F3" w:rsidRDefault="006225F3" w:rsidP="00110BC4"/>
    <w:p w:rsidR="006225F3" w:rsidRDefault="006225F3" w:rsidP="00110BC4"/>
    <w:p w:rsidR="006225F3" w:rsidRDefault="006225F3" w:rsidP="00110BC4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Sparklers eject glowing metal particles for entertainment.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What reaction products from the above equations propel these metal particles?</w:t>
      </w:r>
    </w:p>
    <w:p w:rsidR="006225F3" w:rsidRPr="00110BC4" w:rsidRDefault="00044870" w:rsidP="00110BC4">
      <w:pPr>
        <w:spacing w:after="0"/>
        <w:ind w:left="360"/>
        <w:rPr>
          <w:b/>
          <w:color w:val="0000FF"/>
        </w:rPr>
      </w:pPr>
      <w:r w:rsidRPr="00110BC4">
        <w:rPr>
          <w:b/>
          <w:color w:val="0000FF"/>
        </w:rPr>
        <w:t>Answer</w:t>
      </w:r>
    </w:p>
    <w:p w:rsidR="00044870" w:rsidRPr="00110BC4" w:rsidRDefault="00044870" w:rsidP="00110BC4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110BC4">
        <w:rPr>
          <w:b/>
          <w:color w:val="0000FF"/>
        </w:rPr>
        <w:t>Diatom</w:t>
      </w:r>
      <w:r w:rsidR="002D67D2">
        <w:rPr>
          <w:b/>
          <w:color w:val="0000FF"/>
        </w:rPr>
        <w:t>ic nitrogen and diatomic oxygen</w:t>
      </w:r>
    </w:p>
    <w:p w:rsidR="006225F3" w:rsidRDefault="006225F3" w:rsidP="00110BC4"/>
    <w:p w:rsidR="006225F3" w:rsidRDefault="006225F3" w:rsidP="00110BC4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Fe, Al and Mg are very reactive in the presence of oxygen at elevated temperatures.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Write and balance the respective reactions</w:t>
      </w:r>
      <w:r w:rsidR="002D67D2">
        <w:rPr>
          <w:rFonts w:ascii="Times New Roman" w:hAnsi="Times New Roman" w:cs="Times New Roman"/>
        </w:rPr>
        <w:t>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Show which element is the oxidizing agent and which is the reducing agent.</w:t>
      </w:r>
      <w:r w:rsidR="00625F47" w:rsidRPr="00110BC4">
        <w:rPr>
          <w:rFonts w:ascii="Times New Roman" w:hAnsi="Times New Roman" w:cs="Times New Roman"/>
        </w:rPr>
        <w:t xml:space="preserve"> </w:t>
      </w:r>
    </w:p>
    <w:p w:rsidR="006225F3" w:rsidRPr="00110BC4" w:rsidRDefault="00044870" w:rsidP="00110BC4">
      <w:pPr>
        <w:spacing w:after="0"/>
        <w:ind w:left="360"/>
        <w:rPr>
          <w:b/>
          <w:color w:val="0000FF"/>
        </w:rPr>
      </w:pPr>
      <w:r w:rsidRPr="00110BC4">
        <w:rPr>
          <w:b/>
          <w:color w:val="0000FF"/>
        </w:rPr>
        <w:t>Answer</w:t>
      </w:r>
    </w:p>
    <w:p w:rsidR="00044870" w:rsidRPr="002D67D2" w:rsidRDefault="00044870" w:rsidP="002D67D2">
      <w:pPr>
        <w:pStyle w:val="ListParagraph"/>
        <w:numPr>
          <w:ilvl w:val="1"/>
          <w:numId w:val="7"/>
        </w:numPr>
        <w:ind w:left="720"/>
        <w:contextualSpacing w:val="0"/>
        <w:rPr>
          <w:color w:val="0000FF"/>
        </w:rPr>
      </w:pPr>
      <w:r w:rsidRPr="002D67D2">
        <w:rPr>
          <w:b/>
          <w:color w:val="0000FF"/>
        </w:rPr>
        <w:t>2Mg</w:t>
      </w:r>
      <w:r w:rsidRPr="002D67D2">
        <w:rPr>
          <w:b/>
          <w:color w:val="0000FF"/>
          <w:vertAlign w:val="subscript"/>
        </w:rPr>
        <w:t>(s)</w:t>
      </w:r>
      <w:r w:rsidRPr="002D67D2">
        <w:rPr>
          <w:b/>
          <w:color w:val="0000FF"/>
        </w:rPr>
        <w:t xml:space="preserve"> + O</w:t>
      </w:r>
      <w:r w:rsidRPr="002D67D2">
        <w:rPr>
          <w:b/>
          <w:color w:val="0000FF"/>
          <w:vertAlign w:val="subscript"/>
        </w:rPr>
        <w:t>2(g)</w:t>
      </w:r>
      <w:r w:rsidRPr="002D67D2">
        <w:rPr>
          <w:b/>
          <w:color w:val="0000FF"/>
        </w:rPr>
        <w:t xml:space="preserve"> </w:t>
      </w:r>
      <w:r w:rsidRPr="002D67D2">
        <w:rPr>
          <w:b/>
          <w:color w:val="0000FF"/>
        </w:rPr>
        <w:sym w:font="Wingdings" w:char="F0E8"/>
      </w:r>
      <w:r w:rsidRPr="002D67D2">
        <w:rPr>
          <w:b/>
          <w:color w:val="0000FF"/>
        </w:rPr>
        <w:t xml:space="preserve"> 2MgO</w:t>
      </w:r>
      <w:r w:rsidRPr="002D67D2">
        <w:rPr>
          <w:b/>
          <w:color w:val="0000FF"/>
          <w:vertAlign w:val="subscript"/>
        </w:rPr>
        <w:t>(s)</w:t>
      </w:r>
      <w:r w:rsidR="00625F47" w:rsidRPr="002D67D2">
        <w:rPr>
          <w:b/>
          <w:color w:val="0000FF"/>
          <w:vertAlign w:val="subscript"/>
        </w:rPr>
        <w:t xml:space="preserve"> </w:t>
      </w:r>
      <w:r w:rsidR="00AA2067" w:rsidRPr="002D67D2">
        <w:rPr>
          <w:b/>
          <w:color w:val="0000FF"/>
        </w:rPr>
        <w:t>(O = oxidizing agent, Mg = reducing agent)</w:t>
      </w:r>
    </w:p>
    <w:p w:rsidR="00044870" w:rsidRPr="002D67D2" w:rsidRDefault="00044870" w:rsidP="002D67D2">
      <w:pPr>
        <w:pStyle w:val="ListParagraph"/>
        <w:numPr>
          <w:ilvl w:val="1"/>
          <w:numId w:val="7"/>
        </w:numPr>
        <w:ind w:left="720"/>
        <w:contextualSpacing w:val="0"/>
        <w:rPr>
          <w:color w:val="0000FF"/>
        </w:rPr>
      </w:pPr>
      <w:r w:rsidRPr="002D67D2">
        <w:rPr>
          <w:b/>
          <w:color w:val="0000FF"/>
        </w:rPr>
        <w:t>2Fe</w:t>
      </w:r>
      <w:r w:rsidRPr="002D67D2">
        <w:rPr>
          <w:b/>
          <w:color w:val="0000FF"/>
          <w:vertAlign w:val="subscript"/>
        </w:rPr>
        <w:t>(s)</w:t>
      </w:r>
      <w:r w:rsidRPr="002D67D2">
        <w:rPr>
          <w:b/>
          <w:color w:val="0000FF"/>
        </w:rPr>
        <w:softHyphen/>
        <w:t xml:space="preserve"> + O</w:t>
      </w:r>
      <w:r w:rsidRPr="002D67D2">
        <w:rPr>
          <w:b/>
          <w:color w:val="0000FF"/>
          <w:vertAlign w:val="subscript"/>
        </w:rPr>
        <w:t>2(g)</w:t>
      </w:r>
      <w:r w:rsidRPr="002D67D2">
        <w:rPr>
          <w:b/>
          <w:color w:val="0000FF"/>
        </w:rPr>
        <w:t xml:space="preserve"> </w:t>
      </w:r>
      <w:r w:rsidRPr="002D67D2">
        <w:rPr>
          <w:b/>
          <w:color w:val="0000FF"/>
        </w:rPr>
        <w:sym w:font="Wingdings" w:char="F0E8"/>
      </w:r>
      <w:r w:rsidRPr="002D67D2">
        <w:rPr>
          <w:b/>
          <w:color w:val="0000FF"/>
        </w:rPr>
        <w:t xml:space="preserve"> 2FeO</w:t>
      </w:r>
      <w:r w:rsidR="00AA2067" w:rsidRPr="002D67D2">
        <w:rPr>
          <w:b/>
          <w:color w:val="0000FF"/>
          <w:vertAlign w:val="subscript"/>
        </w:rPr>
        <w:t>(s</w:t>
      </w:r>
      <w:r w:rsidRPr="002D67D2">
        <w:rPr>
          <w:b/>
          <w:color w:val="0000FF"/>
          <w:vertAlign w:val="subscript"/>
        </w:rPr>
        <w:t>)</w:t>
      </w:r>
      <w:r w:rsidR="00625F47" w:rsidRPr="002D67D2">
        <w:rPr>
          <w:b/>
          <w:color w:val="0000FF"/>
          <w:vertAlign w:val="subscript"/>
        </w:rPr>
        <w:t xml:space="preserve"> </w:t>
      </w:r>
      <w:r w:rsidR="00AA2067" w:rsidRPr="002D67D2">
        <w:rPr>
          <w:b/>
          <w:color w:val="0000FF"/>
        </w:rPr>
        <w:t>(O = oxidizing agent, Fe = reducing agent)</w:t>
      </w:r>
    </w:p>
    <w:p w:rsidR="00044870" w:rsidRPr="002D67D2" w:rsidRDefault="00044870" w:rsidP="002D67D2">
      <w:pPr>
        <w:pStyle w:val="ListParagraph"/>
        <w:numPr>
          <w:ilvl w:val="1"/>
          <w:numId w:val="7"/>
        </w:numPr>
        <w:ind w:left="720"/>
        <w:contextualSpacing w:val="0"/>
        <w:rPr>
          <w:color w:val="0000FF"/>
        </w:rPr>
      </w:pPr>
      <w:r w:rsidRPr="002D67D2">
        <w:rPr>
          <w:b/>
          <w:color w:val="0000FF"/>
        </w:rPr>
        <w:t>4Al</w:t>
      </w:r>
      <w:r w:rsidRPr="002D67D2">
        <w:rPr>
          <w:b/>
          <w:color w:val="0000FF"/>
          <w:vertAlign w:val="subscript"/>
        </w:rPr>
        <w:t xml:space="preserve">(s) </w:t>
      </w:r>
      <w:r w:rsidRPr="002D67D2">
        <w:rPr>
          <w:b/>
          <w:color w:val="0000FF"/>
        </w:rPr>
        <w:t xml:space="preserve">+ </w:t>
      </w:r>
      <w:r w:rsidR="00AA2067" w:rsidRPr="002D67D2">
        <w:rPr>
          <w:b/>
          <w:color w:val="0000FF"/>
        </w:rPr>
        <w:t>3O</w:t>
      </w:r>
      <w:r w:rsidR="00AA2067" w:rsidRPr="002D67D2">
        <w:rPr>
          <w:b/>
          <w:color w:val="0000FF"/>
          <w:vertAlign w:val="subscript"/>
        </w:rPr>
        <w:t>2(g)</w:t>
      </w:r>
      <w:r w:rsidR="00625F47" w:rsidRPr="002D67D2">
        <w:rPr>
          <w:b/>
          <w:color w:val="0000FF"/>
          <w:vertAlign w:val="subscript"/>
        </w:rPr>
        <w:t xml:space="preserve"> </w:t>
      </w:r>
      <w:r w:rsidR="00AA2067" w:rsidRPr="002D67D2">
        <w:rPr>
          <w:b/>
          <w:color w:val="0000FF"/>
        </w:rPr>
        <w:sym w:font="Wingdings" w:char="F0E8"/>
      </w:r>
      <w:r w:rsidR="00AA2067" w:rsidRPr="002D67D2">
        <w:rPr>
          <w:b/>
          <w:color w:val="0000FF"/>
        </w:rPr>
        <w:t xml:space="preserve"> 2Al</w:t>
      </w:r>
      <w:r w:rsidR="00AA2067" w:rsidRPr="002D67D2">
        <w:rPr>
          <w:b/>
          <w:color w:val="0000FF"/>
          <w:vertAlign w:val="subscript"/>
        </w:rPr>
        <w:t>2</w:t>
      </w:r>
      <w:r w:rsidR="00AA2067" w:rsidRPr="002D67D2">
        <w:rPr>
          <w:b/>
          <w:color w:val="0000FF"/>
        </w:rPr>
        <w:t>O</w:t>
      </w:r>
      <w:r w:rsidR="00AA2067" w:rsidRPr="002D67D2">
        <w:rPr>
          <w:b/>
          <w:color w:val="0000FF"/>
          <w:vertAlign w:val="subscript"/>
        </w:rPr>
        <w:t>3(s)</w:t>
      </w:r>
      <w:r w:rsidR="00625F47" w:rsidRPr="002D67D2">
        <w:rPr>
          <w:b/>
          <w:color w:val="0000FF"/>
        </w:rPr>
        <w:t xml:space="preserve"> </w:t>
      </w:r>
      <w:r w:rsidR="00AA2067" w:rsidRPr="002D67D2">
        <w:rPr>
          <w:b/>
          <w:color w:val="0000FF"/>
        </w:rPr>
        <w:t>(O = oxidizing agent, Al = reducing agent)</w:t>
      </w:r>
    </w:p>
    <w:p w:rsidR="006225F3" w:rsidRDefault="006225F3" w:rsidP="006225F3"/>
    <w:p w:rsidR="006225F3" w:rsidRDefault="006225F3" w:rsidP="006225F3"/>
    <w:p w:rsidR="002D67D2" w:rsidRDefault="002D67D2" w:rsidP="006225F3"/>
    <w:p w:rsidR="006225F3" w:rsidRDefault="006225F3" w:rsidP="006225F3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lastRenderedPageBreak/>
        <w:t>Based on your sparkler chemistry what is the gas composition produced from the overall decomposition of potassium nitrate?</w:t>
      </w:r>
    </w:p>
    <w:p w:rsidR="006225F3" w:rsidRPr="00110BC4" w:rsidRDefault="002D67D2" w:rsidP="00110BC4">
      <w:pPr>
        <w:spacing w:after="0"/>
        <w:ind w:left="360"/>
        <w:rPr>
          <w:b/>
          <w:color w:val="0000FF"/>
        </w:rPr>
      </w:pPr>
      <w:r>
        <w:rPr>
          <w:b/>
          <w:color w:val="0000FF"/>
        </w:rPr>
        <w:t>Answer (Gryffindor s</w:t>
      </w:r>
      <w:r w:rsidR="00AA2067" w:rsidRPr="00110BC4">
        <w:rPr>
          <w:b/>
          <w:color w:val="0000FF"/>
        </w:rPr>
        <w:t>parkler)</w:t>
      </w:r>
    </w:p>
    <w:p w:rsidR="00AA2067" w:rsidRPr="00CE51A5" w:rsidRDefault="00AA2067" w:rsidP="00AA2067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25g KN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101.11 g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2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=0.124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CE51A5" w:rsidRPr="00CE51A5" w:rsidRDefault="00CE51A5" w:rsidP="00AA2067">
      <w:pPr>
        <w:ind w:left="360"/>
        <w:rPr>
          <w:rFonts w:eastAsiaTheme="minorEastAsia"/>
        </w:rPr>
      </w:pPr>
    </w:p>
    <w:p w:rsidR="00CE51A5" w:rsidRDefault="00CE51A5" w:rsidP="00CE51A5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25g KN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101.11 g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5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=0.309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2D67D2" w:rsidRPr="00CE51A5" w:rsidRDefault="002D67D2" w:rsidP="00CE51A5">
      <w:pPr>
        <w:ind w:left="360"/>
        <w:rPr>
          <w:rFonts w:eastAsiaTheme="minorEastAsia"/>
        </w:rPr>
      </w:pPr>
    </w:p>
    <w:p w:rsidR="00CE51A5" w:rsidRDefault="000F1C6D" w:rsidP="00CE51A5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tot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</m:oMath>
      </m:oMathPara>
    </w:p>
    <w:p w:rsidR="002D67D2" w:rsidRPr="00CE51A5" w:rsidRDefault="002D67D2" w:rsidP="00CE51A5">
      <w:pPr>
        <w:ind w:left="360"/>
        <w:rPr>
          <w:rFonts w:eastAsiaTheme="minorEastAsia"/>
        </w:rPr>
      </w:pPr>
    </w:p>
    <w:p w:rsidR="00CE51A5" w:rsidRPr="00CE51A5" w:rsidRDefault="00CE51A5" w:rsidP="00AA2067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mol%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0.124 mol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0.124+0.309</m:t>
              </m:r>
            </m:den>
          </m:f>
          <m:r>
            <w:rPr>
              <w:rFonts w:ascii="Cambria Math" w:hAnsi="Cambria Math"/>
            </w:rPr>
            <m:t xml:space="preserve">*100=28.64%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CE51A5" w:rsidRPr="00CE51A5" w:rsidRDefault="00CE51A5" w:rsidP="00AA2067">
      <w:pPr>
        <w:ind w:left="360"/>
        <w:rPr>
          <w:rFonts w:eastAsiaTheme="minorEastAsia"/>
        </w:rPr>
      </w:pPr>
    </w:p>
    <w:p w:rsidR="00CE51A5" w:rsidRPr="00CE51A5" w:rsidRDefault="00CE51A5" w:rsidP="00CE51A5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mol%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0.309 mol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0.124+0.309</m:t>
              </m:r>
            </m:den>
          </m:f>
          <m:r>
            <w:rPr>
              <w:rFonts w:ascii="Cambria Math" w:hAnsi="Cambria Math"/>
            </w:rPr>
            <m:t xml:space="preserve">*100=71.36%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CE51A5" w:rsidRPr="00110BC4" w:rsidRDefault="00CE51A5" w:rsidP="00110BC4">
      <w:pPr>
        <w:spacing w:after="0"/>
        <w:ind w:left="360"/>
        <w:rPr>
          <w:b/>
          <w:color w:val="0000FF"/>
        </w:rPr>
      </w:pPr>
      <w:r w:rsidRPr="00110BC4">
        <w:rPr>
          <w:b/>
          <w:color w:val="0000FF"/>
        </w:rPr>
        <w:t>Answer (</w:t>
      </w:r>
      <w:r w:rsidR="002D67D2" w:rsidRPr="002D67D2">
        <w:rPr>
          <w:b/>
          <w:color w:val="0000FF"/>
        </w:rPr>
        <w:t>Slytherin</w:t>
      </w:r>
      <w:r w:rsidR="002D67D2">
        <w:rPr>
          <w:b/>
          <w:color w:val="0000FF"/>
        </w:rPr>
        <w:t xml:space="preserve"> s</w:t>
      </w:r>
      <w:r w:rsidRPr="00110BC4">
        <w:rPr>
          <w:b/>
          <w:color w:val="0000FF"/>
        </w:rPr>
        <w:t>parkler)</w:t>
      </w:r>
    </w:p>
    <w:p w:rsidR="00CE51A5" w:rsidRPr="00CE51A5" w:rsidRDefault="00CE51A5" w:rsidP="00CE51A5">
      <w:pPr>
        <w:pStyle w:val="ListParagraph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6g KN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101.11 g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2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=0.030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CE51A5" w:rsidRPr="00CE51A5" w:rsidRDefault="00CE51A5" w:rsidP="00CE51A5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6g KN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101.11 g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5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=0.074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CE51A5" w:rsidRPr="00CE51A5" w:rsidRDefault="000F1C6D" w:rsidP="00CE51A5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tot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</m:oMath>
      </m:oMathPara>
    </w:p>
    <w:p w:rsidR="00CE51A5" w:rsidRPr="00CE51A5" w:rsidRDefault="00CE51A5" w:rsidP="00CE51A5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mol%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0.030 mol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0.030+0.074</m:t>
              </m:r>
            </m:den>
          </m:f>
          <m:r>
            <w:rPr>
              <w:rFonts w:ascii="Cambria Math" w:hAnsi="Cambria Math"/>
            </w:rPr>
            <m:t xml:space="preserve">*100=28.85%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CE51A5" w:rsidRDefault="00CE51A5" w:rsidP="006E7B6B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mol%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0.074 mol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0.030+0.074</m:t>
              </m:r>
            </m:den>
          </m:f>
          <m:r>
            <w:rPr>
              <w:rFonts w:ascii="Cambria Math" w:hAnsi="Cambria Math"/>
            </w:rPr>
            <m:t xml:space="preserve">*100=71.15%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2D67D2" w:rsidRDefault="002D67D2" w:rsidP="002D67D2"/>
    <w:p w:rsidR="002D67D2" w:rsidRDefault="002D67D2" w:rsidP="002D67D2"/>
    <w:p w:rsidR="002D67D2" w:rsidRDefault="002D67D2" w:rsidP="002D67D2"/>
    <w:p w:rsidR="002D67D2" w:rsidRDefault="002D67D2" w:rsidP="002D67D2"/>
    <w:p w:rsidR="002D67D2" w:rsidRDefault="002D67D2" w:rsidP="002D67D2"/>
    <w:p w:rsidR="002D67D2" w:rsidRDefault="002D67D2" w:rsidP="002D67D2"/>
    <w:p w:rsidR="002D67D2" w:rsidRDefault="002D67D2" w:rsidP="002D67D2"/>
    <w:p w:rsidR="002D67D2" w:rsidRDefault="002D67D2" w:rsidP="002D67D2"/>
    <w:p w:rsidR="002D67D2" w:rsidRDefault="002D67D2" w:rsidP="002D67D2"/>
    <w:p w:rsidR="002D67D2" w:rsidRPr="006E7B6B" w:rsidRDefault="002D67D2" w:rsidP="002D67D2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lastRenderedPageBreak/>
        <w:t>Based on your overall barium nitrate and potassium nitrate decomposition equations, calculate the enthalpy (KJ) for each reaction at room temperature.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Are both reactions exothermic or endothermic?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Predict the sign of the entropy term and explain the temperature dependence this term has on t</w:t>
      </w:r>
      <w:r w:rsidR="002D67D2">
        <w:rPr>
          <w:rFonts w:ascii="Times New Roman" w:hAnsi="Times New Roman" w:cs="Times New Roman"/>
        </w:rPr>
        <w:t>he spontaneity of each reaction.</w:t>
      </w:r>
    </w:p>
    <w:tbl>
      <w:tblPr>
        <w:tblStyle w:val="TableGrid"/>
        <w:tblW w:w="0" w:type="auto"/>
        <w:tblInd w:w="468" w:type="dxa"/>
        <w:tblLook w:val="04A0"/>
      </w:tblPr>
      <w:tblGrid>
        <w:gridCol w:w="2212"/>
        <w:gridCol w:w="2303"/>
        <w:gridCol w:w="2298"/>
        <w:gridCol w:w="2097"/>
      </w:tblGrid>
      <w:tr w:rsidR="006225F3" w:rsidTr="002D67D2">
        <w:tc>
          <w:tcPr>
            <w:tcW w:w="8910" w:type="dxa"/>
            <w:gridSpan w:val="4"/>
            <w:shd w:val="clear" w:color="auto" w:fill="0000FF"/>
          </w:tcPr>
          <w:p w:rsidR="006225F3" w:rsidRPr="002D67D2" w:rsidRDefault="006225F3" w:rsidP="002D67D2">
            <w:pPr>
              <w:jc w:val="center"/>
              <w:rPr>
                <w:b/>
              </w:rPr>
            </w:pPr>
            <w:r w:rsidRPr="002D67D2">
              <w:rPr>
                <w:b/>
              </w:rPr>
              <w:t xml:space="preserve">Enthalpies of </w:t>
            </w:r>
            <w:r w:rsidR="002D67D2">
              <w:rPr>
                <w:b/>
              </w:rPr>
              <w:t>f</w:t>
            </w:r>
            <w:r w:rsidRPr="002D67D2">
              <w:rPr>
                <w:b/>
              </w:rPr>
              <w:t xml:space="preserve">ormation at </w:t>
            </w:r>
            <w:r w:rsidR="002D67D2">
              <w:rPr>
                <w:b/>
              </w:rPr>
              <w:t>r</w:t>
            </w:r>
            <w:r w:rsidRPr="002D67D2">
              <w:rPr>
                <w:b/>
              </w:rPr>
              <w:t xml:space="preserve">oom </w:t>
            </w:r>
            <w:r w:rsidR="002D67D2">
              <w:rPr>
                <w:b/>
              </w:rPr>
              <w:t>t</w:t>
            </w:r>
            <w:r w:rsidRPr="002D67D2">
              <w:rPr>
                <w:b/>
              </w:rPr>
              <w:t>emperature (KJ/mol)</w:t>
            </w:r>
          </w:p>
        </w:tc>
      </w:tr>
      <w:tr w:rsidR="006225F3" w:rsidTr="002D67D2">
        <w:tc>
          <w:tcPr>
            <w:tcW w:w="2212" w:type="dxa"/>
          </w:tcPr>
          <w:p w:rsidR="006225F3" w:rsidRPr="00EA7562" w:rsidRDefault="006225F3" w:rsidP="003D2EF3">
            <w:pPr>
              <w:jc w:val="center"/>
              <w:rPr>
                <w:b/>
                <w:vertAlign w:val="subscript"/>
              </w:rPr>
            </w:pPr>
            <w:r w:rsidRPr="00EA7562">
              <w:rPr>
                <w:b/>
              </w:rPr>
              <w:t>Ba(NO</w:t>
            </w:r>
            <w:r w:rsidRPr="00EA7562">
              <w:rPr>
                <w:b/>
                <w:vertAlign w:val="subscript"/>
              </w:rPr>
              <w:t>3</w:t>
            </w:r>
            <w:r w:rsidRPr="00EA7562">
              <w:rPr>
                <w:b/>
              </w:rPr>
              <w:t>)</w:t>
            </w:r>
            <w:r w:rsidRPr="00EA7562">
              <w:rPr>
                <w:b/>
                <w:vertAlign w:val="subscript"/>
              </w:rPr>
              <w:t>2</w:t>
            </w:r>
          </w:p>
        </w:tc>
        <w:tc>
          <w:tcPr>
            <w:tcW w:w="2303" w:type="dxa"/>
          </w:tcPr>
          <w:p w:rsidR="006225F3" w:rsidRPr="00EA7562" w:rsidRDefault="006225F3" w:rsidP="003D2EF3">
            <w:pPr>
              <w:jc w:val="center"/>
              <w:rPr>
                <w:b/>
                <w:vertAlign w:val="subscript"/>
              </w:rPr>
            </w:pPr>
            <w:r w:rsidRPr="00EA7562">
              <w:rPr>
                <w:b/>
              </w:rPr>
              <w:t>KNO</w:t>
            </w:r>
            <w:r w:rsidRPr="00EA7562">
              <w:rPr>
                <w:b/>
                <w:vertAlign w:val="subscript"/>
              </w:rPr>
              <w:t>3</w:t>
            </w:r>
          </w:p>
        </w:tc>
        <w:tc>
          <w:tcPr>
            <w:tcW w:w="2298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proofErr w:type="spellStart"/>
            <w:r w:rsidRPr="00EA7562">
              <w:rPr>
                <w:b/>
              </w:rPr>
              <w:t>BaO</w:t>
            </w:r>
            <w:proofErr w:type="spellEnd"/>
          </w:p>
        </w:tc>
        <w:tc>
          <w:tcPr>
            <w:tcW w:w="2097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K</w:t>
            </w:r>
            <w:r w:rsidRPr="00EA7562">
              <w:rPr>
                <w:b/>
                <w:vertAlign w:val="subscript"/>
              </w:rPr>
              <w:t>2</w:t>
            </w:r>
            <w:r w:rsidRPr="00EA7562">
              <w:rPr>
                <w:b/>
              </w:rPr>
              <w:t>O</w:t>
            </w:r>
          </w:p>
        </w:tc>
      </w:tr>
      <w:tr w:rsidR="006225F3" w:rsidTr="002D67D2">
        <w:tc>
          <w:tcPr>
            <w:tcW w:w="2212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-988.00</w:t>
            </w:r>
          </w:p>
        </w:tc>
        <w:tc>
          <w:tcPr>
            <w:tcW w:w="2303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-494.628</w:t>
            </w:r>
          </w:p>
        </w:tc>
        <w:tc>
          <w:tcPr>
            <w:tcW w:w="2298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-548.104</w:t>
            </w:r>
          </w:p>
        </w:tc>
        <w:tc>
          <w:tcPr>
            <w:tcW w:w="2097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-363.171</w:t>
            </w:r>
          </w:p>
        </w:tc>
      </w:tr>
    </w:tbl>
    <w:p w:rsidR="006225F3" w:rsidRPr="00110BC4" w:rsidRDefault="002D67D2" w:rsidP="002D67D2">
      <w:pPr>
        <w:spacing w:before="120" w:after="0"/>
        <w:ind w:left="360"/>
        <w:rPr>
          <w:b/>
          <w:color w:val="0000FF"/>
        </w:rPr>
      </w:pPr>
      <w:r>
        <w:rPr>
          <w:b/>
          <w:color w:val="0000FF"/>
        </w:rPr>
        <w:t>Answer c</w:t>
      </w:r>
      <w:r w:rsidR="006E7B6B" w:rsidRPr="00110BC4">
        <w:rPr>
          <w:b/>
          <w:color w:val="0000FF"/>
        </w:rPr>
        <w:t>alculation is based on one sparkler type.</w:t>
      </w:r>
      <w:r w:rsidR="00625F47" w:rsidRPr="00110BC4">
        <w:rPr>
          <w:b/>
          <w:color w:val="0000FF"/>
        </w:rPr>
        <w:t xml:space="preserve"> </w:t>
      </w:r>
      <w:r w:rsidR="006E7B6B" w:rsidRPr="00110BC4">
        <w:rPr>
          <w:b/>
          <w:color w:val="0000FF"/>
        </w:rPr>
        <w:t>Same procedure applies for both</w:t>
      </w:r>
      <w:r>
        <w:rPr>
          <w:b/>
          <w:color w:val="0000FF"/>
        </w:rPr>
        <w:t>.</w:t>
      </w:r>
    </w:p>
    <w:p w:rsidR="006E7B6B" w:rsidRPr="002D67D2" w:rsidRDefault="002D67D2" w:rsidP="002D67D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>
        <w:rPr>
          <w:b/>
          <w:color w:val="0000FF"/>
        </w:rPr>
        <w:t>Gryffindor r</w:t>
      </w:r>
      <w:r w:rsidR="006E7B6B" w:rsidRPr="002D67D2">
        <w:rPr>
          <w:b/>
          <w:color w:val="0000FF"/>
        </w:rPr>
        <w:t xml:space="preserve">eaction 1: </w:t>
      </w:r>
      <w:r w:rsidRPr="002D67D2">
        <w:rPr>
          <w:b/>
          <w:color w:val="0000FF"/>
        </w:rPr>
        <w:t>barium nitrate</w:t>
      </w:r>
    </w:p>
    <w:p w:rsidR="006E7B6B" w:rsidRPr="00232648" w:rsidRDefault="006E7B6B" w:rsidP="00232648">
      <m:oMathPara>
        <m:oMath>
          <m:r>
            <w:rPr>
              <w:rFonts w:ascii="Cambria Math" w:hAnsi="Cambria Math"/>
            </w:rPr>
            <m:t>∆H=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products</m:t>
                  </m:r>
                </m:sub>
              </m:sSub>
              <m:r>
                <w:rPr>
                  <w:rFonts w:ascii="Cambria Math" w:hAnsi="Cambria Math"/>
                </w:rPr>
                <m:t>*∆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298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 xml:space="preserve">products </m:t>
                  </m:r>
                </m:sub>
              </m:sSub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Reactants</m:t>
                  </m:r>
                </m:sub>
              </m:sSub>
              <m:r>
                <w:rPr>
                  <w:rFonts w:ascii="Cambria Math" w:hAnsi="Cambria Math"/>
                </w:rPr>
                <m:t>*∆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298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 xml:space="preserve">reactants </m:t>
                  </m:r>
                </m:sub>
              </m:sSub>
            </m:e>
          </m:nary>
        </m:oMath>
      </m:oMathPara>
    </w:p>
    <w:p w:rsidR="00232648" w:rsidRPr="00232648" w:rsidRDefault="00232648" w:rsidP="0023264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∆H=0.0230*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-988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0.0230*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-548.104</m:t>
                  </m:r>
                </m:e>
              </m:d>
            </m:e>
          </m:d>
          <m:r>
            <w:rPr>
              <w:rFonts w:ascii="Cambria Math" w:hAnsi="Cambria Math"/>
            </w:rPr>
            <m:t>= -10.118 KJ, Exothermic</m:t>
          </m:r>
        </m:oMath>
      </m:oMathPara>
    </w:p>
    <w:p w:rsidR="00232648" w:rsidRPr="002D67D2" w:rsidRDefault="002D67D2" w:rsidP="002D67D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>
        <w:rPr>
          <w:b/>
          <w:color w:val="0000FF"/>
        </w:rPr>
        <w:t>Gryffindor r</w:t>
      </w:r>
      <w:r w:rsidR="00232648" w:rsidRPr="002D67D2">
        <w:rPr>
          <w:b/>
          <w:color w:val="0000FF"/>
        </w:rPr>
        <w:t>eaction 2:</w:t>
      </w:r>
      <w:r w:rsidR="00625F47" w:rsidRPr="002D67D2">
        <w:rPr>
          <w:b/>
          <w:color w:val="0000FF"/>
        </w:rPr>
        <w:t xml:space="preserve"> </w:t>
      </w:r>
      <w:r w:rsidRPr="002D67D2">
        <w:rPr>
          <w:b/>
          <w:color w:val="0000FF"/>
        </w:rPr>
        <w:t>potassium nitrate</w:t>
      </w:r>
    </w:p>
    <w:p w:rsidR="00232648" w:rsidRPr="00232648" w:rsidRDefault="00232648" w:rsidP="0023264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∆H=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products</m:t>
                  </m:r>
                </m:sub>
              </m:sSub>
              <m:r>
                <w:rPr>
                  <w:rFonts w:ascii="Cambria Math" w:hAnsi="Cambria Math"/>
                </w:rPr>
                <m:t>*∆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298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 xml:space="preserve">products </m:t>
                  </m:r>
                </m:sub>
              </m:sSub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Reactants</m:t>
                  </m:r>
                </m:sub>
              </m:sSub>
              <m:r>
                <w:rPr>
                  <w:rFonts w:ascii="Cambria Math" w:hAnsi="Cambria Math"/>
                </w:rPr>
                <m:t>*∆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298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 xml:space="preserve">reactants </m:t>
                  </m:r>
                </m:sub>
              </m:sSub>
            </m:e>
          </m:nary>
        </m:oMath>
      </m:oMathPara>
    </w:p>
    <w:p w:rsidR="00232648" w:rsidRPr="00232648" w:rsidRDefault="00232648" w:rsidP="0023264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∆H=0.247*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-494.628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0.1235*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-363.171</m:t>
                  </m:r>
                </m:e>
              </m:d>
            </m:e>
          </m:d>
          <m:r>
            <w:rPr>
              <w:rFonts w:ascii="Cambria Math" w:hAnsi="Cambria Math"/>
            </w:rPr>
            <m:t>= -77.321 KJ, Exothermic</m:t>
          </m:r>
        </m:oMath>
      </m:oMathPara>
    </w:p>
    <w:p w:rsidR="006225F3" w:rsidRPr="002D67D2" w:rsidRDefault="00232648" w:rsidP="002D67D2">
      <w:pPr>
        <w:spacing w:before="120" w:after="0"/>
        <w:ind w:left="360"/>
        <w:rPr>
          <w:b/>
          <w:color w:val="0000FF"/>
        </w:rPr>
      </w:pPr>
      <w:r w:rsidRPr="002D67D2">
        <w:rPr>
          <w:b/>
          <w:color w:val="0000FF"/>
        </w:rPr>
        <w:t>Answer: Entropy for both nitrate decomposition reactions will most likely be positive considering the solid decomposes into a solid plus additional gas.</w:t>
      </w:r>
    </w:p>
    <w:p w:rsidR="006225F3" w:rsidRPr="002D67D2" w:rsidRDefault="008D6098" w:rsidP="002D67D2">
      <w:pPr>
        <w:spacing w:before="120" w:after="0"/>
        <w:ind w:left="360"/>
        <w:rPr>
          <w:b/>
          <w:color w:val="0000FF"/>
        </w:rPr>
      </w:pPr>
      <w:r w:rsidRPr="002D67D2">
        <w:rPr>
          <w:b/>
          <w:color w:val="0000FF"/>
        </w:rPr>
        <w:t>Answer:</w:t>
      </w:r>
      <w:r w:rsidR="00625F47" w:rsidRPr="002D67D2">
        <w:rPr>
          <w:b/>
          <w:color w:val="0000FF"/>
        </w:rPr>
        <w:t xml:space="preserve"> </w:t>
      </w:r>
      <w:r w:rsidRPr="002D67D2">
        <w:rPr>
          <w:b/>
          <w:color w:val="0000FF"/>
        </w:rPr>
        <w:t xml:space="preserve">Because the entropy term is largely positive along with a large negative enthalpy, both reactions are spontaneous over </w:t>
      </w:r>
      <w:r w:rsidR="006A07B5" w:rsidRPr="002D67D2">
        <w:rPr>
          <w:b/>
          <w:color w:val="0000FF"/>
        </w:rPr>
        <w:t>all temperature</w:t>
      </w:r>
      <w:r w:rsidR="002D67D2">
        <w:rPr>
          <w:b/>
          <w:color w:val="0000FF"/>
        </w:rPr>
        <w:t>s</w:t>
      </w:r>
      <w:r w:rsidR="006A07B5" w:rsidRPr="002D67D2">
        <w:rPr>
          <w:b/>
          <w:color w:val="0000FF"/>
        </w:rPr>
        <w:t xml:space="preserve">. </w:t>
      </w:r>
    </w:p>
    <w:p w:rsidR="006225F3" w:rsidRDefault="006225F3" w:rsidP="006225F3"/>
    <w:p w:rsidR="006225F3" w:rsidRDefault="006225F3" w:rsidP="006225F3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Given the thermodynamic data below, calculate the free energy and equilibrium constant for each metal powder oxidation reaction.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Rank the reactions in order from least spontaneous to most spontaneous and explain what this means in terms of reactivity with oxygen.</w:t>
      </w:r>
      <w:r w:rsidR="00625F47" w:rsidRPr="00110BC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468" w:type="dxa"/>
        <w:tblLook w:val="04A0"/>
      </w:tblPr>
      <w:tblGrid>
        <w:gridCol w:w="2724"/>
        <w:gridCol w:w="3192"/>
        <w:gridCol w:w="2994"/>
      </w:tblGrid>
      <w:tr w:rsidR="006225F3" w:rsidTr="002D67D2">
        <w:tc>
          <w:tcPr>
            <w:tcW w:w="8910" w:type="dxa"/>
            <w:gridSpan w:val="3"/>
            <w:shd w:val="clear" w:color="auto" w:fill="0000FF"/>
          </w:tcPr>
          <w:p w:rsidR="006225F3" w:rsidRDefault="002D67D2" w:rsidP="003D2EF3">
            <w:pPr>
              <w:jc w:val="center"/>
            </w:pPr>
            <w:r>
              <w:rPr>
                <w:b/>
              </w:rPr>
              <w:t>Gibb’s free energy of f</w:t>
            </w:r>
            <w:r w:rsidR="006225F3" w:rsidRPr="002D67D2">
              <w:rPr>
                <w:b/>
              </w:rPr>
              <w:t>ormation (KJ/mol)</w:t>
            </w:r>
          </w:p>
        </w:tc>
      </w:tr>
      <w:tr w:rsidR="006225F3" w:rsidTr="002D67D2">
        <w:tc>
          <w:tcPr>
            <w:tcW w:w="2724" w:type="dxa"/>
          </w:tcPr>
          <w:p w:rsidR="006225F3" w:rsidRPr="00EA7562" w:rsidRDefault="006225F3" w:rsidP="003D2EF3">
            <w:pPr>
              <w:jc w:val="center"/>
              <w:rPr>
                <w:b/>
                <w:vertAlign w:val="subscript"/>
              </w:rPr>
            </w:pPr>
            <w:r w:rsidRPr="00EA7562">
              <w:rPr>
                <w:b/>
              </w:rPr>
              <w:t>Al</w:t>
            </w:r>
            <w:r w:rsidRPr="00EA7562">
              <w:rPr>
                <w:b/>
                <w:vertAlign w:val="subscript"/>
              </w:rPr>
              <w:t>2</w:t>
            </w:r>
            <w:r w:rsidRPr="00EA7562">
              <w:rPr>
                <w:b/>
              </w:rPr>
              <w:t>O</w:t>
            </w:r>
            <w:r w:rsidRPr="00EA7562">
              <w:rPr>
                <w:b/>
                <w:vertAlign w:val="subscript"/>
              </w:rPr>
              <w:t>3</w:t>
            </w:r>
            <w:r w:rsidRPr="00EA7562">
              <w:rPr>
                <w:b/>
                <w:vertAlign w:val="subscript"/>
              </w:rPr>
              <w:softHyphen/>
            </w:r>
          </w:p>
        </w:tc>
        <w:tc>
          <w:tcPr>
            <w:tcW w:w="3192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proofErr w:type="spellStart"/>
            <w:r w:rsidRPr="00EA7562">
              <w:rPr>
                <w:b/>
              </w:rPr>
              <w:t>MgO</w:t>
            </w:r>
            <w:proofErr w:type="spellEnd"/>
          </w:p>
        </w:tc>
        <w:tc>
          <w:tcPr>
            <w:tcW w:w="2994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proofErr w:type="spellStart"/>
            <w:r w:rsidRPr="00EA7562">
              <w:rPr>
                <w:b/>
              </w:rPr>
              <w:t>FeO</w:t>
            </w:r>
            <w:proofErr w:type="spellEnd"/>
          </w:p>
        </w:tc>
      </w:tr>
      <w:tr w:rsidR="006225F3" w:rsidTr="002D67D2">
        <w:tc>
          <w:tcPr>
            <w:tcW w:w="2724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-1569.663</w:t>
            </w:r>
          </w:p>
        </w:tc>
        <w:tc>
          <w:tcPr>
            <w:tcW w:w="3192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-568.945</w:t>
            </w:r>
          </w:p>
        </w:tc>
        <w:tc>
          <w:tcPr>
            <w:tcW w:w="2994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-251.429</w:t>
            </w:r>
          </w:p>
        </w:tc>
      </w:tr>
    </w:tbl>
    <w:p w:rsidR="008D6098" w:rsidRPr="00110BC4" w:rsidRDefault="002D67D2" w:rsidP="002D67D2">
      <w:pPr>
        <w:spacing w:before="120" w:after="0"/>
        <w:ind w:left="360"/>
        <w:rPr>
          <w:b/>
          <w:color w:val="0000FF"/>
        </w:rPr>
      </w:pPr>
      <w:r>
        <w:rPr>
          <w:b/>
          <w:color w:val="0000FF"/>
        </w:rPr>
        <w:t>Answer</w:t>
      </w:r>
    </w:p>
    <w:p w:rsidR="008D6098" w:rsidRDefault="008D6098" w:rsidP="002D67D2">
      <w:pPr>
        <w:pStyle w:val="ListParagraph"/>
        <w:numPr>
          <w:ilvl w:val="1"/>
          <w:numId w:val="7"/>
        </w:numPr>
        <w:spacing w:after="240"/>
        <w:ind w:left="720"/>
        <w:contextualSpacing w:val="0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FeO</m:t>
            </m:r>
          </m:sub>
        </m:sSub>
        <m:r>
          <w:rPr>
            <w:rFonts w:ascii="Cambria Math" w:hAnsi="Cambria Math"/>
          </w:rPr>
          <m:t>=2*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-251.429</m:t>
            </m:r>
          </m:e>
        </m:d>
        <m:r>
          <w:rPr>
            <w:rFonts w:ascii="Cambria Math" w:hAnsi="Cambria Math"/>
          </w:rPr>
          <m:t>= -502.858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mol</m:t>
            </m:r>
          </m:den>
        </m:f>
      </m:oMath>
      <w:r>
        <w:rPr>
          <w:rFonts w:eastAsiaTheme="minorEastAsia"/>
        </w:rPr>
        <w:t xml:space="preserve">, </w:t>
      </w:r>
      <w:r w:rsidR="002D67D2" w:rsidRPr="002D67D2">
        <w:rPr>
          <w:b/>
          <w:color w:val="0000FF"/>
        </w:rPr>
        <w:t>least spontaneous</w:t>
      </w:r>
    </w:p>
    <w:p w:rsidR="008D6098" w:rsidRPr="002D67D2" w:rsidRDefault="008D6098" w:rsidP="002D67D2">
      <w:pPr>
        <w:pStyle w:val="ListParagraph"/>
        <w:numPr>
          <w:ilvl w:val="1"/>
          <w:numId w:val="7"/>
        </w:numPr>
        <w:spacing w:after="240"/>
        <w:ind w:left="720"/>
        <w:contextualSpacing w:val="0"/>
        <w:rPr>
          <w:b/>
          <w:color w:val="0000FF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MgO</m:t>
            </m:r>
          </m:sub>
        </m:sSub>
        <m:r>
          <w:rPr>
            <w:rFonts w:ascii="Cambria Math" w:hAnsi="Cambria Math"/>
          </w:rPr>
          <m:t>=2*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-568.945</m:t>
            </m:r>
          </m:e>
        </m:d>
        <m:r>
          <w:rPr>
            <w:rFonts w:ascii="Cambria Math" w:hAnsi="Cambria Math"/>
          </w:rPr>
          <m:t>= -1137.89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mol</m:t>
            </m:r>
          </m:den>
        </m:f>
      </m:oMath>
      <w:r>
        <w:rPr>
          <w:rFonts w:eastAsiaTheme="minorEastAsia"/>
        </w:rPr>
        <w:t xml:space="preserve">, </w:t>
      </w:r>
      <w:r w:rsidR="002D67D2" w:rsidRPr="002D67D2">
        <w:rPr>
          <w:b/>
          <w:color w:val="0000FF"/>
        </w:rPr>
        <w:t>second</w:t>
      </w:r>
      <w:r w:rsidR="002D67D2">
        <w:rPr>
          <w:rFonts w:eastAsiaTheme="minorEastAsia"/>
        </w:rPr>
        <w:t xml:space="preserve"> </w:t>
      </w:r>
      <w:r w:rsidR="002D67D2" w:rsidRPr="002D67D2">
        <w:rPr>
          <w:b/>
          <w:color w:val="0000FF"/>
        </w:rPr>
        <w:t>most</w:t>
      </w:r>
      <w:r w:rsidR="002D67D2">
        <w:rPr>
          <w:rFonts w:eastAsiaTheme="minorEastAsia"/>
        </w:rPr>
        <w:t xml:space="preserve"> </w:t>
      </w:r>
      <w:r w:rsidR="002D67D2" w:rsidRPr="002D67D2">
        <w:rPr>
          <w:b/>
          <w:color w:val="0000FF"/>
        </w:rPr>
        <w:t>spontaneous</w:t>
      </w:r>
    </w:p>
    <w:p w:rsidR="008D6098" w:rsidRPr="002D67D2" w:rsidRDefault="008D6098" w:rsidP="002D67D2">
      <w:pPr>
        <w:pStyle w:val="ListParagraph"/>
        <w:numPr>
          <w:ilvl w:val="1"/>
          <w:numId w:val="7"/>
        </w:numPr>
        <w:spacing w:after="240"/>
        <w:ind w:left="720"/>
        <w:contextualSpacing w:val="0"/>
        <w:rPr>
          <w:b/>
          <w:color w:val="0000FF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</m:sSub>
        <m:r>
          <w:rPr>
            <w:rFonts w:ascii="Cambria Math" w:hAnsi="Cambria Math"/>
          </w:rPr>
          <m:t>=2*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-1569.663</m:t>
            </m:r>
          </m:e>
        </m:d>
        <m:r>
          <w:rPr>
            <w:rFonts w:ascii="Cambria Math" w:hAnsi="Cambria Math"/>
          </w:rPr>
          <m:t>= -3179.326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mol</m:t>
            </m:r>
          </m:den>
        </m:f>
      </m:oMath>
      <w:r>
        <w:rPr>
          <w:rFonts w:eastAsiaTheme="minorEastAsia"/>
        </w:rPr>
        <w:t xml:space="preserve">, </w:t>
      </w:r>
      <w:r w:rsidR="002D67D2" w:rsidRPr="002D67D2">
        <w:rPr>
          <w:b/>
          <w:color w:val="0000FF"/>
        </w:rPr>
        <w:t>most</w:t>
      </w:r>
      <w:r w:rsidR="002D67D2">
        <w:rPr>
          <w:rFonts w:eastAsiaTheme="minorEastAsia"/>
        </w:rPr>
        <w:t xml:space="preserve"> </w:t>
      </w:r>
      <w:r w:rsidR="002D67D2" w:rsidRPr="002D67D2">
        <w:rPr>
          <w:b/>
          <w:color w:val="0000FF"/>
        </w:rPr>
        <w:t>spontaneous</w:t>
      </w:r>
    </w:p>
    <w:p w:rsidR="006225F3" w:rsidRPr="00110BC4" w:rsidRDefault="00110BC4" w:rsidP="00110BC4">
      <w:pPr>
        <w:spacing w:after="0"/>
        <w:ind w:left="360"/>
        <w:rPr>
          <w:b/>
          <w:color w:val="0000FF"/>
        </w:rPr>
      </w:pPr>
      <w:r w:rsidRPr="00110BC4">
        <w:rPr>
          <w:b/>
          <w:color w:val="0000FF"/>
        </w:rPr>
        <w:t>Answer</w:t>
      </w:r>
    </w:p>
    <w:p w:rsidR="008D6098" w:rsidRPr="002D67D2" w:rsidRDefault="008D6098" w:rsidP="002D67D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2D67D2">
        <w:rPr>
          <w:b/>
          <w:color w:val="0000FF"/>
        </w:rPr>
        <w:t>Most spontaneous species react with oxygen first until all has been consumed.</w:t>
      </w:r>
      <w:r w:rsidR="00625F47" w:rsidRPr="002D67D2">
        <w:rPr>
          <w:b/>
          <w:color w:val="0000FF"/>
        </w:rPr>
        <w:t xml:space="preserve"> </w:t>
      </w:r>
      <w:r w:rsidRPr="002D67D2">
        <w:rPr>
          <w:b/>
          <w:color w:val="0000FF"/>
        </w:rPr>
        <w:t>Whatever excess oxygen remains react</w:t>
      </w:r>
      <w:r w:rsidR="002D67D2">
        <w:rPr>
          <w:b/>
          <w:color w:val="0000FF"/>
        </w:rPr>
        <w:t>s</w:t>
      </w:r>
      <w:r w:rsidRPr="002D67D2">
        <w:rPr>
          <w:b/>
          <w:color w:val="0000FF"/>
        </w:rPr>
        <w:t xml:space="preserve"> with the second most spontaneous species; then least.</w:t>
      </w:r>
      <w:r w:rsidR="00625F47" w:rsidRPr="002D67D2">
        <w:rPr>
          <w:b/>
          <w:color w:val="0000FF"/>
        </w:rPr>
        <w:t xml:space="preserve"> </w:t>
      </w:r>
    </w:p>
    <w:p w:rsidR="002D67D2" w:rsidRPr="002D67D2" w:rsidRDefault="008D6098" w:rsidP="002D67D2">
      <w:pPr>
        <w:pStyle w:val="ListParagraph"/>
        <w:numPr>
          <w:ilvl w:val="1"/>
          <w:numId w:val="7"/>
        </w:numPr>
        <w:ind w:left="720"/>
        <w:contextualSpacing w:val="0"/>
      </w:pPr>
      <w:r w:rsidRPr="002D67D2">
        <w:rPr>
          <w:b/>
          <w:color w:val="0000FF"/>
        </w:rPr>
        <w:t>This tells you that aluminum and magnesium are strong oxygen scavengers.</w:t>
      </w:r>
      <w:r w:rsidR="00625F47" w:rsidRPr="002D67D2">
        <w:rPr>
          <w:b/>
          <w:color w:val="0000FF"/>
        </w:rPr>
        <w:t xml:space="preserve"> </w:t>
      </w:r>
      <w:r w:rsidRPr="002D67D2">
        <w:rPr>
          <w:b/>
          <w:color w:val="0000FF"/>
        </w:rPr>
        <w:t>Deoxidizers is the technical term.</w:t>
      </w:r>
    </w:p>
    <w:p w:rsidR="006A07B5" w:rsidRDefault="006A07B5" w:rsidP="002D67D2">
      <w:r>
        <w:br w:type="page"/>
      </w:r>
    </w:p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bookmarkStart w:id="0" w:name="_GoBack"/>
      <w:bookmarkEnd w:id="0"/>
      <w:r w:rsidRPr="00110BC4">
        <w:rPr>
          <w:rFonts w:ascii="Times New Roman" w:hAnsi="Times New Roman" w:cs="Times New Roman"/>
        </w:rPr>
        <w:lastRenderedPageBreak/>
        <w:t>At room temperature</w:t>
      </w:r>
      <w:r w:rsidR="00EA7562">
        <w:rPr>
          <w:rFonts w:ascii="Times New Roman" w:hAnsi="Times New Roman" w:cs="Times New Roman"/>
        </w:rPr>
        <w:t>,</w:t>
      </w:r>
      <w:r w:rsidRPr="00110BC4">
        <w:rPr>
          <w:rFonts w:ascii="Times New Roman" w:hAnsi="Times New Roman" w:cs="Times New Roman"/>
        </w:rPr>
        <w:t xml:space="preserve"> barium nitrate and potassium nitrate decomposition is spontaneous.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However, both are relatively stable at room temperature and begin to decompose when the temperature is raised.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Explain the following: Room temperature decomposition kinetics; temperature influence on reaction rate; reaction rate between the two nitrates based on their thermodynamic nature.</w:t>
      </w:r>
    </w:p>
    <w:p w:rsidR="006225F3" w:rsidRPr="00EA7562" w:rsidRDefault="006225F3" w:rsidP="00EA7562">
      <w:pPr>
        <w:spacing w:after="0"/>
        <w:ind w:left="360"/>
        <w:rPr>
          <w:rFonts w:ascii="Times New Roman" w:hAnsi="Times New Roman" w:cs="Times New Roman"/>
        </w:rPr>
      </w:pPr>
      <w:r w:rsidRPr="00EA7562">
        <w:rPr>
          <w:rFonts w:ascii="Times New Roman" w:hAnsi="Times New Roman" w:cs="Times New Roman"/>
        </w:rPr>
        <w:t>Given:</w:t>
      </w:r>
    </w:p>
    <w:p w:rsidR="006225F3" w:rsidRPr="00EA7562" w:rsidRDefault="006225F3" w:rsidP="00EA7562">
      <w:pPr>
        <w:ind w:left="360"/>
        <w:rPr>
          <w:rFonts w:ascii="Times New Roman" w:hAnsi="Times New Roman" w:cs="Times New Roman"/>
        </w:rPr>
      </w:pPr>
      <w:proofErr w:type="spellStart"/>
      <w:r w:rsidRPr="00EA7562">
        <w:rPr>
          <w:rFonts w:ascii="Times New Roman" w:hAnsi="Times New Roman" w:cs="Times New Roman"/>
        </w:rPr>
        <w:t>ΔG</w:t>
      </w:r>
      <w:r w:rsidRPr="00EA7562">
        <w:rPr>
          <w:rFonts w:ascii="Times New Roman" w:hAnsi="Times New Roman" w:cs="Times New Roman"/>
          <w:vertAlign w:val="subscript"/>
        </w:rPr>
        <w:t>rxn</w:t>
      </w:r>
      <w:proofErr w:type="spellEnd"/>
      <w:r w:rsidRPr="00EA7562">
        <w:rPr>
          <w:rFonts w:ascii="Times New Roman" w:hAnsi="Times New Roman" w:cs="Times New Roman"/>
        </w:rPr>
        <w:t xml:space="preserve"> KNO</w:t>
      </w:r>
      <w:r w:rsidRPr="00EA7562">
        <w:rPr>
          <w:rFonts w:ascii="Times New Roman" w:hAnsi="Times New Roman" w:cs="Times New Roman"/>
          <w:vertAlign w:val="subscript"/>
        </w:rPr>
        <w:t>3</w:t>
      </w:r>
      <w:r w:rsidRPr="00EA7562">
        <w:rPr>
          <w:rFonts w:ascii="Times New Roman" w:hAnsi="Times New Roman" w:cs="Times New Roman"/>
        </w:rPr>
        <w:t xml:space="preserve"> Decomposition =</w:t>
      </w:r>
      <w:r w:rsidR="00625F47" w:rsidRPr="00EA7562">
        <w:rPr>
          <w:rFonts w:ascii="Times New Roman" w:hAnsi="Times New Roman" w:cs="Times New Roman"/>
        </w:rPr>
        <w:t xml:space="preserve"> </w:t>
      </w:r>
      <w:r w:rsidRPr="00EA7562">
        <w:rPr>
          <w:rFonts w:ascii="Times New Roman" w:hAnsi="Times New Roman" w:cs="Times New Roman"/>
        </w:rPr>
        <w:t>-934.232 KJ/mol</w:t>
      </w:r>
    </w:p>
    <w:p w:rsidR="006225F3" w:rsidRPr="00EA7562" w:rsidRDefault="006225F3" w:rsidP="00EA7562">
      <w:pPr>
        <w:ind w:left="360"/>
        <w:rPr>
          <w:rFonts w:ascii="Times New Roman" w:hAnsi="Times New Roman" w:cs="Times New Roman"/>
        </w:rPr>
      </w:pPr>
      <w:proofErr w:type="spellStart"/>
      <w:r w:rsidRPr="00EA7562">
        <w:rPr>
          <w:rFonts w:ascii="Times New Roman" w:hAnsi="Times New Roman" w:cs="Times New Roman"/>
        </w:rPr>
        <w:t>ΔG</w:t>
      </w:r>
      <w:r w:rsidRPr="00EA7562">
        <w:rPr>
          <w:rFonts w:ascii="Times New Roman" w:hAnsi="Times New Roman" w:cs="Times New Roman"/>
          <w:vertAlign w:val="subscript"/>
        </w:rPr>
        <w:t>rxn</w:t>
      </w:r>
      <w:proofErr w:type="spellEnd"/>
      <w:r w:rsidRPr="00EA7562">
        <w:rPr>
          <w:rFonts w:ascii="Times New Roman" w:hAnsi="Times New Roman" w:cs="Times New Roman"/>
        </w:rPr>
        <w:t xml:space="preserve"> </w:t>
      </w:r>
      <w:proofErr w:type="spellStart"/>
      <w:r w:rsidRPr="00EA7562">
        <w:rPr>
          <w:rFonts w:ascii="Times New Roman" w:hAnsi="Times New Roman" w:cs="Times New Roman"/>
        </w:rPr>
        <w:t>Ba</w:t>
      </w:r>
      <w:proofErr w:type="spellEnd"/>
      <w:r w:rsidRPr="00EA7562">
        <w:rPr>
          <w:rFonts w:ascii="Times New Roman" w:hAnsi="Times New Roman" w:cs="Times New Roman"/>
        </w:rPr>
        <w:t>(NO</w:t>
      </w:r>
      <w:r w:rsidRPr="00EA7562">
        <w:rPr>
          <w:rFonts w:ascii="Times New Roman" w:hAnsi="Times New Roman" w:cs="Times New Roman"/>
          <w:vertAlign w:val="subscript"/>
        </w:rPr>
        <w:t>3</w:t>
      </w:r>
      <w:r w:rsidRPr="00EA7562">
        <w:rPr>
          <w:rFonts w:ascii="Times New Roman" w:hAnsi="Times New Roman" w:cs="Times New Roman"/>
        </w:rPr>
        <w:t>)</w:t>
      </w:r>
      <w:r w:rsidRPr="00EA7562">
        <w:rPr>
          <w:rFonts w:ascii="Times New Roman" w:hAnsi="Times New Roman" w:cs="Times New Roman"/>
          <w:vertAlign w:val="subscript"/>
        </w:rPr>
        <w:t>2</w:t>
      </w:r>
      <w:r w:rsidRPr="00EA7562">
        <w:rPr>
          <w:rFonts w:ascii="Times New Roman" w:hAnsi="Times New Roman" w:cs="Times New Roman"/>
        </w:rPr>
        <w:t xml:space="preserve"> Decomposition =</w:t>
      </w:r>
      <w:r w:rsidR="00625F47" w:rsidRPr="00EA7562">
        <w:rPr>
          <w:rFonts w:ascii="Times New Roman" w:hAnsi="Times New Roman" w:cs="Times New Roman"/>
        </w:rPr>
        <w:t xml:space="preserve"> </w:t>
      </w:r>
      <w:r w:rsidRPr="00EA7562">
        <w:rPr>
          <w:rFonts w:ascii="Times New Roman" w:hAnsi="Times New Roman" w:cs="Times New Roman"/>
        </w:rPr>
        <w:t>-544.436 KJ/mol</w:t>
      </w:r>
    </w:p>
    <w:p w:rsidR="00824B97" w:rsidRPr="00824B97" w:rsidRDefault="00824B97" w:rsidP="00EA7562"/>
    <w:p w:rsidR="006225F3" w:rsidRPr="00110BC4" w:rsidRDefault="00EA7562" w:rsidP="00110BC4">
      <w:pPr>
        <w:spacing w:after="0"/>
        <w:ind w:left="360"/>
        <w:rPr>
          <w:b/>
          <w:color w:val="0000FF"/>
        </w:rPr>
      </w:pPr>
      <w:r>
        <w:rPr>
          <w:b/>
          <w:color w:val="0000FF"/>
        </w:rPr>
        <w:t>Answer</w:t>
      </w:r>
    </w:p>
    <w:p w:rsidR="00824B97" w:rsidRPr="00EA7562" w:rsidRDefault="00824B97" w:rsidP="00EA756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EA7562">
        <w:rPr>
          <w:b/>
          <w:color w:val="0000FF"/>
        </w:rPr>
        <w:t>At room temperature</w:t>
      </w:r>
      <w:r w:rsidR="00EA7562">
        <w:rPr>
          <w:b/>
          <w:color w:val="0000FF"/>
        </w:rPr>
        <w:t>,</w:t>
      </w:r>
      <w:r w:rsidRPr="00EA7562">
        <w:rPr>
          <w:b/>
          <w:color w:val="0000FF"/>
        </w:rPr>
        <w:t xml:space="preserve"> both reaction kinetics are extremely slow</w:t>
      </w:r>
      <w:r w:rsidR="00EA7562">
        <w:rPr>
          <w:b/>
          <w:color w:val="0000FF"/>
        </w:rPr>
        <w:t>,</w:t>
      </w:r>
      <w:r w:rsidRPr="00EA7562">
        <w:rPr>
          <w:b/>
          <w:color w:val="0000FF"/>
        </w:rPr>
        <w:t xml:space="preserve"> which accounts for the stability of both nitrates at room temperature.</w:t>
      </w:r>
    </w:p>
    <w:p w:rsidR="00824B97" w:rsidRPr="00EA7562" w:rsidRDefault="00824B97" w:rsidP="00EA756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EA7562">
        <w:rPr>
          <w:b/>
          <w:color w:val="0000FF"/>
        </w:rPr>
        <w:t>However, application of heat to either nitrate supplies the necessary driving force to drive both reactions to completion.</w:t>
      </w:r>
      <w:r w:rsidR="00625F47" w:rsidRPr="00EA7562">
        <w:rPr>
          <w:b/>
          <w:color w:val="0000FF"/>
        </w:rPr>
        <w:t xml:space="preserve"> </w:t>
      </w:r>
      <w:r w:rsidRPr="00EA7562">
        <w:rPr>
          <w:b/>
          <w:color w:val="0000FF"/>
        </w:rPr>
        <w:t>This can be explained by an energy barrier present intermediate to the start and finishing state.</w:t>
      </w:r>
    </w:p>
    <w:p w:rsidR="00824B97" w:rsidRPr="00EA7562" w:rsidRDefault="00824B97" w:rsidP="00EA756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EA7562">
        <w:rPr>
          <w:b/>
          <w:color w:val="0000FF"/>
        </w:rPr>
        <w:t>Once both reactions proceed, the potassium nitrate proceeds at a faster rate.</w:t>
      </w:r>
      <w:r w:rsidR="00625F47" w:rsidRPr="00EA7562">
        <w:rPr>
          <w:b/>
          <w:color w:val="0000FF"/>
        </w:rPr>
        <w:t xml:space="preserve"> </w:t>
      </w:r>
      <w:r w:rsidRPr="00EA7562">
        <w:rPr>
          <w:b/>
          <w:color w:val="0000FF"/>
        </w:rPr>
        <w:t>This might be explained by the large amount of sensible heat available from decomposition.</w:t>
      </w:r>
      <w:r w:rsidR="00625F47" w:rsidRPr="00EA7562">
        <w:rPr>
          <w:b/>
          <w:color w:val="0000FF"/>
        </w:rPr>
        <w:t xml:space="preserve"> </w:t>
      </w:r>
      <w:r w:rsidRPr="00EA7562">
        <w:rPr>
          <w:b/>
          <w:color w:val="0000FF"/>
        </w:rPr>
        <w:t xml:space="preserve">This heat </w:t>
      </w:r>
      <w:r w:rsidR="00EA7562">
        <w:rPr>
          <w:b/>
          <w:color w:val="0000FF"/>
        </w:rPr>
        <w:t>must be</w:t>
      </w:r>
      <w:r w:rsidRPr="00EA7562">
        <w:rPr>
          <w:b/>
          <w:color w:val="0000FF"/>
        </w:rPr>
        <w:t xml:space="preserve"> absorbed by the reaction products</w:t>
      </w:r>
      <w:r w:rsidR="00EA7562">
        <w:rPr>
          <w:b/>
          <w:color w:val="0000FF"/>
        </w:rPr>
        <w:t>,</w:t>
      </w:r>
      <w:r w:rsidRPr="00EA7562">
        <w:rPr>
          <w:b/>
          <w:color w:val="0000FF"/>
        </w:rPr>
        <w:t xml:space="preserve"> which raises the temperature of the products.</w:t>
      </w:r>
      <w:r w:rsidR="00625F47" w:rsidRPr="00EA7562">
        <w:rPr>
          <w:b/>
          <w:color w:val="0000FF"/>
        </w:rPr>
        <w:t xml:space="preserve"> </w:t>
      </w:r>
      <w:r w:rsidRPr="00EA7562">
        <w:rPr>
          <w:b/>
          <w:color w:val="0000FF"/>
        </w:rPr>
        <w:t>This temperature increase may supply an additional driving force to react the remainder of potassium nitrate.</w:t>
      </w:r>
    </w:p>
    <w:p w:rsidR="006225F3" w:rsidRPr="00EA7562" w:rsidRDefault="00824B97" w:rsidP="00EA756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EA7562">
        <w:rPr>
          <w:b/>
          <w:color w:val="0000FF"/>
        </w:rPr>
        <w:t>Potassium nitrate may react at a lower temperature than barium nitrate, reducing the driving force needed for reaction.</w:t>
      </w:r>
    </w:p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Assuming that all of the barium nitrate and potassium nitrate completely decompose, how much oxygen is available to react with the powder metals present in your sparkler composition?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Calculate the amount of excess oxygen present, if any.</w:t>
      </w:r>
      <w:r w:rsidR="00625F47" w:rsidRPr="00110BC4">
        <w:rPr>
          <w:rFonts w:ascii="Times New Roman" w:hAnsi="Times New Roman" w:cs="Times New Roman"/>
        </w:rPr>
        <w:t xml:space="preserve"> </w:t>
      </w:r>
      <w:r w:rsidR="009B2C08">
        <w:rPr>
          <w:rFonts w:ascii="Times New Roman" w:hAnsi="Times New Roman" w:cs="Times New Roman"/>
          <w:i/>
        </w:rPr>
        <w:t>HINT: M</w:t>
      </w:r>
      <w:r w:rsidRPr="00110BC4">
        <w:rPr>
          <w:rFonts w:ascii="Times New Roman" w:hAnsi="Times New Roman" w:cs="Times New Roman"/>
          <w:i/>
        </w:rPr>
        <w:t>ore spontaneous reaction preferentially react first, then the second and finally the third reaction.</w:t>
      </w:r>
    </w:p>
    <w:p w:rsidR="006225F3" w:rsidRPr="00110BC4" w:rsidRDefault="00EA7562" w:rsidP="00EA7562">
      <w:pPr>
        <w:ind w:left="360"/>
        <w:rPr>
          <w:b/>
          <w:color w:val="0000FF"/>
        </w:rPr>
      </w:pPr>
      <w:r>
        <w:rPr>
          <w:b/>
          <w:color w:val="0000FF"/>
        </w:rPr>
        <w:t xml:space="preserve">Answers: (NOTE: </w:t>
      </w:r>
      <w:r w:rsidR="00070920">
        <w:rPr>
          <w:b/>
          <w:color w:val="0000FF"/>
        </w:rPr>
        <w:t>The c</w:t>
      </w:r>
      <w:r w:rsidR="00824B97" w:rsidRPr="00110BC4">
        <w:rPr>
          <w:b/>
          <w:color w:val="0000FF"/>
        </w:rPr>
        <w:t xml:space="preserve">alculations below are for </w:t>
      </w:r>
      <w:r>
        <w:rPr>
          <w:b/>
          <w:color w:val="0000FF"/>
        </w:rPr>
        <w:t xml:space="preserve">Gryffindor </w:t>
      </w:r>
      <w:r w:rsidR="00824B97" w:rsidRPr="00110BC4">
        <w:rPr>
          <w:b/>
          <w:color w:val="0000FF"/>
        </w:rPr>
        <w:t>sparklers only.</w:t>
      </w:r>
      <w:r w:rsidR="00625F47" w:rsidRPr="00110BC4">
        <w:rPr>
          <w:b/>
          <w:color w:val="0000FF"/>
        </w:rPr>
        <w:t xml:space="preserve"> </w:t>
      </w:r>
      <w:r w:rsidR="00070920">
        <w:rPr>
          <w:b/>
          <w:color w:val="0000FF"/>
        </w:rPr>
        <w:t>The p</w:t>
      </w:r>
      <w:r w:rsidR="00824B97" w:rsidRPr="00110BC4">
        <w:rPr>
          <w:b/>
          <w:color w:val="0000FF"/>
        </w:rPr>
        <w:t xml:space="preserve">rocedure is identical for </w:t>
      </w:r>
      <w:r w:rsidRPr="002D67D2">
        <w:rPr>
          <w:b/>
          <w:color w:val="0000FF"/>
        </w:rPr>
        <w:t>Slytherin</w:t>
      </w:r>
      <w:r>
        <w:rPr>
          <w:b/>
          <w:color w:val="0000FF"/>
        </w:rPr>
        <w:t xml:space="preserve"> </w:t>
      </w:r>
      <w:r w:rsidR="00824B97" w:rsidRPr="00110BC4">
        <w:rPr>
          <w:b/>
          <w:color w:val="0000FF"/>
        </w:rPr>
        <w:t>sparklers.</w:t>
      </w:r>
      <w:r>
        <w:rPr>
          <w:b/>
          <w:color w:val="0000FF"/>
        </w:rPr>
        <w:t>)</w:t>
      </w:r>
    </w:p>
    <w:p w:rsidR="003D2EF3" w:rsidRDefault="003D2EF3" w:rsidP="003D2EF3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25g KN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101.11 g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5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=0.309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EA7562" w:rsidRPr="00CE51A5" w:rsidRDefault="00EA7562" w:rsidP="00EA7562">
      <w:pPr>
        <w:spacing w:after="0"/>
      </w:pPr>
    </w:p>
    <w:p w:rsidR="003D2EF3" w:rsidRPr="00CE51A5" w:rsidRDefault="003D2EF3" w:rsidP="003D2EF3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6g Ba(N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261.33 g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5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KN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=0.0574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824B97" w:rsidRDefault="00824B97" w:rsidP="00EA7562">
      <w:pPr>
        <w:spacing w:after="0"/>
      </w:pPr>
    </w:p>
    <w:p w:rsidR="006225F3" w:rsidRDefault="000F1C6D" w:rsidP="006225F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 Total</m:t>
              </m:r>
            </m:sub>
          </m:sSub>
          <m:r>
            <w:rPr>
              <w:rFonts w:ascii="Cambria Math" w:hAnsi="Cambria Math"/>
            </w:rPr>
            <m:t xml:space="preserve">=0.309+0.0574=0.366 </m:t>
          </m:r>
        </m:oMath>
      </m:oMathPara>
    </w:p>
    <w:p w:rsidR="006225F3" w:rsidRDefault="006225F3" w:rsidP="00EA7562">
      <w:pPr>
        <w:spacing w:after="0"/>
      </w:pPr>
    </w:p>
    <w:p w:rsidR="003D2EF3" w:rsidRDefault="003D2EF3" w:rsidP="003D2EF3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7g Al*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Al</m:t>
                  </m:r>
                </m:num>
                <m:den>
                  <m:r>
                    <w:rPr>
                      <w:rFonts w:ascii="Cambria Math" w:hAnsi="Cambria Math"/>
                    </w:rPr>
                    <m:t>26.98 g Al</m:t>
                  </m:r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3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 mol Al</m:t>
                  </m:r>
                </m:den>
              </m:f>
            </m:e>
          </m:d>
          <m:r>
            <w:rPr>
              <w:rFonts w:ascii="Cambria Math" w:hAnsi="Cambria Math"/>
            </w:rPr>
            <m:t>=0.195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</m:sub>
          </m:sSub>
          <m:r>
            <w:rPr>
              <w:rFonts w:ascii="Cambria Math" w:hAnsi="Cambria Math"/>
            </w:rPr>
            <m:t>Consumed</m:t>
          </m:r>
        </m:oMath>
      </m:oMathPara>
    </w:p>
    <w:p w:rsidR="00EA7562" w:rsidRPr="00CE51A5" w:rsidRDefault="00EA7562" w:rsidP="00EA7562">
      <w:pPr>
        <w:spacing w:after="0"/>
      </w:pPr>
    </w:p>
    <w:p w:rsidR="003D2EF3" w:rsidRPr="006A07B5" w:rsidRDefault="003D2EF3" w:rsidP="003D2EF3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.75g Mg*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Mg</m:t>
                  </m:r>
                </m:num>
                <m:den>
                  <m:r>
                    <w:rPr>
                      <w:rFonts w:ascii="Cambria Math" w:hAnsi="Cambria Math"/>
                    </w:rPr>
                    <m:t>24.305g Mg</m:t>
                  </m:r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1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 mol Mg</m:t>
                  </m:r>
                </m:den>
              </m:f>
            </m:e>
          </m:d>
          <m:r>
            <w:rPr>
              <w:rFonts w:ascii="Cambria Math" w:hAnsi="Cambria Math"/>
            </w:rPr>
            <m:t>=0.015 mo</m:t>
          </m:r>
          <m:r>
            <w:rPr>
              <w:rFonts w:ascii="Cambria Math" w:hAnsi="Cambria Math"/>
            </w:rPr>
            <m:t>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</m:sub>
          </m:sSub>
          <m:r>
            <w:rPr>
              <w:rFonts w:ascii="Cambria Math" w:hAnsi="Cambria Math"/>
            </w:rPr>
            <m:t>Consumed</m:t>
          </m:r>
        </m:oMath>
      </m:oMathPara>
    </w:p>
    <w:p w:rsidR="006A07B5" w:rsidRPr="00CE51A5" w:rsidRDefault="006A07B5" w:rsidP="00EA7562">
      <w:pPr>
        <w:spacing w:after="0"/>
      </w:pPr>
    </w:p>
    <w:p w:rsidR="006A07B5" w:rsidRPr="00CE51A5" w:rsidRDefault="006A07B5" w:rsidP="006A07B5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5g Fe*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mol Fe</m:t>
                  </m:r>
                </m:num>
                <m:den>
                  <m:r>
                    <w:rPr>
                      <w:rFonts w:ascii="Cambria Math" w:hAnsi="Cambria Math"/>
                    </w:rPr>
                    <m:t>55.85 g Fe</m:t>
                  </m:r>
                </m:den>
              </m:f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1 mol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 mol Fe</m:t>
                  </m:r>
                </m:den>
              </m:f>
            </m:e>
          </m:d>
          <m:r>
            <w:rPr>
              <w:rFonts w:ascii="Cambria Math" w:hAnsi="Cambria Math"/>
            </w:rPr>
            <m:t>=0.045 mol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O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</m:sub>
          </m:sSub>
          <m:r>
            <w:rPr>
              <w:rFonts w:ascii="Cambria Math" w:hAnsi="Cambria Math"/>
            </w:rPr>
            <m:t>Consumed</m:t>
          </m:r>
        </m:oMath>
      </m:oMathPara>
    </w:p>
    <w:p w:rsidR="006225F3" w:rsidRDefault="006225F3" w:rsidP="00EA7562">
      <w:pPr>
        <w:spacing w:after="0"/>
      </w:pPr>
    </w:p>
    <w:p w:rsidR="006A07B5" w:rsidRDefault="000F1C6D" w:rsidP="006A07B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 Excess</m:t>
              </m:r>
            </m:sub>
          </m:sSub>
          <m:r>
            <w:rPr>
              <w:rFonts w:ascii="Cambria Math" w:hAnsi="Cambria Math"/>
            </w:rPr>
            <m:t xml:space="preserve">=0.366-0.195-0.015-0.045=0.111 </m:t>
          </m:r>
        </m:oMath>
      </m:oMathPara>
    </w:p>
    <w:p w:rsidR="006225F3" w:rsidRDefault="006225F3" w:rsidP="00EA7562">
      <w:pPr>
        <w:spacing w:after="0"/>
      </w:pPr>
    </w:p>
    <w:p w:rsidR="006A07B5" w:rsidRPr="00EA7562" w:rsidRDefault="006A07B5" w:rsidP="00EA756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EA7562">
        <w:rPr>
          <w:b/>
          <w:color w:val="0000FF"/>
        </w:rPr>
        <w:t xml:space="preserve">Answer Cont: </w:t>
      </w:r>
      <w:r w:rsidR="00EA7562" w:rsidRPr="002D67D2">
        <w:rPr>
          <w:b/>
          <w:color w:val="0000FF"/>
        </w:rPr>
        <w:t>Slytherin</w:t>
      </w:r>
      <w:r w:rsidR="00EA7562">
        <w:rPr>
          <w:b/>
          <w:color w:val="0000FF"/>
        </w:rPr>
        <w:t xml:space="preserve"> s</w:t>
      </w:r>
      <w:r w:rsidRPr="00EA7562">
        <w:rPr>
          <w:b/>
          <w:color w:val="0000FF"/>
        </w:rPr>
        <w:t xml:space="preserve">parkler </w:t>
      </w:r>
    </w:p>
    <w:p w:rsidR="006A07B5" w:rsidRPr="006A07B5" w:rsidRDefault="006A07B5" w:rsidP="00EA7562">
      <w:pPr>
        <w:spacing w:after="0"/>
      </w:pPr>
    </w:p>
    <w:p w:rsidR="006A07B5" w:rsidRDefault="000F1C6D" w:rsidP="006A07B5">
      <w:pPr>
        <w:pStyle w:val="ListParagraph"/>
        <w:ind w:left="108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 Excess</m:t>
              </m:r>
            </m:sub>
          </m:sSub>
          <m:r>
            <w:rPr>
              <w:rFonts w:ascii="Cambria Math" w:hAnsi="Cambria Math"/>
            </w:rPr>
            <m:t xml:space="preserve">=0.313-0.056-0.015-0.090=0.152 </m:t>
          </m:r>
        </m:oMath>
      </m:oMathPara>
    </w:p>
    <w:p w:rsidR="006A07B5" w:rsidRPr="006A07B5" w:rsidRDefault="006A07B5" w:rsidP="00EA7562">
      <w:pPr>
        <w:spacing w:after="0"/>
      </w:pPr>
    </w:p>
    <w:p w:rsidR="004A2512" w:rsidRPr="00EA7562" w:rsidRDefault="006A07B5" w:rsidP="00EA7562">
      <w:pPr>
        <w:pStyle w:val="ListParagraph"/>
        <w:numPr>
          <w:ilvl w:val="1"/>
          <w:numId w:val="7"/>
        </w:numPr>
        <w:ind w:left="720"/>
        <w:contextualSpacing w:val="0"/>
        <w:rPr>
          <w:b/>
          <w:color w:val="0000FF"/>
        </w:rPr>
      </w:pPr>
      <w:r w:rsidRPr="00EA7562">
        <w:rPr>
          <w:b/>
          <w:color w:val="0000FF"/>
        </w:rPr>
        <w:t>Answer Cont: Excess O</w:t>
      </w:r>
      <w:r w:rsidRPr="00EA7562">
        <w:rPr>
          <w:b/>
          <w:color w:val="0000FF"/>
          <w:vertAlign w:val="subscript"/>
        </w:rPr>
        <w:t>2</w:t>
      </w:r>
      <w:r w:rsidRPr="00EA7562">
        <w:rPr>
          <w:b/>
          <w:color w:val="0000FF"/>
        </w:rPr>
        <w:t xml:space="preserve"> may be contributing to oxide ejection along with N</w:t>
      </w:r>
      <w:r w:rsidRPr="00EA7562">
        <w:rPr>
          <w:b/>
          <w:color w:val="0000FF"/>
          <w:vertAlign w:val="subscript"/>
        </w:rPr>
        <w:t>2</w:t>
      </w:r>
      <w:r w:rsidRPr="00EA7562">
        <w:rPr>
          <w:b/>
          <w:color w:val="0000FF"/>
        </w:rPr>
        <w:t>.</w:t>
      </w:r>
      <w:r w:rsidR="00625F47" w:rsidRPr="00EA7562">
        <w:rPr>
          <w:b/>
          <w:color w:val="0000FF"/>
        </w:rPr>
        <w:t xml:space="preserve"> </w:t>
      </w:r>
    </w:p>
    <w:sectPr w:rsidR="004A2512" w:rsidRPr="00EA7562" w:rsidSect="007D21DA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62" w:rsidRDefault="00981662" w:rsidP="004A2512">
      <w:pPr>
        <w:spacing w:after="0"/>
      </w:pPr>
      <w:r>
        <w:separator/>
      </w:r>
    </w:p>
  </w:endnote>
  <w:endnote w:type="continuationSeparator" w:id="0">
    <w:p w:rsidR="00981662" w:rsidRDefault="00981662" w:rsidP="004A25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A" w:rsidRPr="007D21DA" w:rsidRDefault="007D21DA">
    <w:pPr>
      <w:pStyle w:val="Footer"/>
      <w:rPr>
        <w:b/>
        <w:sz w:val="20"/>
        <w:szCs w:val="20"/>
      </w:rPr>
    </w:pPr>
    <w:r w:rsidRPr="004E6833">
      <w:rPr>
        <w:b/>
        <w:sz w:val="20"/>
        <w:szCs w:val="20"/>
      </w:rPr>
      <w:t xml:space="preserve">Wizardry and Chemistry Activity — </w:t>
    </w:r>
    <w:r>
      <w:rPr>
        <w:b/>
        <w:sz w:val="20"/>
        <w:szCs w:val="20"/>
      </w:rPr>
      <w:t>W&amp;C Student Lab Handout</w:t>
    </w:r>
    <w:r w:rsidR="00146D65">
      <w:rPr>
        <w:b/>
        <w:sz w:val="20"/>
        <w:szCs w:val="20"/>
      </w:rPr>
      <w:t xml:space="preserve"> </w:t>
    </w:r>
    <w:r w:rsidR="00146D65" w:rsidRPr="00146D65">
      <w:rPr>
        <w:b/>
        <w:color w:val="0000FF"/>
        <w:sz w:val="20"/>
        <w:szCs w:val="20"/>
      </w:rPr>
      <w:t>Answers</w:t>
    </w:r>
    <w:r>
      <w:rPr>
        <w:b/>
        <w:sz w:val="20"/>
        <w:szCs w:val="20"/>
      </w:rPr>
      <w:tab/>
    </w:r>
    <w:r w:rsidR="000F1C6D" w:rsidRPr="007D21DA">
      <w:rPr>
        <w:b/>
        <w:sz w:val="20"/>
        <w:szCs w:val="20"/>
      </w:rPr>
      <w:fldChar w:fldCharType="begin"/>
    </w:r>
    <w:r w:rsidRPr="007D21DA">
      <w:rPr>
        <w:b/>
        <w:sz w:val="20"/>
        <w:szCs w:val="20"/>
      </w:rPr>
      <w:instrText xml:space="preserve"> PAGE   \* MERGEFORMAT </w:instrText>
    </w:r>
    <w:r w:rsidR="000F1C6D" w:rsidRPr="007D21DA">
      <w:rPr>
        <w:b/>
        <w:sz w:val="20"/>
        <w:szCs w:val="20"/>
      </w:rPr>
      <w:fldChar w:fldCharType="separate"/>
    </w:r>
    <w:r w:rsidR="009B2C08">
      <w:rPr>
        <w:b/>
        <w:noProof/>
        <w:sz w:val="20"/>
        <w:szCs w:val="20"/>
      </w:rPr>
      <w:t>2</w:t>
    </w:r>
    <w:r w:rsidR="000F1C6D" w:rsidRPr="007D21DA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A" w:rsidRPr="007D21DA" w:rsidRDefault="007D21DA">
    <w:pPr>
      <w:pStyle w:val="Footer"/>
      <w:rPr>
        <w:b/>
        <w:sz w:val="20"/>
        <w:szCs w:val="20"/>
      </w:rPr>
    </w:pPr>
    <w:r w:rsidRPr="004E6833">
      <w:rPr>
        <w:b/>
        <w:sz w:val="20"/>
        <w:szCs w:val="20"/>
      </w:rPr>
      <w:t xml:space="preserve">Wizardry and Chemistry Activity — </w:t>
    </w:r>
    <w:r>
      <w:rPr>
        <w:b/>
        <w:sz w:val="20"/>
        <w:szCs w:val="20"/>
      </w:rPr>
      <w:t>W&amp;C Student Lab Handout</w:t>
    </w:r>
    <w:r w:rsidR="00146D65" w:rsidRPr="00146D65">
      <w:rPr>
        <w:b/>
        <w:color w:val="0000FF"/>
        <w:sz w:val="20"/>
        <w:szCs w:val="20"/>
      </w:rPr>
      <w:t xml:space="preserve"> Answers</w:t>
    </w:r>
    <w:r>
      <w:rPr>
        <w:b/>
        <w:sz w:val="20"/>
        <w:szCs w:val="20"/>
      </w:rPr>
      <w:tab/>
    </w:r>
    <w:r w:rsidR="000F1C6D" w:rsidRPr="007D21DA">
      <w:rPr>
        <w:b/>
        <w:sz w:val="20"/>
        <w:szCs w:val="20"/>
      </w:rPr>
      <w:fldChar w:fldCharType="begin"/>
    </w:r>
    <w:r w:rsidRPr="007D21DA">
      <w:rPr>
        <w:b/>
        <w:sz w:val="20"/>
        <w:szCs w:val="20"/>
      </w:rPr>
      <w:instrText xml:space="preserve"> PAGE   \* MERGEFORMAT </w:instrText>
    </w:r>
    <w:r w:rsidR="000F1C6D" w:rsidRPr="007D21DA">
      <w:rPr>
        <w:b/>
        <w:sz w:val="20"/>
        <w:szCs w:val="20"/>
      </w:rPr>
      <w:fldChar w:fldCharType="separate"/>
    </w:r>
    <w:r w:rsidR="009B2C08">
      <w:rPr>
        <w:b/>
        <w:noProof/>
        <w:sz w:val="20"/>
        <w:szCs w:val="20"/>
      </w:rPr>
      <w:t>1</w:t>
    </w:r>
    <w:r w:rsidR="000F1C6D" w:rsidRPr="007D21DA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62" w:rsidRDefault="00981662" w:rsidP="004A2512">
      <w:pPr>
        <w:spacing w:after="0"/>
      </w:pPr>
      <w:r>
        <w:separator/>
      </w:r>
    </w:p>
  </w:footnote>
  <w:footnote w:type="continuationSeparator" w:id="0">
    <w:p w:rsidR="00981662" w:rsidRDefault="00981662" w:rsidP="004A25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A" w:rsidRPr="007D21DA" w:rsidRDefault="007D21DA" w:rsidP="007D21DA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Name: _______________________________________ Team: ______________ Date: 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528B"/>
    <w:multiLevelType w:val="hybridMultilevel"/>
    <w:tmpl w:val="A474679A"/>
    <w:lvl w:ilvl="0" w:tplc="07BC14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36EF"/>
    <w:multiLevelType w:val="hybridMultilevel"/>
    <w:tmpl w:val="75D0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6C03"/>
    <w:multiLevelType w:val="hybridMultilevel"/>
    <w:tmpl w:val="B164EE8E"/>
    <w:lvl w:ilvl="0" w:tplc="39D03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37A56"/>
    <w:multiLevelType w:val="hybridMultilevel"/>
    <w:tmpl w:val="E2F67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7742D"/>
    <w:multiLevelType w:val="hybridMultilevel"/>
    <w:tmpl w:val="65F6F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B37"/>
    <w:multiLevelType w:val="hybridMultilevel"/>
    <w:tmpl w:val="27904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92D80"/>
    <w:multiLevelType w:val="hybridMultilevel"/>
    <w:tmpl w:val="615EEA92"/>
    <w:lvl w:ilvl="0" w:tplc="284C46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F64E22"/>
    <w:multiLevelType w:val="hybridMultilevel"/>
    <w:tmpl w:val="47DC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58A1"/>
    <w:multiLevelType w:val="hybridMultilevel"/>
    <w:tmpl w:val="A61E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C7B"/>
    <w:multiLevelType w:val="hybridMultilevel"/>
    <w:tmpl w:val="6B26F482"/>
    <w:lvl w:ilvl="0" w:tplc="B4EE9112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512"/>
    <w:rsid w:val="00044870"/>
    <w:rsid w:val="00052323"/>
    <w:rsid w:val="00070920"/>
    <w:rsid w:val="000F1C6D"/>
    <w:rsid w:val="00110BC4"/>
    <w:rsid w:val="00146D65"/>
    <w:rsid w:val="00232648"/>
    <w:rsid w:val="002759A7"/>
    <w:rsid w:val="002C3F02"/>
    <w:rsid w:val="002D1649"/>
    <w:rsid w:val="002D67D2"/>
    <w:rsid w:val="002F349C"/>
    <w:rsid w:val="00304B07"/>
    <w:rsid w:val="00337FF8"/>
    <w:rsid w:val="00354EDB"/>
    <w:rsid w:val="003D2EF3"/>
    <w:rsid w:val="0045335F"/>
    <w:rsid w:val="004A2512"/>
    <w:rsid w:val="004B246C"/>
    <w:rsid w:val="004D7283"/>
    <w:rsid w:val="00515B51"/>
    <w:rsid w:val="00542F7A"/>
    <w:rsid w:val="00544D6F"/>
    <w:rsid w:val="005E0D7F"/>
    <w:rsid w:val="005E7406"/>
    <w:rsid w:val="006225F3"/>
    <w:rsid w:val="00625F47"/>
    <w:rsid w:val="00627D08"/>
    <w:rsid w:val="00671EC1"/>
    <w:rsid w:val="006A07B5"/>
    <w:rsid w:val="006E7B6B"/>
    <w:rsid w:val="007218C6"/>
    <w:rsid w:val="007226C5"/>
    <w:rsid w:val="007D21DA"/>
    <w:rsid w:val="00821D1D"/>
    <w:rsid w:val="00822EC5"/>
    <w:rsid w:val="00824B97"/>
    <w:rsid w:val="00862BCA"/>
    <w:rsid w:val="008C24CC"/>
    <w:rsid w:val="008D6098"/>
    <w:rsid w:val="00981662"/>
    <w:rsid w:val="009B2C08"/>
    <w:rsid w:val="009C6876"/>
    <w:rsid w:val="00A46B14"/>
    <w:rsid w:val="00A7582C"/>
    <w:rsid w:val="00A9520C"/>
    <w:rsid w:val="00AA2067"/>
    <w:rsid w:val="00AD4AA9"/>
    <w:rsid w:val="00B63F2E"/>
    <w:rsid w:val="00BB1AEB"/>
    <w:rsid w:val="00CE51A5"/>
    <w:rsid w:val="00D17AEE"/>
    <w:rsid w:val="00D323F2"/>
    <w:rsid w:val="00D5165E"/>
    <w:rsid w:val="00E33B8F"/>
    <w:rsid w:val="00EA7562"/>
    <w:rsid w:val="00F3292A"/>
    <w:rsid w:val="00FB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512"/>
  </w:style>
  <w:style w:type="paragraph" w:styleId="Footer">
    <w:name w:val="footer"/>
    <w:basedOn w:val="Normal"/>
    <w:link w:val="Foot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512"/>
  </w:style>
  <w:style w:type="paragraph" w:styleId="BalloonText">
    <w:name w:val="Balloon Text"/>
    <w:basedOn w:val="Normal"/>
    <w:link w:val="BalloonTextChar"/>
    <w:uiPriority w:val="99"/>
    <w:semiHidden/>
    <w:unhideWhenUsed/>
    <w:rsid w:val="004A25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4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5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512"/>
  </w:style>
  <w:style w:type="paragraph" w:styleId="Footer">
    <w:name w:val="footer"/>
    <w:basedOn w:val="Normal"/>
    <w:link w:val="Foot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512"/>
  </w:style>
  <w:style w:type="paragraph" w:styleId="BalloonText">
    <w:name w:val="Balloon Text"/>
    <w:basedOn w:val="Normal"/>
    <w:link w:val="BalloonTextChar"/>
    <w:uiPriority w:val="99"/>
    <w:semiHidden/>
    <w:unhideWhenUsed/>
    <w:rsid w:val="004A25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4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5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0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birdmarw</dc:creator>
  <cp:lastModifiedBy>denise</cp:lastModifiedBy>
  <cp:revision>10</cp:revision>
  <dcterms:created xsi:type="dcterms:W3CDTF">2010-12-15T22:30:00Z</dcterms:created>
  <dcterms:modified xsi:type="dcterms:W3CDTF">2011-12-10T07:00:00Z</dcterms:modified>
</cp:coreProperties>
</file>