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5456B" w14:textId="3B61CC59" w:rsidR="007B1A9D" w:rsidRPr="001E4149" w:rsidRDefault="001E4149" w:rsidP="009A3765">
      <w:pPr>
        <w:spacing w:before="360" w:after="360"/>
        <w:jc w:val="center"/>
        <w:rPr>
          <w:rFonts w:asciiTheme="majorHAnsi" w:hAnsiTheme="majorHAnsi"/>
          <w:b/>
          <w:sz w:val="36"/>
          <w:szCs w:val="36"/>
        </w:rPr>
      </w:pPr>
      <w:r w:rsidRPr="009A3765">
        <w:rPr>
          <w:rFonts w:asciiTheme="majorHAnsi" w:hAnsiTheme="majorHAnsi"/>
          <w:b/>
          <w:sz w:val="36"/>
          <w:szCs w:val="36"/>
        </w:rPr>
        <w:t>Drug</w:t>
      </w:r>
      <w:r>
        <w:rPr>
          <w:rFonts w:asciiTheme="majorHAnsi" w:hAnsiTheme="majorHAnsi"/>
          <w:b/>
          <w:sz w:val="36"/>
          <w:szCs w:val="36"/>
        </w:rPr>
        <w:t xml:space="preserve"> Delivery</w:t>
      </w:r>
      <w:r w:rsidR="00204FBB" w:rsidRPr="00E354F5">
        <w:rPr>
          <w:rFonts w:asciiTheme="majorHAnsi" w:hAnsiTheme="majorHAnsi"/>
          <w:b/>
          <w:sz w:val="36"/>
          <w:szCs w:val="36"/>
        </w:rPr>
        <w:t xml:space="preserve"> Worksheet</w:t>
      </w:r>
      <w:r w:rsidR="00785872">
        <w:rPr>
          <w:rFonts w:asciiTheme="majorHAnsi" w:hAnsiTheme="majorHAnsi"/>
          <w:b/>
          <w:sz w:val="36"/>
          <w:szCs w:val="36"/>
        </w:rPr>
        <w:t xml:space="preserve"> </w:t>
      </w:r>
      <w:r w:rsidR="00785872" w:rsidRPr="00785872">
        <w:rPr>
          <w:rFonts w:asciiTheme="majorHAnsi" w:hAnsiTheme="majorHAnsi"/>
          <w:b/>
          <w:color w:val="FF0000"/>
          <w:sz w:val="36"/>
          <w:szCs w:val="36"/>
        </w:rPr>
        <w:t>Answer Key</w:t>
      </w:r>
    </w:p>
    <w:p w14:paraId="4E47A8BD" w14:textId="3C1CC882" w:rsidR="00785872" w:rsidRPr="009A3765" w:rsidRDefault="009A3765" w:rsidP="009A3765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2"/>
          <w:szCs w:val="22"/>
        </w:rPr>
      </w:pPr>
      <w:r w:rsidRPr="009A3765">
        <w:rPr>
          <w:rFonts w:asciiTheme="majorHAnsi" w:hAnsiTheme="majorHAnsi" w:cs="Times New Roman"/>
          <w:sz w:val="22"/>
          <w:szCs w:val="22"/>
        </w:rPr>
        <w:t>Name</w:t>
      </w:r>
      <w:r w:rsidR="00785872" w:rsidRPr="009A3765">
        <w:rPr>
          <w:rFonts w:asciiTheme="majorHAnsi" w:hAnsiTheme="majorHAnsi" w:cs="Times New Roman"/>
          <w:sz w:val="22"/>
          <w:szCs w:val="22"/>
        </w:rPr>
        <w:t xml:space="preserve"> five</w:t>
      </w:r>
      <w:r w:rsidRPr="009A3765">
        <w:rPr>
          <w:rFonts w:asciiTheme="majorHAnsi" w:hAnsiTheme="majorHAnsi" w:cs="Times New Roman"/>
          <w:sz w:val="22"/>
          <w:szCs w:val="22"/>
        </w:rPr>
        <w:t xml:space="preserve"> methods of drug ad</w:t>
      </w:r>
      <w:r>
        <w:rPr>
          <w:rFonts w:asciiTheme="majorHAnsi" w:hAnsiTheme="majorHAnsi" w:cs="Times New Roman"/>
          <w:sz w:val="22"/>
          <w:szCs w:val="22"/>
        </w:rPr>
        <w:t>ministration.</w:t>
      </w:r>
      <w:r w:rsidR="00785872" w:rsidRPr="009A3765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>Also indicate w</w:t>
      </w:r>
      <w:r w:rsidR="00785872" w:rsidRPr="009A3765">
        <w:rPr>
          <w:rFonts w:asciiTheme="majorHAnsi" w:hAnsiTheme="majorHAnsi" w:cs="Times New Roman"/>
          <w:sz w:val="22"/>
          <w:szCs w:val="22"/>
        </w:rPr>
        <w:t>hich method encompasses three types of drug administration</w:t>
      </w:r>
      <w:bookmarkStart w:id="0" w:name="_GoBack"/>
      <w:bookmarkEnd w:id="0"/>
      <w:r w:rsidR="00785872" w:rsidRPr="009A3765">
        <w:rPr>
          <w:rFonts w:asciiTheme="majorHAnsi" w:hAnsiTheme="majorHAnsi" w:cs="Times New Roman"/>
          <w:sz w:val="22"/>
          <w:szCs w:val="22"/>
        </w:rPr>
        <w:t xml:space="preserve"> and what </w:t>
      </w:r>
      <w:r>
        <w:rPr>
          <w:rFonts w:asciiTheme="majorHAnsi" w:hAnsiTheme="majorHAnsi" w:cs="Times New Roman"/>
          <w:sz w:val="22"/>
          <w:szCs w:val="22"/>
        </w:rPr>
        <w:t>they are.</w:t>
      </w:r>
    </w:p>
    <w:p w14:paraId="4AEAC40B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>1. Oral</w:t>
      </w:r>
    </w:p>
    <w:p w14:paraId="7C308290" w14:textId="40960992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>2. Injection</w:t>
      </w:r>
      <w:r w:rsidR="009A3765">
        <w:rPr>
          <w:rFonts w:asciiTheme="majorHAnsi" w:hAnsiTheme="majorHAnsi" w:cs="Times New Roman"/>
          <w:color w:val="FF0000"/>
          <w:sz w:val="22"/>
          <w:szCs w:val="22"/>
        </w:rPr>
        <w:t>: i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 xml:space="preserve">ntravenous, </w:t>
      </w:r>
      <w:r w:rsidR="009A3765" w:rsidRPr="00785872">
        <w:rPr>
          <w:rFonts w:asciiTheme="majorHAnsi" w:hAnsiTheme="majorHAnsi" w:cs="Times New Roman"/>
          <w:color w:val="FF0000"/>
          <w:sz w:val="22"/>
          <w:szCs w:val="22"/>
        </w:rPr>
        <w:t>intramuscular and subcutaneous</w:t>
      </w:r>
    </w:p>
    <w:p w14:paraId="6CEF88C6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>3. Topical</w:t>
      </w:r>
    </w:p>
    <w:p w14:paraId="2A3D93A8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>4. Inhalation</w:t>
      </w:r>
    </w:p>
    <w:p w14:paraId="1721CEBF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>5. Suppository</w:t>
      </w:r>
    </w:p>
    <w:p w14:paraId="34DD3C41" w14:textId="77777777" w:rsidR="00785872" w:rsidRPr="00785872" w:rsidRDefault="00785872" w:rsidP="008A2B07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>Which type of drug administration has the highest percentage of the drug that proceeds to the circulatory system?</w:t>
      </w:r>
    </w:p>
    <w:p w14:paraId="68A32077" w14:textId="3744E8E9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>Injection (</w:t>
      </w:r>
      <w:r w:rsidR="009A3765" w:rsidRPr="00785872">
        <w:rPr>
          <w:rFonts w:asciiTheme="majorHAnsi" w:hAnsiTheme="majorHAnsi" w:cs="Times New Roman"/>
          <w:color w:val="FF0000"/>
          <w:sz w:val="22"/>
          <w:szCs w:val="22"/>
        </w:rPr>
        <w:t>intravenous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>)</w:t>
      </w:r>
    </w:p>
    <w:p w14:paraId="23A71FFD" w14:textId="04312D7D" w:rsidR="00785872" w:rsidRPr="00785872" w:rsidRDefault="00785872" w:rsidP="008A2B07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>What are five design considerations that engineers take into account when designing pharmaceuticals?</w:t>
      </w:r>
    </w:p>
    <w:p w14:paraId="027695AA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>1. Toxicity</w:t>
      </w:r>
    </w:p>
    <w:p w14:paraId="3FAA5BD1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>2. Efficacy</w:t>
      </w:r>
    </w:p>
    <w:p w14:paraId="2B723517" w14:textId="334D4617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 xml:space="preserve">3. Drug </w:t>
      </w:r>
      <w:r w:rsidR="008A2B07">
        <w:rPr>
          <w:rFonts w:asciiTheme="majorHAnsi" w:hAnsiTheme="majorHAnsi" w:cs="Times New Roman"/>
          <w:color w:val="FF0000"/>
          <w:sz w:val="22"/>
          <w:szCs w:val="22"/>
        </w:rPr>
        <w:t>s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>ize</w:t>
      </w:r>
    </w:p>
    <w:p w14:paraId="54DB0FB7" w14:textId="268258DC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>4. Solubility/</w:t>
      </w:r>
      <w:r w:rsidR="009A3765" w:rsidRPr="00785872">
        <w:rPr>
          <w:rFonts w:asciiTheme="majorHAnsi" w:hAnsiTheme="majorHAnsi" w:cs="Times New Roman"/>
          <w:color w:val="FF0000"/>
          <w:sz w:val="22"/>
          <w:szCs w:val="22"/>
        </w:rPr>
        <w:t>bioavailability</w:t>
      </w:r>
    </w:p>
    <w:p w14:paraId="2A908240" w14:textId="62B1C2B9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 xml:space="preserve">5. Duration of </w:t>
      </w:r>
      <w:r w:rsidR="009A3765" w:rsidRPr="00785872">
        <w:rPr>
          <w:rFonts w:asciiTheme="majorHAnsi" w:hAnsiTheme="majorHAnsi" w:cs="Times New Roman"/>
          <w:color w:val="FF0000"/>
          <w:sz w:val="22"/>
          <w:szCs w:val="22"/>
        </w:rPr>
        <w:t>drug release</w:t>
      </w:r>
    </w:p>
    <w:p w14:paraId="61A1FB35" w14:textId="77777777" w:rsidR="00785872" w:rsidRPr="00785872" w:rsidRDefault="00785872" w:rsidP="008A2B07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>How does different pH in the body affect drug delivery?</w:t>
      </w:r>
    </w:p>
    <w:p w14:paraId="0FB828CB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>As pH varies, the solubility of drug varies. For a drug to be effective, it needs to be soluble.</w:t>
      </w:r>
    </w:p>
    <w:p w14:paraId="0EFDD086" w14:textId="77777777" w:rsidR="00785872" w:rsidRPr="00785872" w:rsidRDefault="00785872" w:rsidP="008A2B07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>What is a benefit of using polymers for drug delivery?</w:t>
      </w:r>
    </w:p>
    <w:p w14:paraId="2D6C7238" w14:textId="03FC60CC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 xml:space="preserve">It enables high molecular weight drugs to be delivered to their </w:t>
      </w:r>
      <w:r w:rsidR="009A3765">
        <w:rPr>
          <w:rFonts w:asciiTheme="majorHAnsi" w:hAnsiTheme="majorHAnsi" w:cs="Times New Roman"/>
          <w:color w:val="FF0000"/>
          <w:sz w:val="22"/>
          <w:szCs w:val="22"/>
        </w:rPr>
        <w:t>intended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 xml:space="preserve"> targets with receptors.</w:t>
      </w:r>
    </w:p>
    <w:p w14:paraId="5C286415" w14:textId="77777777" w:rsidR="00785872" w:rsidRPr="00785872" w:rsidRDefault="00785872" w:rsidP="008A2B07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>What is a potential hazard of using polymers in drug delivery?</w:t>
      </w:r>
    </w:p>
    <w:p w14:paraId="1B38BE69" w14:textId="6CACBC37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 xml:space="preserve">Can have rapid drug release if certain areas of the polymer degrade </w:t>
      </w:r>
      <w:r w:rsidR="0041510C">
        <w:rPr>
          <w:rFonts w:asciiTheme="majorHAnsi" w:hAnsiTheme="majorHAnsi" w:cs="Times New Roman"/>
          <w:color w:val="FF0000"/>
          <w:sz w:val="22"/>
          <w:szCs w:val="22"/>
        </w:rPr>
        <w:t>more quickly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 xml:space="preserve"> than others. The rapid drug release can be toxic.</w:t>
      </w:r>
    </w:p>
    <w:p w14:paraId="570E6628" w14:textId="77777777" w:rsidR="00785872" w:rsidRPr="00785872" w:rsidRDefault="00785872" w:rsidP="008A2B07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 xml:space="preserve">What is a </w:t>
      </w:r>
      <w:proofErr w:type="spellStart"/>
      <w:r w:rsidRPr="00785872">
        <w:rPr>
          <w:rFonts w:asciiTheme="majorHAnsi" w:hAnsiTheme="majorHAnsi" w:cs="Times New Roman"/>
          <w:sz w:val="22"/>
          <w:szCs w:val="22"/>
        </w:rPr>
        <w:t>cocrystal</w:t>
      </w:r>
      <w:proofErr w:type="spellEnd"/>
      <w:r w:rsidRPr="00785872">
        <w:rPr>
          <w:rFonts w:asciiTheme="majorHAnsi" w:hAnsiTheme="majorHAnsi" w:cs="Times New Roman"/>
          <w:sz w:val="22"/>
          <w:szCs w:val="22"/>
        </w:rPr>
        <w:t xml:space="preserve"> and why are they important in pharmaceuticals?</w:t>
      </w:r>
    </w:p>
    <w:p w14:paraId="54828675" w14:textId="5E33E77A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color w:val="FF0000"/>
          <w:sz w:val="22"/>
          <w:szCs w:val="22"/>
        </w:rPr>
        <w:t>A</w:t>
      </w:r>
      <w:r w:rsidR="009A3765">
        <w:rPr>
          <w:rFonts w:asciiTheme="majorHAnsi" w:hAnsiTheme="majorHAnsi" w:cs="Times New Roman"/>
          <w:color w:val="FF0000"/>
          <w:sz w:val="22"/>
          <w:szCs w:val="22"/>
        </w:rPr>
        <w:t xml:space="preserve"> </w:t>
      </w:r>
      <w:proofErr w:type="spellStart"/>
      <w:r w:rsidR="009A3765">
        <w:rPr>
          <w:rFonts w:asciiTheme="majorHAnsi" w:hAnsiTheme="majorHAnsi" w:cs="Times New Roman"/>
          <w:color w:val="FF0000"/>
          <w:sz w:val="22"/>
          <w:szCs w:val="22"/>
        </w:rPr>
        <w:t>cocrystal</w:t>
      </w:r>
      <w:proofErr w:type="spellEnd"/>
      <w:r w:rsidR="009A3765">
        <w:rPr>
          <w:rFonts w:asciiTheme="majorHAnsi" w:hAnsiTheme="majorHAnsi" w:cs="Times New Roman"/>
          <w:color w:val="FF0000"/>
          <w:sz w:val="22"/>
          <w:szCs w:val="22"/>
        </w:rPr>
        <w:t xml:space="preserve"> is a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 xml:space="preserve"> crystal composed of two or more different ions, molecules or atoms in </w:t>
      </w:r>
      <w:r w:rsidR="000A3EE6">
        <w:rPr>
          <w:rFonts w:asciiTheme="majorHAnsi" w:hAnsiTheme="majorHAnsi" w:cs="Times New Roman"/>
          <w:color w:val="FF0000"/>
          <w:sz w:val="22"/>
          <w:szCs w:val="22"/>
        </w:rPr>
        <w:t>specific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 xml:space="preserve"> stoichiometric ratio. They are used to improve </w:t>
      </w:r>
      <w:r w:rsidR="000A3EE6">
        <w:rPr>
          <w:rFonts w:asciiTheme="majorHAnsi" w:hAnsiTheme="majorHAnsi" w:cs="Times New Roman"/>
          <w:color w:val="FF0000"/>
          <w:sz w:val="22"/>
          <w:szCs w:val="22"/>
        </w:rPr>
        <w:t>drug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 xml:space="preserve"> properties, such as solubility, while still maintaining its efficacy.</w:t>
      </w:r>
    </w:p>
    <w:p w14:paraId="4BEEF13F" w14:textId="77777777" w:rsidR="00785872" w:rsidRPr="00785872" w:rsidRDefault="00785872" w:rsidP="008A2B07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>Name the methods by which each of the following drugs is administered.</w:t>
      </w:r>
    </w:p>
    <w:p w14:paraId="1918D179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 xml:space="preserve">Insulin: 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>injection (subcutaneous)</w:t>
      </w:r>
    </w:p>
    <w:p w14:paraId="030A9C36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 xml:space="preserve">Laxative: 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>oral, suppository</w:t>
      </w:r>
    </w:p>
    <w:p w14:paraId="22215DD6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 xml:space="preserve">Ibuprofen: 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>oral</w:t>
      </w:r>
    </w:p>
    <w:p w14:paraId="7590910A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proofErr w:type="spellStart"/>
      <w:r w:rsidRPr="00785872">
        <w:rPr>
          <w:rFonts w:asciiTheme="majorHAnsi" w:hAnsiTheme="majorHAnsi" w:cs="Times New Roman"/>
          <w:sz w:val="22"/>
          <w:szCs w:val="22"/>
        </w:rPr>
        <w:t>Propofal</w:t>
      </w:r>
      <w:proofErr w:type="spellEnd"/>
      <w:r w:rsidRPr="00785872">
        <w:rPr>
          <w:rFonts w:asciiTheme="majorHAnsi" w:hAnsiTheme="majorHAnsi" w:cs="Times New Roman"/>
          <w:sz w:val="22"/>
          <w:szCs w:val="22"/>
        </w:rPr>
        <w:t xml:space="preserve">: 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>injection (intravenous)</w:t>
      </w:r>
    </w:p>
    <w:p w14:paraId="4EE55EF9" w14:textId="5B6FE01F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 xml:space="preserve">Eye </w:t>
      </w:r>
      <w:r w:rsidR="009A3765">
        <w:rPr>
          <w:rFonts w:asciiTheme="majorHAnsi" w:hAnsiTheme="majorHAnsi" w:cs="Times New Roman"/>
          <w:sz w:val="22"/>
          <w:szCs w:val="22"/>
        </w:rPr>
        <w:t>d</w:t>
      </w:r>
      <w:r w:rsidRPr="00785872">
        <w:rPr>
          <w:rFonts w:asciiTheme="majorHAnsi" w:hAnsiTheme="majorHAnsi" w:cs="Times New Roman"/>
          <w:sz w:val="22"/>
          <w:szCs w:val="22"/>
        </w:rPr>
        <w:t xml:space="preserve">rops: 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>topical</w:t>
      </w:r>
    </w:p>
    <w:p w14:paraId="578BF67B" w14:textId="0F231B99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 xml:space="preserve">Birth </w:t>
      </w:r>
      <w:r w:rsidR="009A3765">
        <w:rPr>
          <w:rFonts w:asciiTheme="majorHAnsi" w:hAnsiTheme="majorHAnsi" w:cs="Times New Roman"/>
          <w:sz w:val="22"/>
          <w:szCs w:val="22"/>
        </w:rPr>
        <w:t>c</w:t>
      </w:r>
      <w:r w:rsidRPr="00785872">
        <w:rPr>
          <w:rFonts w:asciiTheme="majorHAnsi" w:hAnsiTheme="majorHAnsi" w:cs="Times New Roman"/>
          <w:sz w:val="22"/>
          <w:szCs w:val="22"/>
        </w:rPr>
        <w:t xml:space="preserve">ontrol: 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>oral, injection (subcutaneous), topical</w:t>
      </w:r>
    </w:p>
    <w:p w14:paraId="3745821E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color w:val="FF0000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 xml:space="preserve">Anti-allergies: 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>oral, injection (subcutaneous), inhalation</w:t>
      </w:r>
    </w:p>
    <w:p w14:paraId="77610AB6" w14:textId="3686BC98" w:rsidR="007B1A9D" w:rsidRPr="008A2B07" w:rsidRDefault="00785872" w:rsidP="008A2B07">
      <w:pPr>
        <w:ind w:left="36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 xml:space="preserve">Rabies vaccine: </w:t>
      </w:r>
      <w:r w:rsidRPr="00785872">
        <w:rPr>
          <w:rFonts w:asciiTheme="majorHAnsi" w:hAnsiTheme="majorHAnsi" w:cs="Times New Roman"/>
          <w:color w:val="FF0000"/>
          <w:sz w:val="22"/>
          <w:szCs w:val="22"/>
        </w:rPr>
        <w:t>injection (intramuscular)</w:t>
      </w:r>
    </w:p>
    <w:sectPr w:rsidR="007B1A9D" w:rsidRPr="008A2B07" w:rsidSect="00633E6C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86E7D" w14:textId="77777777" w:rsidR="00F62D34" w:rsidRDefault="00F62D34" w:rsidP="00EF2722">
      <w:r>
        <w:separator/>
      </w:r>
    </w:p>
  </w:endnote>
  <w:endnote w:type="continuationSeparator" w:id="0">
    <w:p w14:paraId="68E8645B" w14:textId="77777777" w:rsidR="00F62D34" w:rsidRDefault="00F62D34" w:rsidP="00EF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1969D" w14:textId="309946E3" w:rsidR="00EF2722" w:rsidRPr="00633E6C" w:rsidRDefault="00633E6C" w:rsidP="00633E6C">
    <w:pPr>
      <w:pStyle w:val="Heading1"/>
      <w:keepNext w:val="0"/>
      <w:tabs>
        <w:tab w:val="right" w:pos="9360"/>
      </w:tabs>
      <w:spacing w:before="120" w:after="0"/>
      <w:ind w:left="0" w:firstLine="0"/>
      <w:rPr>
        <w:rFonts w:asciiTheme="majorHAnsi" w:hAnsiTheme="majorHAnsi"/>
        <w:noProof/>
        <w:sz w:val="20"/>
      </w:rPr>
    </w:pPr>
    <w:r>
      <w:rPr>
        <w:rFonts w:asciiTheme="majorHAnsi" w:hAnsiTheme="majorHAnsi"/>
        <w:noProof/>
        <w:sz w:val="20"/>
      </w:rPr>
      <w:t>Get i</w:t>
    </w:r>
    <w:r w:rsidR="00EF2722" w:rsidRPr="00EF2722">
      <w:rPr>
        <w:rFonts w:asciiTheme="majorHAnsi" w:hAnsiTheme="majorHAnsi"/>
        <w:noProof/>
        <w:sz w:val="20"/>
      </w:rPr>
      <w:t>n My Body</w:t>
    </w:r>
    <w:r w:rsidR="0020558F">
      <w:rPr>
        <w:rFonts w:asciiTheme="majorHAnsi" w:hAnsiTheme="majorHAnsi"/>
        <w:noProof/>
        <w:sz w:val="20"/>
      </w:rPr>
      <w:t>: Drug Delivery</w:t>
    </w:r>
    <w:r w:rsidR="00EF2722" w:rsidRPr="00EF2722">
      <w:rPr>
        <w:rFonts w:asciiTheme="majorHAnsi" w:hAnsiTheme="majorHAnsi"/>
        <w:b w:val="0"/>
        <w:sz w:val="20"/>
      </w:rPr>
      <w:t xml:space="preserve"> </w:t>
    </w:r>
    <w:r>
      <w:rPr>
        <w:rFonts w:asciiTheme="majorHAnsi" w:hAnsiTheme="majorHAnsi"/>
        <w:sz w:val="20"/>
      </w:rPr>
      <w:t>Lesson</w:t>
    </w:r>
    <w:r w:rsidRPr="00633E6C">
      <w:rPr>
        <w:rFonts w:asciiTheme="majorHAnsi" w:hAnsiTheme="majorHAnsi"/>
        <w:sz w:val="20"/>
      </w:rPr>
      <w:t>—</w:t>
    </w:r>
    <w:r w:rsidR="001E4149" w:rsidRPr="00633E6C">
      <w:rPr>
        <w:rFonts w:asciiTheme="majorHAnsi" w:hAnsiTheme="majorHAnsi"/>
        <w:bCs/>
        <w:sz w:val="20"/>
      </w:rPr>
      <w:t>Drug Delivery</w:t>
    </w:r>
    <w:r w:rsidR="00EF2722" w:rsidRPr="00633E6C">
      <w:rPr>
        <w:rFonts w:asciiTheme="majorHAnsi" w:hAnsiTheme="majorHAnsi"/>
        <w:bCs/>
        <w:sz w:val="20"/>
      </w:rPr>
      <w:t xml:space="preserve"> Worksheet </w:t>
    </w:r>
    <w:r w:rsidRPr="00633E6C">
      <w:rPr>
        <w:rFonts w:asciiTheme="majorHAnsi" w:hAnsiTheme="majorHAnsi"/>
        <w:bCs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FFA9B" w14:textId="77777777" w:rsidR="00F62D34" w:rsidRDefault="00F62D34" w:rsidP="00EF2722">
      <w:r>
        <w:separator/>
      </w:r>
    </w:p>
  </w:footnote>
  <w:footnote w:type="continuationSeparator" w:id="0">
    <w:p w14:paraId="1FFBFBCF" w14:textId="77777777" w:rsidR="00F62D34" w:rsidRDefault="00F62D34" w:rsidP="00EF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B362F" w14:textId="3D678CE0" w:rsidR="00EF2722" w:rsidRPr="00EF2722" w:rsidRDefault="00EF2722" w:rsidP="00EF2722">
    <w:pPr>
      <w:tabs>
        <w:tab w:val="center" w:pos="4680"/>
        <w:tab w:val="right" w:pos="9360"/>
      </w:tabs>
      <w:rPr>
        <w:rFonts w:asciiTheme="majorHAnsi" w:hAnsiTheme="majorHAnsi"/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  <w:szCs w:val="20"/>
      </w:rPr>
      <w:t>______________</w:t>
    </w:r>
    <w:r w:rsidR="00633E6C">
      <w:rPr>
        <w:rFonts w:asciiTheme="majorHAnsi" w:hAnsiTheme="majorHAnsi"/>
        <w:sz w:val="20"/>
        <w:szCs w:val="20"/>
      </w:rPr>
      <w:t>________</w:t>
    </w:r>
    <w:r>
      <w:rPr>
        <w:rFonts w:asciiTheme="majorHAnsi" w:hAnsiTheme="majorHAnsi"/>
        <w:sz w:val="20"/>
        <w:szCs w:val="20"/>
      </w:rPr>
      <w:t xml:space="preserve">________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  <w:szCs w:val="20"/>
      </w:rPr>
      <w:t xml:space="preserve"> _______________________ Class:</w:t>
    </w:r>
    <w:r w:rsidR="000961B2">
      <w:rPr>
        <w:rFonts w:asciiTheme="majorHAnsi" w:hAnsiTheme="majorHAnsi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>______</w:t>
    </w:r>
    <w:r w:rsidRPr="00EF2722">
      <w:rPr>
        <w:rFonts w:asciiTheme="majorHAnsi" w:hAnsiTheme="majorHAnsi"/>
        <w:sz w:val="20"/>
        <w:szCs w:val="20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4F16"/>
    <w:multiLevelType w:val="hybridMultilevel"/>
    <w:tmpl w:val="81FC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F2094"/>
    <w:multiLevelType w:val="hybridMultilevel"/>
    <w:tmpl w:val="1CC8AD52"/>
    <w:lvl w:ilvl="0" w:tplc="BB34430E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444D40" w:tentative="1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12421A">
      <w:start w:val="1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787982" w:tentative="1">
      <w:start w:val="1"/>
      <w:numFmt w:val="bullet"/>
      <w:lvlText w:val="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F4DFC2" w:tentative="1">
      <w:start w:val="1"/>
      <w:numFmt w:val="bullet"/>
      <w:lvlText w:val="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ACA552" w:tentative="1">
      <w:start w:val="1"/>
      <w:numFmt w:val="bullet"/>
      <w:lvlText w:val="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DC45B4" w:tentative="1">
      <w:start w:val="1"/>
      <w:numFmt w:val="bullet"/>
      <w:lvlText w:val="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3E69DA" w:tentative="1">
      <w:start w:val="1"/>
      <w:numFmt w:val="bullet"/>
      <w:lvlText w:val="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9C0E6C" w:tentative="1">
      <w:start w:val="1"/>
      <w:numFmt w:val="bullet"/>
      <w:lvlText w:val="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F327B9E"/>
    <w:multiLevelType w:val="hybridMultilevel"/>
    <w:tmpl w:val="6060CDE4"/>
    <w:lvl w:ilvl="0" w:tplc="3988A25C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A385A" w:tentative="1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E8D798">
      <w:start w:val="1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90A744" w:tentative="1">
      <w:start w:val="1"/>
      <w:numFmt w:val="bullet"/>
      <w:lvlText w:val="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5E5710" w:tentative="1">
      <w:start w:val="1"/>
      <w:numFmt w:val="bullet"/>
      <w:lvlText w:val="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2C32BA" w:tentative="1">
      <w:start w:val="1"/>
      <w:numFmt w:val="bullet"/>
      <w:lvlText w:val="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30AD80" w:tentative="1">
      <w:start w:val="1"/>
      <w:numFmt w:val="bullet"/>
      <w:lvlText w:val="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767E36" w:tentative="1">
      <w:start w:val="1"/>
      <w:numFmt w:val="bullet"/>
      <w:lvlText w:val="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A4AFE8" w:tentative="1">
      <w:start w:val="1"/>
      <w:numFmt w:val="bullet"/>
      <w:lvlText w:val="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4087A5B"/>
    <w:multiLevelType w:val="hybridMultilevel"/>
    <w:tmpl w:val="71240BD2"/>
    <w:lvl w:ilvl="0" w:tplc="F16C5152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86DCD4" w:tentative="1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266144">
      <w:start w:val="1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1CF5E8" w:tentative="1">
      <w:start w:val="1"/>
      <w:numFmt w:val="bullet"/>
      <w:lvlText w:val="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F21174" w:tentative="1">
      <w:start w:val="1"/>
      <w:numFmt w:val="bullet"/>
      <w:lvlText w:val="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2C3CC8" w:tentative="1">
      <w:start w:val="1"/>
      <w:numFmt w:val="bullet"/>
      <w:lvlText w:val="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183F8A" w:tentative="1">
      <w:start w:val="1"/>
      <w:numFmt w:val="bullet"/>
      <w:lvlText w:val="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CC9A92" w:tentative="1">
      <w:start w:val="1"/>
      <w:numFmt w:val="bullet"/>
      <w:lvlText w:val="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289AB6" w:tentative="1">
      <w:start w:val="1"/>
      <w:numFmt w:val="bullet"/>
      <w:lvlText w:val="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ED07F2B"/>
    <w:multiLevelType w:val="hybridMultilevel"/>
    <w:tmpl w:val="DCEA8222"/>
    <w:lvl w:ilvl="0" w:tplc="E1A61986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94CEB2" w:tentative="1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BE62A8">
      <w:start w:val="1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3C7BDA" w:tentative="1">
      <w:start w:val="1"/>
      <w:numFmt w:val="bullet"/>
      <w:lvlText w:val="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E68366" w:tentative="1">
      <w:start w:val="1"/>
      <w:numFmt w:val="bullet"/>
      <w:lvlText w:val="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C21A0C" w:tentative="1">
      <w:start w:val="1"/>
      <w:numFmt w:val="bullet"/>
      <w:lvlText w:val="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A617C" w:tentative="1">
      <w:start w:val="1"/>
      <w:numFmt w:val="bullet"/>
      <w:lvlText w:val="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0633C4" w:tentative="1">
      <w:start w:val="1"/>
      <w:numFmt w:val="bullet"/>
      <w:lvlText w:val="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AC3B4E" w:tentative="1">
      <w:start w:val="1"/>
      <w:numFmt w:val="bullet"/>
      <w:lvlText w:val="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B"/>
    <w:rsid w:val="000132A8"/>
    <w:rsid w:val="000961B2"/>
    <w:rsid w:val="000A3EE6"/>
    <w:rsid w:val="000D3BB7"/>
    <w:rsid w:val="00130B5A"/>
    <w:rsid w:val="00193A8C"/>
    <w:rsid w:val="001E4149"/>
    <w:rsid w:val="00204FBB"/>
    <w:rsid w:val="0020558F"/>
    <w:rsid w:val="00271A4E"/>
    <w:rsid w:val="003D1244"/>
    <w:rsid w:val="0041510C"/>
    <w:rsid w:val="005521AD"/>
    <w:rsid w:val="00613657"/>
    <w:rsid w:val="00633E6C"/>
    <w:rsid w:val="00785872"/>
    <w:rsid w:val="007B1A9D"/>
    <w:rsid w:val="007D27B1"/>
    <w:rsid w:val="00824970"/>
    <w:rsid w:val="008A2B07"/>
    <w:rsid w:val="009939B3"/>
    <w:rsid w:val="009A3765"/>
    <w:rsid w:val="00CB626F"/>
    <w:rsid w:val="00D201DD"/>
    <w:rsid w:val="00E354F5"/>
    <w:rsid w:val="00EF2722"/>
    <w:rsid w:val="00F62D34"/>
    <w:rsid w:val="00FB3667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9B129C"/>
  <w14:defaultImageDpi w14:val="300"/>
  <w15:docId w15:val="{2728A0DB-2295-41F6-9179-220DF43A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F2722"/>
    <w:pPr>
      <w:keepNext/>
      <w:spacing w:before="240" w:after="120"/>
      <w:ind w:left="734" w:hanging="734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1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722"/>
  </w:style>
  <w:style w:type="paragraph" w:styleId="Footer">
    <w:name w:val="footer"/>
    <w:basedOn w:val="Normal"/>
    <w:link w:val="FooterChar"/>
    <w:uiPriority w:val="99"/>
    <w:unhideWhenUsed/>
    <w:rsid w:val="00EF2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22"/>
  </w:style>
  <w:style w:type="character" w:customStyle="1" w:styleId="Heading1Char">
    <w:name w:val="Heading 1 Char"/>
    <w:basedOn w:val="DefaultParagraphFont"/>
    <w:link w:val="Heading1"/>
    <w:rsid w:val="00EF2722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9A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080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545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72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43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8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11</cp:revision>
  <cp:lastPrinted>2016-02-02T04:38:00Z</cp:lastPrinted>
  <dcterms:created xsi:type="dcterms:W3CDTF">2015-12-03T23:46:00Z</dcterms:created>
  <dcterms:modified xsi:type="dcterms:W3CDTF">2016-02-02T04:38:00Z</dcterms:modified>
</cp:coreProperties>
</file>