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3D21A" w14:textId="6251E08D" w:rsidR="00CB626F" w:rsidRPr="002A0446" w:rsidRDefault="00204FBB" w:rsidP="00462E75">
      <w:pPr>
        <w:spacing w:after="240"/>
        <w:jc w:val="center"/>
        <w:rPr>
          <w:rFonts w:asciiTheme="majorHAnsi" w:hAnsiTheme="majorHAnsi"/>
          <w:b/>
          <w:sz w:val="36"/>
          <w:szCs w:val="36"/>
        </w:rPr>
      </w:pPr>
      <w:r w:rsidRPr="002A0446">
        <w:rPr>
          <w:rFonts w:asciiTheme="majorHAnsi" w:hAnsiTheme="majorHAnsi"/>
          <w:b/>
          <w:sz w:val="36"/>
          <w:szCs w:val="36"/>
        </w:rPr>
        <w:t>Pharmaceutical Research Worksheet</w:t>
      </w:r>
      <w:r w:rsidR="002A0446" w:rsidRPr="002A0446">
        <w:rPr>
          <w:rFonts w:asciiTheme="majorHAnsi" w:hAnsiTheme="majorHAnsi"/>
          <w:b/>
          <w:sz w:val="36"/>
          <w:szCs w:val="36"/>
        </w:rPr>
        <w:t xml:space="preserve"> </w:t>
      </w:r>
      <w:r w:rsidR="002A0446" w:rsidRPr="002A0446">
        <w:rPr>
          <w:rFonts w:asciiTheme="majorHAnsi" w:hAnsiTheme="majorHAnsi"/>
          <w:b/>
          <w:color w:val="FF0000"/>
          <w:sz w:val="36"/>
          <w:szCs w:val="36"/>
        </w:rPr>
        <w:t>Answer Key</w:t>
      </w:r>
    </w:p>
    <w:p w14:paraId="7CA76001" w14:textId="7A20664C" w:rsidR="002A0446" w:rsidRPr="007A7832" w:rsidRDefault="00462E75" w:rsidP="002A0446">
      <w:pPr>
        <w:rPr>
          <w:rFonts w:asciiTheme="majorHAnsi" w:hAnsiTheme="majorHAnsi"/>
          <w:b/>
          <w:szCs w:val="22"/>
        </w:rPr>
      </w:pPr>
      <w:r w:rsidRPr="0043630F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165FD" wp14:editId="1450009D">
                <wp:simplePos x="0" y="0"/>
                <wp:positionH relativeFrom="column">
                  <wp:posOffset>3600450</wp:posOffset>
                </wp:positionH>
                <wp:positionV relativeFrom="paragraph">
                  <wp:posOffset>74295</wp:posOffset>
                </wp:positionV>
                <wp:extent cx="2281015" cy="269952"/>
                <wp:effectExtent l="0" t="0" r="0" b="0"/>
                <wp:wrapNone/>
                <wp:docPr id="4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1015" cy="269952"/>
                        </a:xfrm>
                        <a:prstGeom prst="rect">
                          <a:avLst/>
                        </a:prstGeom>
                        <a:noFill/>
                        <a:extLst/>
                      </wps:spPr>
                      <wps:txbx>
                        <w:txbxContent>
                          <w:p w14:paraId="1DE51032" w14:textId="392B96E2" w:rsidR="00462E75" w:rsidRPr="00462E75" w:rsidRDefault="00462E75" w:rsidP="00462E7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808080" w:themeColor="background1" w:themeShade="80"/>
                                <w:sz w:val="14"/>
                                <w14:textOutline w14:w="2857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>
                                      <w14:alpha w14:val="53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62E75">
                              <w:rPr>
                                <w:rFonts w:ascii="Courier New" w:hAnsi="Courier New" w:cs="Courier New"/>
                                <w:bCs/>
                                <w:color w:val="808080" w:themeColor="background1" w:themeShade="80"/>
                                <w:sz w:val="36"/>
                                <w:szCs w:val="56"/>
                                <w14:textOutline w14:w="285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3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Example answers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165FD"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margin-left:283.5pt;margin-top:5.85pt;width:179.6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" filled="f" stroked="f">
                <o:lock v:ext="edit" shapetype="t"/>
                <v:textbox>
                  <w:txbxContent>
                    <w:p w14:paraId="1DE51032" w14:textId="392B96E2" w:rsidR="00462E75" w:rsidRPr="00462E75" w:rsidRDefault="00462E75" w:rsidP="00462E7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808080" w:themeColor="background1" w:themeShade="80"/>
                          <w:sz w:val="14"/>
                          <w14:textOutline w14:w="2857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>
                                <w14:alpha w14:val="53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  <w:r w:rsidRPr="00462E75">
                        <w:rPr>
                          <w:rFonts w:ascii="Courier New" w:hAnsi="Courier New" w:cs="Courier New"/>
                          <w:bCs/>
                          <w:color w:val="808080" w:themeColor="background1" w:themeShade="80"/>
                          <w:sz w:val="36"/>
                          <w:szCs w:val="56"/>
                          <w14:textOutline w14:w="285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3000"/>
                                <w14:lumMod w14:val="50000"/>
                              </w14:schemeClr>
                            </w14:solidFill>
                          </w14:textFill>
                        </w:rPr>
                        <w:t xml:space="preserve">Example </w:t>
                      </w:r>
                      <w:r w:rsidRPr="00462E75">
                        <w:rPr>
                          <w:rFonts w:ascii="Courier New" w:hAnsi="Courier New" w:cs="Courier New"/>
                          <w:bCs/>
                          <w:color w:val="808080" w:themeColor="background1" w:themeShade="80"/>
                          <w:sz w:val="36"/>
                          <w:szCs w:val="56"/>
                          <w14:textOutline w14:w="285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3000"/>
                                <w14:lumMod w14:val="50000"/>
                              </w14:schemeClr>
                            </w14:solidFill>
                          </w14:textFill>
                        </w:rPr>
                        <w:t>answers</w:t>
                      </w:r>
                    </w:p>
                  </w:txbxContent>
                </v:textbox>
              </v:shape>
            </w:pict>
          </mc:Fallback>
        </mc:AlternateContent>
      </w:r>
      <w:r w:rsidR="007A7832">
        <w:rPr>
          <w:rFonts w:asciiTheme="majorHAnsi" w:hAnsiTheme="majorHAnsi"/>
          <w:b/>
          <w:szCs w:val="22"/>
        </w:rPr>
        <w:t xml:space="preserve">~ </w:t>
      </w:r>
      <w:r w:rsidR="002A0446" w:rsidRPr="007A7832">
        <w:rPr>
          <w:rFonts w:asciiTheme="majorHAnsi" w:hAnsiTheme="majorHAnsi"/>
          <w:b/>
          <w:szCs w:val="22"/>
        </w:rPr>
        <w:t>Research new drug delivery methods</w:t>
      </w:r>
      <w:r w:rsidR="007A7832">
        <w:rPr>
          <w:rFonts w:asciiTheme="majorHAnsi" w:hAnsiTheme="majorHAnsi"/>
          <w:b/>
          <w:szCs w:val="22"/>
        </w:rPr>
        <w:t xml:space="preserve"> ~</w:t>
      </w:r>
    </w:p>
    <w:p w14:paraId="727EC9F0" w14:textId="5CCD5AD3" w:rsidR="002A0446" w:rsidRPr="002A0446" w:rsidRDefault="002A0446" w:rsidP="00462E75">
      <w:pPr>
        <w:rPr>
          <w:rFonts w:asciiTheme="majorHAnsi" w:hAnsiTheme="majorHAnsi"/>
          <w:sz w:val="22"/>
          <w:szCs w:val="22"/>
        </w:rPr>
      </w:pPr>
      <w:r w:rsidRPr="002A0446">
        <w:rPr>
          <w:rFonts w:asciiTheme="majorHAnsi" w:hAnsiTheme="majorHAnsi"/>
          <w:sz w:val="22"/>
          <w:szCs w:val="22"/>
        </w:rPr>
        <w:t>What are they?</w:t>
      </w:r>
    </w:p>
    <w:p w14:paraId="37D97624" w14:textId="35DF5D15" w:rsidR="002A0446" w:rsidRPr="00462E75" w:rsidRDefault="002A0446" w:rsidP="00462E75">
      <w:pPr>
        <w:spacing w:after="60"/>
        <w:rPr>
          <w:rFonts w:ascii="Times New Roman" w:hAnsi="Times New Roman" w:cs="Times New Roman"/>
          <w:color w:val="FF0000"/>
          <w:sz w:val="22"/>
          <w:szCs w:val="22"/>
        </w:rPr>
      </w:pP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Some biologic drugs, </w:t>
      </w:r>
      <w:bookmarkStart w:id="0" w:name="_GoBack"/>
      <w:bookmarkEnd w:id="0"/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like insulin, antibodies and vaccines, are not effective when taken orally and must be delivered via injection. However, this </w:t>
      </w:r>
      <w:r w:rsidR="007A7832" w:rsidRPr="00462E75">
        <w:rPr>
          <w:rFonts w:ascii="Times New Roman" w:hAnsi="Times New Roman" w:cs="Times New Roman"/>
          <w:color w:val="FF0000"/>
          <w:sz w:val="22"/>
          <w:szCs w:val="22"/>
        </w:rPr>
        <w:t>is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about to change. A new drug delivery system has been tested in pigs that delivers medication directly to gastrointestinal tissues via an oral capsule using microneedles.</w:t>
      </w:r>
    </w:p>
    <w:p w14:paraId="15FFD3A0" w14:textId="1EE10E5B" w:rsidR="002A0446" w:rsidRPr="00462E75" w:rsidRDefault="007A7832" w:rsidP="00462E75">
      <w:pPr>
        <w:spacing w:after="60"/>
        <w:rPr>
          <w:rFonts w:ascii="Times New Roman" w:hAnsi="Times New Roman" w:cs="Times New Roman"/>
          <w:color w:val="FF0000"/>
          <w:sz w:val="22"/>
          <w:szCs w:val="22"/>
        </w:rPr>
      </w:pPr>
      <w:proofErr w:type="spellStart"/>
      <w:r w:rsidRPr="00462E75">
        <w:rPr>
          <w:rFonts w:ascii="Times New Roman" w:hAnsi="Times New Roman" w:cs="Times New Roman"/>
          <w:color w:val="FF0000"/>
          <w:sz w:val="22"/>
          <w:szCs w:val="22"/>
        </w:rPr>
        <w:t>Nanosponges</w:t>
      </w:r>
      <w:proofErr w:type="spellEnd"/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are comprised of a </w:t>
      </w:r>
      <w:hyperlink r:id="rId7" w:history="1">
        <w:r w:rsidR="002A0446" w:rsidRPr="00462E75">
          <w:rPr>
            <w:rFonts w:ascii="Times New Roman" w:hAnsi="Times New Roman" w:cs="Times New Roman"/>
            <w:color w:val="FF0000"/>
            <w:sz w:val="22"/>
            <w:szCs w:val="22"/>
          </w:rPr>
          <w:t>scaffold</w:t>
        </w:r>
      </w:hyperlink>
      <w:r w:rsidR="002A0446"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of tiny, specialized polyester particles coated with disease-targeting compounds and 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>filled with an anticancer drug.</w:t>
      </w:r>
    </w:p>
    <w:p w14:paraId="79ABD66B" w14:textId="768C21CC" w:rsidR="002A0446" w:rsidRPr="002A0446" w:rsidRDefault="002A0446" w:rsidP="00462E75">
      <w:pPr>
        <w:spacing w:before="60"/>
        <w:rPr>
          <w:rFonts w:asciiTheme="majorHAnsi" w:hAnsiTheme="majorHAnsi"/>
          <w:sz w:val="22"/>
          <w:szCs w:val="22"/>
        </w:rPr>
      </w:pPr>
      <w:r w:rsidRPr="002A0446">
        <w:rPr>
          <w:rFonts w:asciiTheme="majorHAnsi" w:hAnsiTheme="majorHAnsi"/>
          <w:sz w:val="22"/>
          <w:szCs w:val="22"/>
        </w:rPr>
        <w:t>How do they work?</w:t>
      </w:r>
    </w:p>
    <w:p w14:paraId="50B02EAF" w14:textId="16B17BB0" w:rsidR="002A0446" w:rsidRPr="00462E75" w:rsidRDefault="002A0446" w:rsidP="00462E75">
      <w:pPr>
        <w:spacing w:after="60"/>
        <w:rPr>
          <w:rFonts w:ascii="Times New Roman" w:hAnsi="Times New Roman" w:cs="Times New Roman"/>
          <w:color w:val="FF0000"/>
          <w:sz w:val="22"/>
          <w:szCs w:val="22"/>
        </w:rPr>
      </w:pP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The capsule is designed to protect the medication inside until it reaches the </w:t>
      </w:r>
      <w:r w:rsidR="007A7832"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gastrointestinal (GI) 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>tract. Once the capsule reache</w:t>
      </w:r>
      <w:r w:rsidR="007A7832" w:rsidRPr="00462E75">
        <w:rPr>
          <w:rFonts w:ascii="Times New Roman" w:hAnsi="Times New Roman" w:cs="Times New Roman"/>
          <w:color w:val="FF0000"/>
          <w:sz w:val="22"/>
          <w:szCs w:val="22"/>
        </w:rPr>
        <w:t>s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its target destination, it dissolves and exposes the drug reservoir that is covered with five-millimeter-long needles. The needles pierce the intestines when the tissue contracts, delivering the drug directly.</w:t>
      </w:r>
      <w:r w:rsidR="00462E75" w:rsidRPr="00462E75">
        <w:rPr>
          <w:noProof/>
          <w:szCs w:val="22"/>
        </w:rPr>
        <w:t xml:space="preserve"> </w:t>
      </w:r>
    </w:p>
    <w:p w14:paraId="03E6539F" w14:textId="609045DF" w:rsidR="002A0446" w:rsidRPr="00462E75" w:rsidRDefault="001E0823" w:rsidP="00462E75">
      <w:pPr>
        <w:spacing w:after="60"/>
        <w:rPr>
          <w:rFonts w:ascii="Times New Roman" w:hAnsi="Times New Roman" w:cs="Times New Roman"/>
          <w:color w:val="FF0000"/>
          <w:sz w:val="22"/>
          <w:szCs w:val="22"/>
        </w:rPr>
      </w:pP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The </w:t>
      </w:r>
      <w:proofErr w:type="spellStart"/>
      <w:r w:rsidRPr="00462E75">
        <w:rPr>
          <w:rFonts w:ascii="Times New Roman" w:hAnsi="Times New Roman" w:cs="Times New Roman"/>
          <w:color w:val="FF0000"/>
          <w:sz w:val="22"/>
          <w:szCs w:val="22"/>
        </w:rPr>
        <w:t>nanosponges</w:t>
      </w:r>
      <w:proofErr w:type="spellEnd"/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hon</w:t>
      </w:r>
      <w:r w:rsidR="002A0446" w:rsidRPr="00462E75">
        <w:rPr>
          <w:rFonts w:ascii="Times New Roman" w:hAnsi="Times New Roman" w:cs="Times New Roman"/>
          <w:color w:val="FF0000"/>
          <w:sz w:val="22"/>
          <w:szCs w:val="22"/>
        </w:rPr>
        <w:t>e in on tumors after being injected into the body. Once at their intended site</w:t>
      </w:r>
      <w:r w:rsidR="007A7832" w:rsidRPr="00462E75">
        <w:rPr>
          <w:rFonts w:ascii="Times New Roman" w:hAnsi="Times New Roman" w:cs="Times New Roman"/>
          <w:color w:val="FF0000"/>
          <w:sz w:val="22"/>
          <w:szCs w:val="22"/>
        </w:rPr>
        <w:t>s</w:t>
      </w:r>
      <w:r w:rsidR="002A0446" w:rsidRPr="00462E75">
        <w:rPr>
          <w:rFonts w:ascii="Times New Roman" w:hAnsi="Times New Roman" w:cs="Times New Roman"/>
          <w:color w:val="FF0000"/>
          <w:sz w:val="22"/>
          <w:szCs w:val="22"/>
        </w:rPr>
        <w:t>, they safely and slowly degrade, releasing medication at the tumor site at a steady, controlled rate. Early studies have also shown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that</w:t>
      </w:r>
      <w:r w:rsidR="002A0446"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the </w:t>
      </w:r>
      <w:proofErr w:type="spellStart"/>
      <w:r w:rsidR="002A0446" w:rsidRPr="00462E75">
        <w:rPr>
          <w:rFonts w:ascii="Times New Roman" w:hAnsi="Times New Roman" w:cs="Times New Roman"/>
          <w:color w:val="FF0000"/>
          <w:sz w:val="22"/>
          <w:szCs w:val="22"/>
        </w:rPr>
        <w:t>nanosponges</w:t>
      </w:r>
      <w:proofErr w:type="spellEnd"/>
      <w:r w:rsidR="002A0446"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can be used to treat glaucoma, the fourth leading cause of blindness.</w:t>
      </w:r>
    </w:p>
    <w:p w14:paraId="6DA27363" w14:textId="741935EA" w:rsidR="002A0446" w:rsidRPr="002A0446" w:rsidRDefault="002A0446" w:rsidP="00462E75">
      <w:pPr>
        <w:spacing w:before="60"/>
        <w:rPr>
          <w:rFonts w:asciiTheme="majorHAnsi" w:hAnsiTheme="majorHAnsi"/>
          <w:sz w:val="22"/>
          <w:szCs w:val="22"/>
        </w:rPr>
      </w:pPr>
      <w:r w:rsidRPr="002A0446">
        <w:rPr>
          <w:rFonts w:asciiTheme="majorHAnsi" w:hAnsiTheme="majorHAnsi"/>
          <w:sz w:val="22"/>
          <w:szCs w:val="22"/>
        </w:rPr>
        <w:t>How will considerations differ if a drug is taken orally vs. delivered another way?</w:t>
      </w:r>
    </w:p>
    <w:p w14:paraId="64988143" w14:textId="2F6C86A7" w:rsidR="002A0446" w:rsidRPr="00462E75" w:rsidRDefault="002A0446" w:rsidP="00462E75">
      <w:pPr>
        <w:spacing w:after="60"/>
        <w:rPr>
          <w:rFonts w:ascii="Times New Roman" w:hAnsi="Times New Roman" w:cs="Times New Roman"/>
          <w:color w:val="FF0000"/>
          <w:sz w:val="22"/>
          <w:szCs w:val="22"/>
        </w:rPr>
      </w:pP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If a drug is taken orally, it must </w:t>
      </w:r>
      <w:r w:rsidR="006A7ABF"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be 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designed to survive the gastrointestinal juices, have a high enough adsorption through the lining of the digestive tract, and the solubility of the drug must </w:t>
      </w:r>
      <w:r w:rsidR="006A7ABF"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be 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>sufficient in multiple environments. The length</w:t>
      </w:r>
      <w:r w:rsidR="006A7ABF"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of time before the drug takes e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>ffect must also be accounted for.</w:t>
      </w:r>
    </w:p>
    <w:p w14:paraId="2DEE4894" w14:textId="0EDD9C97" w:rsidR="002A0446" w:rsidRPr="002A0446" w:rsidRDefault="002A0446" w:rsidP="00462E75">
      <w:pPr>
        <w:spacing w:before="60"/>
        <w:rPr>
          <w:rFonts w:asciiTheme="majorHAnsi" w:hAnsiTheme="majorHAnsi"/>
          <w:sz w:val="22"/>
          <w:szCs w:val="22"/>
        </w:rPr>
      </w:pPr>
      <w:r w:rsidRPr="002A0446">
        <w:rPr>
          <w:rFonts w:asciiTheme="majorHAnsi" w:hAnsiTheme="majorHAnsi"/>
          <w:sz w:val="22"/>
          <w:szCs w:val="22"/>
        </w:rPr>
        <w:t>What issues are specific to different delivery methods?</w:t>
      </w:r>
    </w:p>
    <w:p w14:paraId="478C84C8" w14:textId="130FDD01" w:rsidR="007A7832" w:rsidRPr="00462E75" w:rsidRDefault="002A0446" w:rsidP="00462E75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462E75">
        <w:rPr>
          <w:rFonts w:ascii="Times New Roman" w:hAnsi="Times New Roman" w:cs="Times New Roman"/>
          <w:i/>
          <w:color w:val="FF0000"/>
          <w:sz w:val="22"/>
          <w:szCs w:val="22"/>
        </w:rPr>
        <w:t>Intravenous</w:t>
      </w:r>
      <w:r w:rsidR="007A7832"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: 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>Toxic concentrations could be close to effective ones and more labor intensive</w:t>
      </w:r>
      <w:r w:rsidR="001E0823" w:rsidRPr="00462E75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584DDBB5" w14:textId="4B9393DF" w:rsidR="007A7832" w:rsidRPr="00462E75" w:rsidRDefault="002A0446" w:rsidP="00462E75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462E75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Intramuscular </w:t>
      </w:r>
      <w:r w:rsidR="007A7832" w:rsidRPr="00462E75">
        <w:rPr>
          <w:rFonts w:ascii="Times New Roman" w:hAnsi="Times New Roman" w:cs="Times New Roman"/>
          <w:i/>
          <w:color w:val="FF0000"/>
          <w:sz w:val="22"/>
          <w:szCs w:val="22"/>
        </w:rPr>
        <w:t>and s</w:t>
      </w:r>
      <w:r w:rsidRPr="00462E75">
        <w:rPr>
          <w:rFonts w:ascii="Times New Roman" w:hAnsi="Times New Roman" w:cs="Times New Roman"/>
          <w:i/>
          <w:color w:val="FF0000"/>
          <w:sz w:val="22"/>
          <w:szCs w:val="22"/>
        </w:rPr>
        <w:t>ubcutaneous</w:t>
      </w:r>
      <w:r w:rsidR="007A7832" w:rsidRPr="00462E75">
        <w:rPr>
          <w:rFonts w:ascii="Times New Roman" w:hAnsi="Times New Roman" w:cs="Times New Roman"/>
          <w:color w:val="FF0000"/>
          <w:sz w:val="22"/>
          <w:szCs w:val="22"/>
        </w:rPr>
        <w:t>: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Absorption unpredi</w:t>
      </w:r>
      <w:r w:rsidR="001E0823" w:rsidRPr="00462E75">
        <w:rPr>
          <w:rFonts w:ascii="Times New Roman" w:hAnsi="Times New Roman" w:cs="Times New Roman"/>
          <w:color w:val="FF0000"/>
          <w:sz w:val="22"/>
          <w:szCs w:val="22"/>
        </w:rPr>
        <w:t>ctable and difficult for needle-</w:t>
      </w:r>
      <w:proofErr w:type="spellStart"/>
      <w:r w:rsidRPr="00462E75">
        <w:rPr>
          <w:rFonts w:ascii="Times New Roman" w:hAnsi="Times New Roman" w:cs="Times New Roman"/>
          <w:color w:val="FF0000"/>
          <w:sz w:val="22"/>
          <w:szCs w:val="22"/>
        </w:rPr>
        <w:t>phobics</w:t>
      </w:r>
      <w:proofErr w:type="spellEnd"/>
      <w:r w:rsidR="001E0823" w:rsidRPr="00462E75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1065A13F" w14:textId="60399948" w:rsidR="007A7832" w:rsidRPr="00462E75" w:rsidRDefault="001E0823" w:rsidP="00462E75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462E75">
        <w:rPr>
          <w:rFonts w:ascii="Times New Roman" w:hAnsi="Times New Roman" w:cs="Times New Roman"/>
          <w:i/>
          <w:color w:val="FF0000"/>
          <w:sz w:val="22"/>
          <w:szCs w:val="22"/>
        </w:rPr>
        <w:t>Topical</w:t>
      </w:r>
      <w:r w:rsidR="007A7832"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: 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>H</w:t>
      </w:r>
      <w:r w:rsidR="002A0446" w:rsidRPr="00462E75">
        <w:rPr>
          <w:rFonts w:ascii="Times New Roman" w:hAnsi="Times New Roman" w:cs="Times New Roman"/>
          <w:color w:val="FF0000"/>
          <w:sz w:val="22"/>
          <w:szCs w:val="22"/>
        </w:rPr>
        <w:t>igh molecular weight molecules have difficulty passing through membranes and unpredictable adsorption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345F4BEE" w14:textId="693E0224" w:rsidR="007A7832" w:rsidRPr="00462E75" w:rsidRDefault="001E0823" w:rsidP="00462E75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462E75">
        <w:rPr>
          <w:rFonts w:ascii="Times New Roman" w:hAnsi="Times New Roman" w:cs="Times New Roman"/>
          <w:i/>
          <w:color w:val="FF0000"/>
          <w:sz w:val="22"/>
          <w:szCs w:val="22"/>
        </w:rPr>
        <w:t>Inhalation</w:t>
      </w:r>
      <w:r w:rsidR="007A7832"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: </w:t>
      </w:r>
      <w:r w:rsidR="002A0446" w:rsidRPr="00462E75">
        <w:rPr>
          <w:rFonts w:ascii="Times New Roman" w:hAnsi="Times New Roman" w:cs="Times New Roman"/>
          <w:color w:val="FF0000"/>
          <w:sz w:val="22"/>
          <w:szCs w:val="22"/>
        </w:rPr>
        <w:t>Bioavailability depends on size of drug; proper technique is required for correct dosage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59E1A49D" w14:textId="31F8F043" w:rsidR="002A0446" w:rsidRPr="00462E75" w:rsidRDefault="001E0823" w:rsidP="00462E75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462E75">
        <w:rPr>
          <w:rFonts w:ascii="Times New Roman" w:hAnsi="Times New Roman" w:cs="Times New Roman"/>
          <w:i/>
          <w:color w:val="FF0000"/>
          <w:sz w:val="22"/>
          <w:szCs w:val="22"/>
        </w:rPr>
        <w:t>Suppository</w:t>
      </w:r>
      <w:r w:rsidR="007A7832"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: 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>C</w:t>
      </w:r>
      <w:r w:rsidR="002A0446" w:rsidRPr="00462E75">
        <w:rPr>
          <w:rFonts w:ascii="Times New Roman" w:hAnsi="Times New Roman" w:cs="Times New Roman"/>
          <w:color w:val="FF0000"/>
          <w:sz w:val="22"/>
          <w:szCs w:val="22"/>
        </w:rPr>
        <w:t>annot be used after certain surgeries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6350169F" w14:textId="4D88D94A" w:rsidR="002A0446" w:rsidRPr="002A0446" w:rsidRDefault="002A0446" w:rsidP="00462E75">
      <w:pPr>
        <w:spacing w:before="60"/>
        <w:rPr>
          <w:rFonts w:asciiTheme="majorHAnsi" w:hAnsiTheme="majorHAnsi"/>
          <w:sz w:val="22"/>
          <w:szCs w:val="22"/>
        </w:rPr>
      </w:pPr>
      <w:r w:rsidRPr="002A0446">
        <w:rPr>
          <w:rFonts w:asciiTheme="majorHAnsi" w:hAnsiTheme="majorHAnsi"/>
          <w:sz w:val="22"/>
          <w:szCs w:val="22"/>
        </w:rPr>
        <w:t xml:space="preserve">Pick a target organ and </w:t>
      </w:r>
      <w:r w:rsidR="007A7832">
        <w:rPr>
          <w:rFonts w:asciiTheme="majorHAnsi" w:hAnsiTheme="majorHAnsi"/>
          <w:sz w:val="22"/>
          <w:szCs w:val="22"/>
        </w:rPr>
        <w:t>identify</w:t>
      </w:r>
      <w:r w:rsidRPr="002A0446">
        <w:rPr>
          <w:rFonts w:asciiTheme="majorHAnsi" w:hAnsiTheme="majorHAnsi"/>
          <w:sz w:val="22"/>
          <w:szCs w:val="22"/>
        </w:rPr>
        <w:t xml:space="preserve"> two possible drug delivery method(s) to it</w:t>
      </w:r>
      <w:r w:rsidR="007A7832">
        <w:rPr>
          <w:rFonts w:asciiTheme="majorHAnsi" w:hAnsiTheme="majorHAnsi"/>
          <w:sz w:val="22"/>
          <w:szCs w:val="22"/>
        </w:rPr>
        <w:t>.</w:t>
      </w:r>
    </w:p>
    <w:p w14:paraId="6F40CDB9" w14:textId="7F121B70" w:rsidR="002A0446" w:rsidRPr="00462E75" w:rsidRDefault="007A7832" w:rsidP="002A0446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462E75">
        <w:rPr>
          <w:rFonts w:ascii="Times New Roman" w:hAnsi="Times New Roman" w:cs="Times New Roman"/>
          <w:color w:val="FF0000"/>
          <w:sz w:val="22"/>
          <w:szCs w:val="22"/>
        </w:rPr>
        <w:t>To the k</w:t>
      </w:r>
      <w:r w:rsidR="002A0446" w:rsidRPr="00462E75">
        <w:rPr>
          <w:rFonts w:ascii="Times New Roman" w:hAnsi="Times New Roman" w:cs="Times New Roman"/>
          <w:color w:val="FF0000"/>
          <w:sz w:val="22"/>
          <w:szCs w:val="22"/>
        </w:rPr>
        <w:t>idney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: </w:t>
      </w:r>
    </w:p>
    <w:p w14:paraId="24213170" w14:textId="5CC88C1B" w:rsidR="002A0446" w:rsidRPr="00462E75" w:rsidRDefault="002A0446" w:rsidP="002A0446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462E75">
        <w:rPr>
          <w:rFonts w:ascii="Times New Roman" w:hAnsi="Times New Roman" w:cs="Times New Roman"/>
          <w:i/>
          <w:color w:val="FF0000"/>
          <w:sz w:val="22"/>
          <w:szCs w:val="22"/>
        </w:rPr>
        <w:t>Orally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goes to the bloodstream </w:t>
      </w:r>
      <w:r w:rsidR="007A7832" w:rsidRPr="00462E75">
        <w:rPr>
          <w:rFonts w:ascii="Times New Roman" w:hAnsi="Times New Roman" w:cs="Times New Roman"/>
          <w:color w:val="FF0000"/>
          <w:sz w:val="22"/>
          <w:szCs w:val="22"/>
        </w:rPr>
        <w:t>via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the digestive tract and is removed from the body through the kidneys</w:t>
      </w:r>
    </w:p>
    <w:p w14:paraId="287259A6" w14:textId="7F71D069" w:rsidR="002A0446" w:rsidRPr="00462E75" w:rsidRDefault="002A0446" w:rsidP="002A0446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462E75">
        <w:rPr>
          <w:rFonts w:ascii="Times New Roman" w:hAnsi="Times New Roman" w:cs="Times New Roman"/>
          <w:i/>
          <w:color w:val="FF0000"/>
          <w:sz w:val="22"/>
          <w:szCs w:val="22"/>
        </w:rPr>
        <w:t>Injection</w:t>
      </w:r>
      <w:r w:rsidR="007A7832"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gets 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>into the bloodstream and then to the kidneys</w:t>
      </w:r>
    </w:p>
    <w:p w14:paraId="246D00CC" w14:textId="7183EAD2" w:rsidR="002A0446" w:rsidRPr="007A7832" w:rsidRDefault="007A7832" w:rsidP="00462E75">
      <w:pPr>
        <w:spacing w:before="60"/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b/>
          <w:szCs w:val="22"/>
        </w:rPr>
        <w:t xml:space="preserve">~ </w:t>
      </w:r>
      <w:r w:rsidR="002A0446" w:rsidRPr="007A7832">
        <w:rPr>
          <w:rFonts w:asciiTheme="majorHAnsi" w:hAnsiTheme="majorHAnsi"/>
          <w:b/>
          <w:szCs w:val="22"/>
        </w:rPr>
        <w:t>Future drug delivery methods</w:t>
      </w:r>
      <w:r>
        <w:rPr>
          <w:rFonts w:asciiTheme="majorHAnsi" w:hAnsiTheme="majorHAnsi"/>
          <w:b/>
          <w:szCs w:val="22"/>
        </w:rPr>
        <w:t xml:space="preserve"> ~</w:t>
      </w:r>
    </w:p>
    <w:p w14:paraId="7D8B052A" w14:textId="5C343F01" w:rsidR="002A0446" w:rsidRPr="002A0446" w:rsidRDefault="002A0446" w:rsidP="00462E75">
      <w:pPr>
        <w:rPr>
          <w:rFonts w:asciiTheme="majorHAnsi" w:hAnsiTheme="majorHAnsi"/>
          <w:sz w:val="22"/>
          <w:szCs w:val="22"/>
        </w:rPr>
      </w:pPr>
      <w:r w:rsidRPr="002A0446">
        <w:rPr>
          <w:rFonts w:asciiTheme="majorHAnsi" w:hAnsiTheme="majorHAnsi"/>
          <w:sz w:val="22"/>
          <w:szCs w:val="22"/>
        </w:rPr>
        <w:t>Can you think of a novel approach?</w:t>
      </w:r>
      <w:r w:rsidR="00462E75">
        <w:rPr>
          <w:rFonts w:asciiTheme="majorHAnsi" w:hAnsiTheme="majorHAnsi"/>
          <w:sz w:val="22"/>
          <w:szCs w:val="22"/>
        </w:rPr>
        <w:t xml:space="preserve"> Describe it.</w:t>
      </w:r>
    </w:p>
    <w:p w14:paraId="3B156F7A" w14:textId="2BD037AF" w:rsidR="002A0446" w:rsidRPr="00462E75" w:rsidRDefault="002A0446" w:rsidP="00462E75">
      <w:pPr>
        <w:spacing w:after="60"/>
        <w:rPr>
          <w:rFonts w:ascii="Times New Roman" w:hAnsi="Times New Roman" w:cs="Times New Roman"/>
          <w:color w:val="FF0000"/>
          <w:sz w:val="22"/>
          <w:szCs w:val="22"/>
        </w:rPr>
      </w:pPr>
      <w:r w:rsidRPr="00462E75">
        <w:rPr>
          <w:rFonts w:ascii="Times New Roman" w:hAnsi="Times New Roman" w:cs="Times New Roman"/>
          <w:color w:val="FF0000"/>
          <w:sz w:val="22"/>
          <w:szCs w:val="22"/>
        </w:rPr>
        <w:t>I think diabetes is manageable</w:t>
      </w:r>
      <w:r w:rsidR="006A7ABF" w:rsidRPr="00462E75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but it requires the afflicted to check and monitor their blood sugar levels constantly depending on the food ingested. If I were designing a drug delivery method, I would </w:t>
      </w:r>
      <w:r w:rsidR="007A7832" w:rsidRPr="00462E75">
        <w:rPr>
          <w:rFonts w:ascii="Times New Roman" w:hAnsi="Times New Roman" w:cs="Times New Roman"/>
          <w:color w:val="FF0000"/>
          <w:sz w:val="22"/>
          <w:szCs w:val="22"/>
        </w:rPr>
        <w:t>create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a device to be implanted </w:t>
      </w:r>
      <w:r w:rsidR="007A7832" w:rsidRPr="00462E75">
        <w:rPr>
          <w:rFonts w:ascii="Times New Roman" w:hAnsi="Times New Roman" w:cs="Times New Roman"/>
          <w:color w:val="FF0000"/>
          <w:sz w:val="22"/>
          <w:szCs w:val="22"/>
        </w:rPr>
        <w:t>that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would last at least a year, continuously monitoring blood sugar levels and adjusting the insulin on its own. The</w:t>
      </w:r>
      <w:r w:rsidR="007A7832" w:rsidRPr="00462E75">
        <w:rPr>
          <w:rFonts w:ascii="Times New Roman" w:hAnsi="Times New Roman" w:cs="Times New Roman"/>
          <w:color w:val="FF0000"/>
          <w:sz w:val="22"/>
          <w:szCs w:val="22"/>
        </w:rPr>
        <w:t>n the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diabetic would not have to worry except once a year when the device </w:t>
      </w:r>
      <w:r w:rsidR="007A7832" w:rsidRPr="00462E75">
        <w:rPr>
          <w:rFonts w:ascii="Times New Roman" w:hAnsi="Times New Roman" w:cs="Times New Roman"/>
          <w:color w:val="FF0000"/>
          <w:sz w:val="22"/>
          <w:szCs w:val="22"/>
        </w:rPr>
        <w:t>is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replaced.</w:t>
      </w:r>
    </w:p>
    <w:p w14:paraId="1DA28725" w14:textId="521542C9" w:rsidR="002A0446" w:rsidRPr="002A0446" w:rsidRDefault="00462E75" w:rsidP="00462E75">
      <w:pPr>
        <w:spacing w:before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How might</w:t>
      </w:r>
      <w:r w:rsidR="002A0446" w:rsidRPr="002A0446">
        <w:rPr>
          <w:rFonts w:asciiTheme="majorHAnsi" w:hAnsiTheme="majorHAnsi"/>
          <w:sz w:val="22"/>
          <w:szCs w:val="22"/>
        </w:rPr>
        <w:t xml:space="preserve"> nanotechnology improve the drug delivery process?</w:t>
      </w:r>
    </w:p>
    <w:p w14:paraId="23485728" w14:textId="6104A3F0" w:rsidR="002A0446" w:rsidRPr="00462E75" w:rsidRDefault="002A0446" w:rsidP="00462E75">
      <w:pPr>
        <w:spacing w:after="60"/>
        <w:rPr>
          <w:rFonts w:ascii="Times New Roman" w:hAnsi="Times New Roman" w:cs="Times New Roman"/>
          <w:color w:val="FF0000"/>
          <w:sz w:val="22"/>
          <w:szCs w:val="22"/>
        </w:rPr>
      </w:pPr>
      <w:r w:rsidRPr="00462E75">
        <w:rPr>
          <w:rFonts w:ascii="Times New Roman" w:hAnsi="Times New Roman" w:cs="Times New Roman"/>
          <w:color w:val="FF0000"/>
          <w:sz w:val="22"/>
          <w:szCs w:val="22"/>
        </w:rPr>
        <w:t>Nanotechnology is important because our membranes are small</w:t>
      </w:r>
      <w:r w:rsidR="007A7832" w:rsidRPr="00462E75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which require</w:t>
      </w:r>
      <w:r w:rsidR="001E0823" w:rsidRPr="00462E75">
        <w:rPr>
          <w:rFonts w:ascii="Times New Roman" w:hAnsi="Times New Roman" w:cs="Times New Roman"/>
          <w:color w:val="FF0000"/>
          <w:sz w:val="22"/>
          <w:szCs w:val="22"/>
        </w:rPr>
        <w:t>s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the drugs to be </w:t>
      </w:r>
      <w:r w:rsidR="001E0823"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small </w:t>
      </w:r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as well. Improvements in nanotechnology result in strides in how drugs are delivered. </w:t>
      </w:r>
      <w:proofErr w:type="spellStart"/>
      <w:r w:rsidRPr="00462E75">
        <w:rPr>
          <w:rFonts w:ascii="Times New Roman" w:hAnsi="Times New Roman" w:cs="Times New Roman"/>
          <w:color w:val="FF0000"/>
          <w:sz w:val="22"/>
          <w:szCs w:val="22"/>
        </w:rPr>
        <w:t>Nanorobots</w:t>
      </w:r>
      <w:proofErr w:type="spellEnd"/>
      <w:r w:rsidRPr="00462E75">
        <w:rPr>
          <w:rFonts w:ascii="Times New Roman" w:hAnsi="Times New Roman" w:cs="Times New Roman"/>
          <w:color w:val="FF0000"/>
          <w:sz w:val="22"/>
          <w:szCs w:val="22"/>
        </w:rPr>
        <w:t xml:space="preserve"> could be used to deliver cancer treatments to tumors in the body.</w:t>
      </w:r>
    </w:p>
    <w:p w14:paraId="77610AB6" w14:textId="69BC0E77" w:rsidR="007B1A9D" w:rsidRPr="00EF2722" w:rsidRDefault="002A0446" w:rsidP="00462E75">
      <w:pPr>
        <w:spacing w:after="60"/>
        <w:rPr>
          <w:rFonts w:asciiTheme="majorHAnsi" w:hAnsiTheme="majorHAnsi"/>
          <w:sz w:val="22"/>
          <w:szCs w:val="22"/>
        </w:rPr>
      </w:pPr>
      <w:r w:rsidRPr="007A7832">
        <w:rPr>
          <w:rFonts w:asciiTheme="majorHAnsi" w:hAnsiTheme="majorHAnsi"/>
          <w:i/>
          <w:sz w:val="22"/>
          <w:szCs w:val="22"/>
        </w:rPr>
        <w:t xml:space="preserve">Helpful </w:t>
      </w:r>
      <w:r w:rsidR="007A7832" w:rsidRPr="007A7832">
        <w:rPr>
          <w:rFonts w:asciiTheme="majorHAnsi" w:hAnsiTheme="majorHAnsi"/>
          <w:i/>
          <w:sz w:val="22"/>
          <w:szCs w:val="22"/>
        </w:rPr>
        <w:t>h</w:t>
      </w:r>
      <w:r w:rsidRPr="007A7832">
        <w:rPr>
          <w:rFonts w:asciiTheme="majorHAnsi" w:hAnsiTheme="majorHAnsi"/>
          <w:i/>
          <w:sz w:val="22"/>
          <w:szCs w:val="22"/>
        </w:rPr>
        <w:t>int</w:t>
      </w:r>
      <w:r w:rsidRPr="002A0446">
        <w:rPr>
          <w:rFonts w:asciiTheme="majorHAnsi" w:hAnsiTheme="majorHAnsi"/>
          <w:sz w:val="22"/>
          <w:szCs w:val="22"/>
        </w:rPr>
        <w:t xml:space="preserve"> </w:t>
      </w:r>
      <w:r w:rsidRPr="004A20A8">
        <w:rPr>
          <w:rFonts w:asciiTheme="majorHAnsi" w:hAnsiTheme="majorHAnsi"/>
          <w:i/>
          <w:sz w:val="22"/>
          <w:szCs w:val="22"/>
        </w:rPr>
        <w:t>when searching</w:t>
      </w:r>
      <w:r w:rsidRPr="002A0446">
        <w:rPr>
          <w:rFonts w:asciiTheme="majorHAnsi" w:hAnsiTheme="majorHAnsi"/>
          <w:sz w:val="22"/>
          <w:szCs w:val="22"/>
        </w:rPr>
        <w:t xml:space="preserve">: A professor at MIT is one of the greatest innovators in drug delivery and tissue engineering. He was the second person to win the </w:t>
      </w:r>
      <w:r w:rsidRPr="00462E75">
        <w:rPr>
          <w:rFonts w:asciiTheme="majorHAnsi" w:hAnsiTheme="majorHAnsi"/>
          <w:i/>
          <w:sz w:val="22"/>
          <w:szCs w:val="22"/>
        </w:rPr>
        <w:t>Queen Elizabeth Prize for Engineering</w:t>
      </w:r>
      <w:r w:rsidRPr="002A0446">
        <w:rPr>
          <w:rFonts w:asciiTheme="majorHAnsi" w:hAnsiTheme="majorHAnsi"/>
          <w:sz w:val="22"/>
          <w:szCs w:val="22"/>
        </w:rPr>
        <w:t>.</w:t>
      </w:r>
    </w:p>
    <w:sectPr w:rsidR="007B1A9D" w:rsidRPr="00EF2722" w:rsidSect="007A7832">
      <w:headerReference w:type="default" r:id="rId8"/>
      <w:footerReference w:type="default" r:id="rId9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A10EC" w14:textId="77777777" w:rsidR="00C9637C" w:rsidRDefault="00C9637C" w:rsidP="00EF2722">
      <w:r>
        <w:separator/>
      </w:r>
    </w:p>
  </w:endnote>
  <w:endnote w:type="continuationSeparator" w:id="0">
    <w:p w14:paraId="7FDE3DAD" w14:textId="77777777" w:rsidR="00C9637C" w:rsidRDefault="00C9637C" w:rsidP="00EF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1969D" w14:textId="0285611B" w:rsidR="00EF2722" w:rsidRPr="007A7832" w:rsidRDefault="007162FE" w:rsidP="007A7832">
    <w:pPr>
      <w:pStyle w:val="Heading1"/>
      <w:keepNext w:val="0"/>
      <w:tabs>
        <w:tab w:val="right" w:pos="9360"/>
      </w:tabs>
      <w:spacing w:before="120" w:after="0"/>
      <w:ind w:left="0" w:firstLine="0"/>
      <w:rPr>
        <w:rFonts w:asciiTheme="majorHAnsi" w:hAnsiTheme="majorHAnsi"/>
        <w:noProof/>
        <w:sz w:val="20"/>
      </w:rPr>
    </w:pPr>
    <w:r>
      <w:rPr>
        <w:rFonts w:asciiTheme="majorHAnsi" w:hAnsiTheme="majorHAnsi"/>
        <w:noProof/>
        <w:sz w:val="20"/>
      </w:rPr>
      <w:t>Get i</w:t>
    </w:r>
    <w:r w:rsidR="00EF2722" w:rsidRPr="007A7832">
      <w:rPr>
        <w:rFonts w:asciiTheme="majorHAnsi" w:hAnsiTheme="majorHAnsi"/>
        <w:noProof/>
        <w:sz w:val="20"/>
      </w:rPr>
      <w:t>n My Body</w:t>
    </w:r>
    <w:r w:rsidR="000A4891">
      <w:rPr>
        <w:rFonts w:asciiTheme="majorHAnsi" w:hAnsiTheme="majorHAnsi"/>
        <w:noProof/>
        <w:sz w:val="20"/>
      </w:rPr>
      <w:t>: Drug Delivery</w:t>
    </w:r>
    <w:r w:rsidR="00EF2722" w:rsidRPr="007A7832">
      <w:rPr>
        <w:rFonts w:asciiTheme="majorHAnsi" w:hAnsiTheme="majorHAnsi"/>
        <w:sz w:val="20"/>
      </w:rPr>
      <w:t xml:space="preserve"> </w:t>
    </w:r>
    <w:r w:rsidR="007A7832" w:rsidRPr="007A7832">
      <w:rPr>
        <w:rFonts w:asciiTheme="majorHAnsi" w:hAnsiTheme="majorHAnsi"/>
        <w:sz w:val="20"/>
      </w:rPr>
      <w:t>Lesson—</w:t>
    </w:r>
    <w:r w:rsidR="00EF2722" w:rsidRPr="007A7832">
      <w:rPr>
        <w:rFonts w:asciiTheme="majorHAnsi" w:hAnsiTheme="majorHAnsi"/>
        <w:bCs/>
        <w:sz w:val="20"/>
      </w:rPr>
      <w:t>Pharmaceutical Research Worksheet</w:t>
    </w:r>
    <w:r w:rsidR="002A0446" w:rsidRPr="007A7832">
      <w:rPr>
        <w:rFonts w:asciiTheme="majorHAnsi" w:hAnsiTheme="majorHAnsi"/>
        <w:bCs/>
        <w:sz w:val="20"/>
      </w:rPr>
      <w:t xml:space="preserve"> </w:t>
    </w:r>
    <w:r w:rsidR="002A0446" w:rsidRPr="007A7832">
      <w:rPr>
        <w:rFonts w:asciiTheme="majorHAnsi" w:hAnsiTheme="majorHAnsi"/>
        <w:bCs/>
        <w:color w:val="FF0000"/>
        <w:sz w:val="20"/>
      </w:rPr>
      <w:t>Answer 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2A059" w14:textId="77777777" w:rsidR="00C9637C" w:rsidRDefault="00C9637C" w:rsidP="00EF2722">
      <w:r>
        <w:separator/>
      </w:r>
    </w:p>
  </w:footnote>
  <w:footnote w:type="continuationSeparator" w:id="0">
    <w:p w14:paraId="1115B6D0" w14:textId="77777777" w:rsidR="00C9637C" w:rsidRDefault="00C9637C" w:rsidP="00EF2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B362F" w14:textId="1D96699B" w:rsidR="00EF2722" w:rsidRPr="00EF2722" w:rsidRDefault="00EF2722" w:rsidP="00EF2722">
    <w:pPr>
      <w:tabs>
        <w:tab w:val="center" w:pos="4680"/>
        <w:tab w:val="right" w:pos="9360"/>
      </w:tabs>
      <w:rPr>
        <w:rFonts w:asciiTheme="majorHAnsi" w:hAnsiTheme="majorHAnsi"/>
        <w:sz w:val="20"/>
        <w:szCs w:val="20"/>
      </w:rPr>
    </w:pPr>
    <w:r w:rsidRPr="00EF2722">
      <w:rPr>
        <w:rFonts w:asciiTheme="majorHAnsi" w:hAnsiTheme="majorHAnsi"/>
        <w:sz w:val="20"/>
        <w:szCs w:val="20"/>
      </w:rPr>
      <w:t>Name: _________</w:t>
    </w:r>
    <w:r>
      <w:rPr>
        <w:rFonts w:asciiTheme="majorHAnsi" w:hAnsiTheme="majorHAnsi"/>
        <w:sz w:val="20"/>
        <w:szCs w:val="20"/>
      </w:rPr>
      <w:t>_______________</w:t>
    </w:r>
    <w:r w:rsidR="007A7832">
      <w:rPr>
        <w:rFonts w:asciiTheme="majorHAnsi" w:hAnsiTheme="majorHAnsi"/>
        <w:sz w:val="20"/>
        <w:szCs w:val="20"/>
      </w:rPr>
      <w:t>________</w:t>
    </w:r>
    <w:r>
      <w:rPr>
        <w:rFonts w:asciiTheme="majorHAnsi" w:hAnsiTheme="majorHAnsi"/>
        <w:sz w:val="20"/>
        <w:szCs w:val="20"/>
      </w:rPr>
      <w:t xml:space="preserve">_______ </w:t>
    </w:r>
    <w:r w:rsidRPr="00EF2722">
      <w:rPr>
        <w:rFonts w:asciiTheme="majorHAnsi" w:hAnsiTheme="majorHAnsi"/>
        <w:sz w:val="20"/>
        <w:szCs w:val="20"/>
      </w:rPr>
      <w:t>Date:</w:t>
    </w:r>
    <w:r>
      <w:rPr>
        <w:rFonts w:asciiTheme="majorHAnsi" w:hAnsiTheme="majorHAnsi"/>
        <w:sz w:val="20"/>
        <w:szCs w:val="20"/>
      </w:rPr>
      <w:t xml:space="preserve"> _______________________ Class:</w:t>
    </w:r>
    <w:r w:rsidR="000961B2">
      <w:rPr>
        <w:rFonts w:asciiTheme="majorHAnsi" w:hAnsiTheme="majorHAnsi"/>
        <w:sz w:val="20"/>
        <w:szCs w:val="20"/>
      </w:rPr>
      <w:t xml:space="preserve"> </w:t>
    </w:r>
    <w:r>
      <w:rPr>
        <w:rFonts w:asciiTheme="majorHAnsi" w:hAnsiTheme="majorHAnsi"/>
        <w:sz w:val="20"/>
        <w:szCs w:val="20"/>
      </w:rPr>
      <w:t>______</w:t>
    </w:r>
    <w:r w:rsidRPr="00EF2722">
      <w:rPr>
        <w:rFonts w:asciiTheme="majorHAnsi" w:hAnsiTheme="majorHAnsi"/>
        <w:sz w:val="20"/>
        <w:szCs w:val="20"/>
      </w:rPr>
      <w:t>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F2094"/>
    <w:multiLevelType w:val="hybridMultilevel"/>
    <w:tmpl w:val="1CC8AD52"/>
    <w:lvl w:ilvl="0" w:tplc="BB34430E">
      <w:start w:val="1"/>
      <w:numFmt w:val="bullet"/>
      <w:lvlText w:val="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444D40" w:tentative="1">
      <w:start w:val="1"/>
      <w:numFmt w:val="bullet"/>
      <w:lvlText w:val="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12421A">
      <w:start w:val="1"/>
      <w:numFmt w:val="bullet"/>
      <w:lvlText w:val="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787982" w:tentative="1">
      <w:start w:val="1"/>
      <w:numFmt w:val="bullet"/>
      <w:lvlText w:val="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F4DFC2" w:tentative="1">
      <w:start w:val="1"/>
      <w:numFmt w:val="bullet"/>
      <w:lvlText w:val="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ACA552" w:tentative="1">
      <w:start w:val="1"/>
      <w:numFmt w:val="bullet"/>
      <w:lvlText w:val="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DC45B4" w:tentative="1">
      <w:start w:val="1"/>
      <w:numFmt w:val="bullet"/>
      <w:lvlText w:val="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3E69DA" w:tentative="1">
      <w:start w:val="1"/>
      <w:numFmt w:val="bullet"/>
      <w:lvlText w:val="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9C0E6C" w:tentative="1">
      <w:start w:val="1"/>
      <w:numFmt w:val="bullet"/>
      <w:lvlText w:val="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4F327B9E"/>
    <w:multiLevelType w:val="hybridMultilevel"/>
    <w:tmpl w:val="6060CDE4"/>
    <w:lvl w:ilvl="0" w:tplc="3988A25C">
      <w:start w:val="1"/>
      <w:numFmt w:val="bullet"/>
      <w:lvlText w:val="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0A385A" w:tentative="1">
      <w:start w:val="1"/>
      <w:numFmt w:val="bullet"/>
      <w:lvlText w:val="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E8D798">
      <w:start w:val="1"/>
      <w:numFmt w:val="bullet"/>
      <w:lvlText w:val="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90A744" w:tentative="1">
      <w:start w:val="1"/>
      <w:numFmt w:val="bullet"/>
      <w:lvlText w:val="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5E5710" w:tentative="1">
      <w:start w:val="1"/>
      <w:numFmt w:val="bullet"/>
      <w:lvlText w:val="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2C32BA" w:tentative="1">
      <w:start w:val="1"/>
      <w:numFmt w:val="bullet"/>
      <w:lvlText w:val="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30AD80" w:tentative="1">
      <w:start w:val="1"/>
      <w:numFmt w:val="bullet"/>
      <w:lvlText w:val="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767E36" w:tentative="1">
      <w:start w:val="1"/>
      <w:numFmt w:val="bullet"/>
      <w:lvlText w:val="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A4AFE8" w:tentative="1">
      <w:start w:val="1"/>
      <w:numFmt w:val="bullet"/>
      <w:lvlText w:val="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4087A5B"/>
    <w:multiLevelType w:val="hybridMultilevel"/>
    <w:tmpl w:val="71240BD2"/>
    <w:lvl w:ilvl="0" w:tplc="F16C5152">
      <w:start w:val="1"/>
      <w:numFmt w:val="bullet"/>
      <w:lvlText w:val="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86DCD4" w:tentative="1">
      <w:start w:val="1"/>
      <w:numFmt w:val="bullet"/>
      <w:lvlText w:val="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266144">
      <w:start w:val="1"/>
      <w:numFmt w:val="bullet"/>
      <w:lvlText w:val="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1CF5E8" w:tentative="1">
      <w:start w:val="1"/>
      <w:numFmt w:val="bullet"/>
      <w:lvlText w:val="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F21174" w:tentative="1">
      <w:start w:val="1"/>
      <w:numFmt w:val="bullet"/>
      <w:lvlText w:val="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2C3CC8" w:tentative="1">
      <w:start w:val="1"/>
      <w:numFmt w:val="bullet"/>
      <w:lvlText w:val="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183F8A" w:tentative="1">
      <w:start w:val="1"/>
      <w:numFmt w:val="bullet"/>
      <w:lvlText w:val="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CC9A92" w:tentative="1">
      <w:start w:val="1"/>
      <w:numFmt w:val="bullet"/>
      <w:lvlText w:val="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289AB6" w:tentative="1">
      <w:start w:val="1"/>
      <w:numFmt w:val="bullet"/>
      <w:lvlText w:val="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6ED07F2B"/>
    <w:multiLevelType w:val="hybridMultilevel"/>
    <w:tmpl w:val="DCEA8222"/>
    <w:lvl w:ilvl="0" w:tplc="E1A61986">
      <w:start w:val="1"/>
      <w:numFmt w:val="bullet"/>
      <w:lvlText w:val="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94CEB2" w:tentative="1">
      <w:start w:val="1"/>
      <w:numFmt w:val="bullet"/>
      <w:lvlText w:val="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BE62A8">
      <w:start w:val="1"/>
      <w:numFmt w:val="bullet"/>
      <w:lvlText w:val="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3C7BDA" w:tentative="1">
      <w:start w:val="1"/>
      <w:numFmt w:val="bullet"/>
      <w:lvlText w:val="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E68366" w:tentative="1">
      <w:start w:val="1"/>
      <w:numFmt w:val="bullet"/>
      <w:lvlText w:val="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C21A0C" w:tentative="1">
      <w:start w:val="1"/>
      <w:numFmt w:val="bullet"/>
      <w:lvlText w:val="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AA617C" w:tentative="1">
      <w:start w:val="1"/>
      <w:numFmt w:val="bullet"/>
      <w:lvlText w:val="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0633C4" w:tentative="1">
      <w:start w:val="1"/>
      <w:numFmt w:val="bullet"/>
      <w:lvlText w:val="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AC3B4E" w:tentative="1">
      <w:start w:val="1"/>
      <w:numFmt w:val="bullet"/>
      <w:lvlText w:val="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BB"/>
    <w:rsid w:val="000132A8"/>
    <w:rsid w:val="000961B2"/>
    <w:rsid w:val="000A4891"/>
    <w:rsid w:val="000D3BB7"/>
    <w:rsid w:val="0018689D"/>
    <w:rsid w:val="00193A8C"/>
    <w:rsid w:val="001A1470"/>
    <w:rsid w:val="001E0823"/>
    <w:rsid w:val="00204FBB"/>
    <w:rsid w:val="002A0446"/>
    <w:rsid w:val="00355714"/>
    <w:rsid w:val="00462E75"/>
    <w:rsid w:val="004816CD"/>
    <w:rsid w:val="004A20A8"/>
    <w:rsid w:val="005521AD"/>
    <w:rsid w:val="006A7ABF"/>
    <w:rsid w:val="007162FE"/>
    <w:rsid w:val="007A7832"/>
    <w:rsid w:val="007B1A9D"/>
    <w:rsid w:val="008B5F32"/>
    <w:rsid w:val="00A27535"/>
    <w:rsid w:val="00A340C1"/>
    <w:rsid w:val="00B9065C"/>
    <w:rsid w:val="00BB26A7"/>
    <w:rsid w:val="00C15469"/>
    <w:rsid w:val="00C9637C"/>
    <w:rsid w:val="00CB626F"/>
    <w:rsid w:val="00EF2722"/>
    <w:rsid w:val="00F51FA7"/>
    <w:rsid w:val="00FB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9B129C"/>
  <w14:defaultImageDpi w14:val="300"/>
  <w15:docId w15:val="{2728A0DB-2295-41F6-9179-220DF43A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F2722"/>
    <w:pPr>
      <w:keepNext/>
      <w:spacing w:before="240" w:after="120"/>
      <w:ind w:left="734" w:hanging="734"/>
      <w:outlineLvl w:val="0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52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1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1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1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27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722"/>
  </w:style>
  <w:style w:type="paragraph" w:styleId="Footer">
    <w:name w:val="footer"/>
    <w:basedOn w:val="Normal"/>
    <w:link w:val="FooterChar"/>
    <w:uiPriority w:val="99"/>
    <w:unhideWhenUsed/>
    <w:rsid w:val="00EF27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722"/>
  </w:style>
  <w:style w:type="character" w:customStyle="1" w:styleId="Heading1Char">
    <w:name w:val="Heading 1 Char"/>
    <w:basedOn w:val="DefaultParagraphFont"/>
    <w:link w:val="Heading1"/>
    <w:rsid w:val="00EF2722"/>
    <w:rPr>
      <w:rFonts w:ascii="Arial" w:eastAsia="Times New Roman" w:hAnsi="Arial" w:cs="Times New Roman"/>
      <w:b/>
      <w:szCs w:val="20"/>
    </w:rPr>
  </w:style>
  <w:style w:type="paragraph" w:styleId="NormalWeb">
    <w:name w:val="Normal (Web)"/>
    <w:basedOn w:val="Normal"/>
    <w:uiPriority w:val="99"/>
    <w:rsid w:val="00462E75"/>
    <w:pPr>
      <w:spacing w:before="100" w:beforeAutospacing="1" w:after="100" w:afterAutospacing="1"/>
    </w:pPr>
    <w:rPr>
      <w:rFonts w:ascii="Times New Roman" w:eastAsia="Batang" w:hAnsi="Times New Roman" w:cs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080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545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72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43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48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13</cp:revision>
  <cp:lastPrinted>2016-02-02T04:37:00Z</cp:lastPrinted>
  <dcterms:created xsi:type="dcterms:W3CDTF">2015-12-03T23:41:00Z</dcterms:created>
  <dcterms:modified xsi:type="dcterms:W3CDTF">2016-02-02T04:37:00Z</dcterms:modified>
</cp:coreProperties>
</file>