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67D46" w14:textId="6E7F654C" w:rsidR="2A07F2C8" w:rsidRDefault="2A07F2C8" w:rsidP="0F4A06B8">
      <w:pPr>
        <w:ind w:right="-720" w:hanging="720"/>
        <w:jc w:val="center"/>
        <w:rPr>
          <w:rFonts w:eastAsia="Open Sans"/>
          <w:b/>
          <w:bCs/>
          <w:sz w:val="36"/>
          <w:szCs w:val="36"/>
        </w:rPr>
      </w:pPr>
      <w:r w:rsidRPr="3DF21C29">
        <w:rPr>
          <w:rFonts w:eastAsia="Open Sans"/>
          <w:b/>
          <w:bCs/>
          <w:sz w:val="36"/>
          <w:szCs w:val="36"/>
        </w:rPr>
        <w:t>Soundproof System</w:t>
      </w:r>
      <w:r w:rsidR="157300DA" w:rsidRPr="3DF21C29">
        <w:rPr>
          <w:rFonts w:eastAsia="Open Sans"/>
          <w:b/>
          <w:bCs/>
          <w:sz w:val="36"/>
          <w:szCs w:val="36"/>
        </w:rPr>
        <w:t xml:space="preserve"> Engineering and</w:t>
      </w:r>
      <w:r w:rsidRPr="3DF21C29">
        <w:rPr>
          <w:rFonts w:eastAsia="Open Sans"/>
          <w:b/>
          <w:bCs/>
          <w:sz w:val="36"/>
          <w:szCs w:val="36"/>
        </w:rPr>
        <w:t xml:space="preserve"> Presentation Rubric</w:t>
      </w:r>
    </w:p>
    <w:p w14:paraId="3F3FDC68" w14:textId="77777777" w:rsidR="00C83103" w:rsidRDefault="00C83103" w:rsidP="0F4A06B8">
      <w:pPr>
        <w:ind w:right="-720" w:hanging="720"/>
        <w:jc w:val="center"/>
      </w:pPr>
    </w:p>
    <w:tbl>
      <w:tblPr>
        <w:tblW w:w="1093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</w:tblBorders>
        <w:tblLayout w:type="fixed"/>
        <w:tblLook w:val="06A0" w:firstRow="1" w:lastRow="0" w:firstColumn="1" w:lastColumn="0" w:noHBand="1" w:noVBand="1"/>
      </w:tblPr>
      <w:tblGrid>
        <w:gridCol w:w="1830"/>
        <w:gridCol w:w="2392"/>
        <w:gridCol w:w="2250"/>
        <w:gridCol w:w="2250"/>
        <w:gridCol w:w="2216"/>
      </w:tblGrid>
      <w:tr w:rsidR="3DF21C29" w:rsidRPr="00C83103" w14:paraId="4B932070" w14:textId="77777777" w:rsidTr="00414565">
        <w:trPr>
          <w:trHeight w:val="300"/>
        </w:trPr>
        <w:tc>
          <w:tcPr>
            <w:tcW w:w="1830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4F81BD" w:themeFill="accent1"/>
            <w:vAlign w:val="center"/>
          </w:tcPr>
          <w:p w14:paraId="1AA131F9" w14:textId="6AB2A0A6" w:rsidR="3DF21C29" w:rsidRPr="00C83103" w:rsidRDefault="3DF21C29" w:rsidP="3DF21C29">
            <w:pPr>
              <w:jc w:val="center"/>
              <w:rPr>
                <w:rFonts w:asciiTheme="minorBidi" w:eastAsia="Inter" w:hAnsiTheme="minorBidi" w:cstheme="minorBidi"/>
                <w:b/>
                <w:bCs/>
                <w:color w:val="FFFFFF" w:themeColor="background1"/>
              </w:rPr>
            </w:pPr>
            <w:r w:rsidRPr="00C83103">
              <w:rPr>
                <w:rFonts w:asciiTheme="minorBidi" w:eastAsia="Inter" w:hAnsiTheme="minorBidi" w:cstheme="minorBidi"/>
                <w:b/>
                <w:bCs/>
                <w:color w:val="FFFFFF" w:themeColor="background1"/>
              </w:rPr>
              <w:t>Criteria</w:t>
            </w:r>
          </w:p>
        </w:tc>
        <w:tc>
          <w:tcPr>
            <w:tcW w:w="2392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4F81BD" w:themeFill="accent1"/>
            <w:vAlign w:val="center"/>
          </w:tcPr>
          <w:p w14:paraId="4F680CA8" w14:textId="07B9919B" w:rsidR="3DF21C29" w:rsidRPr="00C83103" w:rsidRDefault="3DF21C29" w:rsidP="3DF21C29">
            <w:pPr>
              <w:jc w:val="center"/>
              <w:rPr>
                <w:rFonts w:asciiTheme="minorBidi" w:eastAsia="Inter" w:hAnsiTheme="minorBidi" w:cstheme="minorBidi"/>
                <w:b/>
                <w:bCs/>
                <w:color w:val="FFFFFF" w:themeColor="background1"/>
              </w:rPr>
            </w:pPr>
            <w:r w:rsidRPr="00C83103">
              <w:rPr>
                <w:rFonts w:asciiTheme="minorBidi" w:eastAsia="Inter" w:hAnsiTheme="minorBidi" w:cstheme="minorBid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250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4F81BD" w:themeFill="accent1"/>
            <w:vAlign w:val="center"/>
          </w:tcPr>
          <w:p w14:paraId="26B36E71" w14:textId="67543B3A" w:rsidR="3DF21C29" w:rsidRPr="00C83103" w:rsidRDefault="3DF21C29" w:rsidP="3DF21C29">
            <w:pPr>
              <w:jc w:val="center"/>
              <w:rPr>
                <w:rFonts w:asciiTheme="minorBidi" w:eastAsia="Inter" w:hAnsiTheme="minorBidi" w:cstheme="minorBidi"/>
                <w:b/>
                <w:bCs/>
                <w:color w:val="FFFFFF" w:themeColor="background1"/>
              </w:rPr>
            </w:pPr>
            <w:r w:rsidRPr="00C83103">
              <w:rPr>
                <w:rFonts w:asciiTheme="minorBidi" w:eastAsia="Inter" w:hAnsiTheme="minorBidi" w:cstheme="minorBid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250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4F81BD" w:themeFill="accent1"/>
            <w:vAlign w:val="center"/>
          </w:tcPr>
          <w:p w14:paraId="342E18A5" w14:textId="159339FD" w:rsidR="3DF21C29" w:rsidRPr="00C83103" w:rsidRDefault="3DF21C29" w:rsidP="3DF21C29">
            <w:pPr>
              <w:jc w:val="center"/>
              <w:rPr>
                <w:rFonts w:asciiTheme="minorBidi" w:eastAsia="Inter" w:hAnsiTheme="minorBidi" w:cstheme="minorBidi"/>
                <w:b/>
                <w:bCs/>
                <w:color w:val="FFFFFF" w:themeColor="background1"/>
              </w:rPr>
            </w:pPr>
            <w:r w:rsidRPr="00C83103">
              <w:rPr>
                <w:rFonts w:asciiTheme="minorBidi" w:eastAsia="Inter" w:hAnsiTheme="minorBidi" w:cstheme="minorBid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216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4F81BD" w:themeFill="accent1"/>
            <w:vAlign w:val="center"/>
          </w:tcPr>
          <w:p w14:paraId="08D6879C" w14:textId="14DFB337" w:rsidR="3DF21C29" w:rsidRPr="00C83103" w:rsidRDefault="3DF21C29" w:rsidP="3DF21C29">
            <w:pPr>
              <w:jc w:val="center"/>
              <w:rPr>
                <w:rFonts w:asciiTheme="minorBidi" w:eastAsia="Inter" w:hAnsiTheme="minorBidi" w:cstheme="minorBidi"/>
                <w:b/>
                <w:bCs/>
                <w:color w:val="FFFFFF" w:themeColor="background1"/>
              </w:rPr>
            </w:pPr>
            <w:r w:rsidRPr="00C83103">
              <w:rPr>
                <w:rFonts w:asciiTheme="minorBidi" w:eastAsia="Inter" w:hAnsiTheme="minorBidi" w:cstheme="minorBidi"/>
                <w:b/>
                <w:bCs/>
                <w:color w:val="FFFFFF" w:themeColor="background1"/>
              </w:rPr>
              <w:t>1</w:t>
            </w:r>
          </w:p>
        </w:tc>
      </w:tr>
      <w:tr w:rsidR="3DF21C29" w:rsidRPr="00C83103" w14:paraId="65E63A2D" w14:textId="77777777" w:rsidTr="00414565">
        <w:trPr>
          <w:trHeight w:val="300"/>
        </w:trPr>
        <w:tc>
          <w:tcPr>
            <w:tcW w:w="1830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155643D2" w14:textId="7A978BED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b/>
                <w:bCs/>
                <w:color w:val="333333"/>
              </w:rPr>
              <w:t>Research and Planning</w:t>
            </w:r>
          </w:p>
        </w:tc>
        <w:tc>
          <w:tcPr>
            <w:tcW w:w="2392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269AC66A" w14:textId="2513B421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color w:val="333333"/>
              </w:rPr>
              <w:t>Demonstrates a thorough understanding of soundproofing principles and develops a clear hypothesis for testing.</w:t>
            </w:r>
          </w:p>
        </w:tc>
        <w:tc>
          <w:tcPr>
            <w:tcW w:w="2250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7098FF5A" w14:textId="2E36787A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color w:val="333333"/>
              </w:rPr>
              <w:t>Shows a good grasp of soundproofing principles and formulates a hypothesis for testing.</w:t>
            </w:r>
          </w:p>
        </w:tc>
        <w:tc>
          <w:tcPr>
            <w:tcW w:w="2250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2A6AB501" w14:textId="60DA4C15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color w:val="333333"/>
              </w:rPr>
              <w:t>Displays basic knowledge of soundproofing principles with a vague hypothesis for testing.</w:t>
            </w:r>
          </w:p>
        </w:tc>
        <w:tc>
          <w:tcPr>
            <w:tcW w:w="2216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432783FC" w14:textId="640C2AE3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color w:val="333333"/>
              </w:rPr>
              <w:t>Shows limited understanding of soundproofing principles without a clear hypothesis for testing.</w:t>
            </w:r>
          </w:p>
        </w:tc>
      </w:tr>
      <w:tr w:rsidR="3DF21C29" w:rsidRPr="00C83103" w14:paraId="60E81E9D" w14:textId="77777777" w:rsidTr="00414565">
        <w:trPr>
          <w:trHeight w:val="300"/>
        </w:trPr>
        <w:tc>
          <w:tcPr>
            <w:tcW w:w="1830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5FE3EF87" w14:textId="631C611F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b/>
                <w:bCs/>
                <w:color w:val="333333"/>
              </w:rPr>
              <w:t>Materials and Construction</w:t>
            </w:r>
          </w:p>
        </w:tc>
        <w:tc>
          <w:tcPr>
            <w:tcW w:w="2392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4B8F5A66" w14:textId="31C310A1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color w:val="333333"/>
              </w:rPr>
              <w:t>Selects and justifies materials effectively; implements the project with precision.</w:t>
            </w:r>
          </w:p>
        </w:tc>
        <w:tc>
          <w:tcPr>
            <w:tcW w:w="2250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572B6246" w14:textId="4197C816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color w:val="333333"/>
                <w:lang w:val="en-US"/>
              </w:rPr>
              <w:t>Chooses appropriate materials and provides some justification; executes the project competently.</w:t>
            </w:r>
          </w:p>
        </w:tc>
        <w:tc>
          <w:tcPr>
            <w:tcW w:w="2250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6175AD99" w14:textId="344B46B2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color w:val="333333"/>
                <w:lang w:val="en-US"/>
              </w:rPr>
              <w:t>Uses materials without clear justification; construction is somewhat effective.</w:t>
            </w:r>
          </w:p>
        </w:tc>
        <w:tc>
          <w:tcPr>
            <w:tcW w:w="2216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3DA169E5" w14:textId="388DE236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color w:val="333333"/>
              </w:rPr>
              <w:t>Material selection lacks justification; construction is incomplete or ineffective.</w:t>
            </w:r>
          </w:p>
        </w:tc>
      </w:tr>
      <w:tr w:rsidR="3DF21C29" w:rsidRPr="00C83103" w14:paraId="037A490D" w14:textId="77777777" w:rsidTr="00414565">
        <w:trPr>
          <w:trHeight w:val="300"/>
        </w:trPr>
        <w:tc>
          <w:tcPr>
            <w:tcW w:w="1830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4C8D86DE" w14:textId="06AD8044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b/>
                <w:bCs/>
                <w:color w:val="333333"/>
              </w:rPr>
              <w:t>Effectiveness and Creativity</w:t>
            </w:r>
          </w:p>
        </w:tc>
        <w:tc>
          <w:tcPr>
            <w:tcW w:w="2392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5EDD0B43" w14:textId="20760437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color w:val="333333"/>
                <w:lang w:val="en-US"/>
              </w:rPr>
              <w:t>Conducts thorough sound tests; demonstrates innovative and effective solutions.</w:t>
            </w:r>
          </w:p>
        </w:tc>
        <w:tc>
          <w:tcPr>
            <w:tcW w:w="2250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48BB189A" w14:textId="3AE31D83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color w:val="333333"/>
              </w:rPr>
              <w:t>Conducts sound tests; shows creativity in addressing soundproofing challenges.</w:t>
            </w:r>
          </w:p>
        </w:tc>
        <w:tc>
          <w:tcPr>
            <w:tcW w:w="2250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6E5B8D19" w14:textId="5DD6B5F5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color w:val="333333"/>
              </w:rPr>
              <w:t>Attempts sound tests; shows some creativity in problem-solving.</w:t>
            </w:r>
          </w:p>
        </w:tc>
        <w:tc>
          <w:tcPr>
            <w:tcW w:w="2216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4F9B457E" w14:textId="67B9EA89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color w:val="333333"/>
              </w:rPr>
              <w:t>Does not conduct sound tests; lacks creativity in addressing challenges.</w:t>
            </w:r>
          </w:p>
        </w:tc>
      </w:tr>
      <w:tr w:rsidR="3DF21C29" w:rsidRPr="00C83103" w14:paraId="376F65AA" w14:textId="77777777" w:rsidTr="00414565">
        <w:trPr>
          <w:trHeight w:val="300"/>
        </w:trPr>
        <w:tc>
          <w:tcPr>
            <w:tcW w:w="1830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47AA6522" w14:textId="427CACF4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b/>
                <w:bCs/>
                <w:color w:val="333333"/>
              </w:rPr>
              <w:t>Hypothesis Testing</w:t>
            </w:r>
          </w:p>
        </w:tc>
        <w:tc>
          <w:tcPr>
            <w:tcW w:w="2392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6BB05C47" w14:textId="41CB45D9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color w:val="333333"/>
              </w:rPr>
              <w:t>Designs and executes a comprehensive hypothesis test related to the soundproofing project, analyzing results effectively.</w:t>
            </w:r>
          </w:p>
        </w:tc>
        <w:tc>
          <w:tcPr>
            <w:tcW w:w="2250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7FA62B03" w14:textId="188A1629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color w:val="333333"/>
              </w:rPr>
              <w:t>Conducts a hypothesis test related to the project, with some analysis of results.</w:t>
            </w:r>
          </w:p>
        </w:tc>
        <w:tc>
          <w:tcPr>
            <w:tcW w:w="2250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157FFBE6" w14:textId="1301DE30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color w:val="333333"/>
              </w:rPr>
              <w:t>Attempts a hypothesis test but lacks depth in analysis or execution.</w:t>
            </w:r>
          </w:p>
        </w:tc>
        <w:tc>
          <w:tcPr>
            <w:tcW w:w="2216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08C0A504" w14:textId="56C192C5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color w:val="333333"/>
              </w:rPr>
              <w:t>Does not conduct a hypothesis test or analyze results.</w:t>
            </w:r>
          </w:p>
        </w:tc>
      </w:tr>
      <w:tr w:rsidR="3DF21C29" w:rsidRPr="00C83103" w14:paraId="1CE07E52" w14:textId="77777777" w:rsidTr="00414565">
        <w:trPr>
          <w:trHeight w:val="300"/>
        </w:trPr>
        <w:tc>
          <w:tcPr>
            <w:tcW w:w="1830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297381AC" w14:textId="2B054A8F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b/>
                <w:bCs/>
                <w:color w:val="333333"/>
              </w:rPr>
              <w:t>Presentation and Teamwork (if applicable)</w:t>
            </w:r>
          </w:p>
        </w:tc>
        <w:tc>
          <w:tcPr>
            <w:tcW w:w="2392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0111664F" w14:textId="25943210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color w:val="333333"/>
              </w:rPr>
              <w:t>Presents project clearly and engagingly; collaborates effectively with team members.</w:t>
            </w:r>
          </w:p>
        </w:tc>
        <w:tc>
          <w:tcPr>
            <w:tcW w:w="2250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73D5F759" w14:textId="0E4516A1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color w:val="333333"/>
                <w:lang w:val="en-US"/>
              </w:rPr>
              <w:t>Communicates project details effectively; demonstrates some teamwork skills.</w:t>
            </w:r>
          </w:p>
        </w:tc>
        <w:tc>
          <w:tcPr>
            <w:tcW w:w="2250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3C0CA67E" w14:textId="4A3A9216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color w:val="333333"/>
              </w:rPr>
              <w:t>Presents project with some clarity; shows limited teamwork skills.</w:t>
            </w:r>
          </w:p>
        </w:tc>
        <w:tc>
          <w:tcPr>
            <w:tcW w:w="2216" w:type="dxa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 w:themeFill="background1"/>
            <w:vAlign w:val="center"/>
          </w:tcPr>
          <w:p w14:paraId="08736FFF" w14:textId="01923F8B" w:rsidR="3DF21C29" w:rsidRPr="00C83103" w:rsidRDefault="3DF21C29" w:rsidP="3DF21C29">
            <w:pPr>
              <w:rPr>
                <w:rFonts w:asciiTheme="minorBidi" w:hAnsiTheme="minorBidi" w:cstheme="minorBidi"/>
              </w:rPr>
            </w:pPr>
            <w:r w:rsidRPr="00C83103">
              <w:rPr>
                <w:rFonts w:asciiTheme="minorBidi" w:eastAsia="Inter" w:hAnsiTheme="minorBidi" w:cstheme="minorBidi"/>
                <w:color w:val="333333"/>
                <w:lang w:val="en-US"/>
              </w:rPr>
              <w:t>Presentation lacks clarity; does not demonstrate teamwork</w:t>
            </w:r>
            <w:r w:rsidR="00414565">
              <w:rPr>
                <w:rFonts w:asciiTheme="minorBidi" w:eastAsia="Inter" w:hAnsiTheme="minorBidi" w:cstheme="minorBidi"/>
                <w:color w:val="333333"/>
                <w:lang w:val="en-US"/>
              </w:rPr>
              <w:t xml:space="preserve"> skills</w:t>
            </w:r>
            <w:r w:rsidRPr="00C83103">
              <w:rPr>
                <w:rFonts w:asciiTheme="minorBidi" w:eastAsia="Inter" w:hAnsiTheme="minorBidi" w:cstheme="minorBidi"/>
                <w:color w:val="333333"/>
                <w:lang w:val="en-US"/>
              </w:rPr>
              <w:t>.</w:t>
            </w:r>
          </w:p>
        </w:tc>
      </w:tr>
    </w:tbl>
    <w:p w14:paraId="761093C1" w14:textId="6988C3AE" w:rsidR="50B1EC40" w:rsidRDefault="50B1EC40" w:rsidP="3DF21C29">
      <w:pPr>
        <w:ind w:left="-720" w:right="-720"/>
        <w:rPr>
          <w:color w:val="000000" w:themeColor="text1"/>
        </w:rPr>
      </w:pPr>
    </w:p>
    <w:sectPr w:rsidR="50B1EC40">
      <w:headerReference w:type="default" r:id="rId10"/>
      <w:footerReference w:type="default" r:id="rId11"/>
      <w:pgSz w:w="12240" w:h="15840"/>
      <w:pgMar w:top="720" w:right="720" w:bottom="720" w:left="72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40F0C" w14:textId="77777777" w:rsidR="00142312" w:rsidRDefault="00142312">
      <w:pPr>
        <w:spacing w:line="240" w:lineRule="auto"/>
      </w:pPr>
      <w:r>
        <w:separator/>
      </w:r>
    </w:p>
  </w:endnote>
  <w:endnote w:type="continuationSeparator" w:id="0">
    <w:p w14:paraId="7B27B6A7" w14:textId="77777777" w:rsidR="00142312" w:rsidRDefault="00142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2E3EFD56" w:rsidR="000A66CC" w:rsidRDefault="00F4769E" w:rsidP="000A66CC">
    <w:pPr>
      <w:ind w:left="-720" w:right="-720"/>
      <w:rPr>
        <w:noProof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377B2A" wp14:editId="2AA39E86">
          <wp:simplePos x="0" y="0"/>
          <wp:positionH relativeFrom="margin">
            <wp:align>right</wp:align>
          </wp:positionH>
          <wp:positionV relativeFrom="paragraph">
            <wp:posOffset>139700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C3B3346" wp14:editId="4DAD5E6E">
          <wp:simplePos x="0" y="0"/>
          <wp:positionH relativeFrom="column">
            <wp:posOffset>28575</wp:posOffset>
          </wp:positionH>
          <wp:positionV relativeFrom="paragraph">
            <wp:posOffset>75565</wp:posOffset>
          </wp:positionV>
          <wp:extent cx="2844800" cy="533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731691" w14:textId="4514138E" w:rsidR="00F4769E" w:rsidRDefault="00F4769E" w:rsidP="00F4769E">
    <w:pPr>
      <w:tabs>
        <w:tab w:val="left" w:pos="6710"/>
      </w:tabs>
      <w:ind w:left="-720" w:right="-720"/>
      <w:jc w:val="center"/>
      <w:rPr>
        <w:rFonts w:ascii="Open Sans" w:eastAsia="Open Sans" w:hAnsi="Open Sans" w:cs="Open Sans"/>
        <w:color w:val="6091BA"/>
        <w:sz w:val="16"/>
        <w:szCs w:val="16"/>
        <w:u w:val="single"/>
      </w:rPr>
    </w:pPr>
  </w:p>
  <w:p w14:paraId="00ADCDD2" w14:textId="77777777" w:rsidR="00F4769E" w:rsidRDefault="00F4769E" w:rsidP="00F4769E">
    <w:pPr>
      <w:tabs>
        <w:tab w:val="left" w:pos="6710"/>
      </w:tabs>
      <w:ind w:left="-720" w:right="-720"/>
      <w:jc w:val="center"/>
      <w:rPr>
        <w:rFonts w:ascii="Open Sans" w:eastAsia="Open Sans" w:hAnsi="Open Sans" w:cs="Open Sans"/>
        <w:color w:val="6091BA"/>
        <w:sz w:val="16"/>
        <w:szCs w:val="16"/>
        <w:u w:val="single"/>
      </w:rPr>
    </w:pPr>
  </w:p>
  <w:p w14:paraId="6A61053B" w14:textId="77777777" w:rsidR="00F4769E" w:rsidRDefault="00F4769E" w:rsidP="00F4769E">
    <w:pPr>
      <w:tabs>
        <w:tab w:val="left" w:pos="6710"/>
      </w:tabs>
      <w:ind w:left="-720" w:right="-720"/>
      <w:jc w:val="center"/>
      <w:rPr>
        <w:rFonts w:ascii="Open Sans" w:eastAsia="Open Sans" w:hAnsi="Open Sans" w:cs="Open Sans"/>
        <w:color w:val="6091BA"/>
        <w:sz w:val="16"/>
        <w:szCs w:val="16"/>
        <w:u w:val="single"/>
      </w:rPr>
    </w:pPr>
  </w:p>
  <w:p w14:paraId="303584E1" w14:textId="0C033C71" w:rsidR="00F4769E" w:rsidRDefault="00F4769E" w:rsidP="00F4769E">
    <w:pPr>
      <w:tabs>
        <w:tab w:val="left" w:pos="6710"/>
      </w:tabs>
      <w:ind w:left="-720" w:right="-720"/>
    </w:pPr>
    <w:r w:rsidRPr="00F4769E">
      <w:rPr>
        <w:rFonts w:ascii="Open Sans" w:eastAsia="Open Sans" w:hAnsi="Open Sans" w:cs="Open Sans"/>
        <w:color w:val="6091BA"/>
        <w:sz w:val="16"/>
        <w:szCs w:val="16"/>
      </w:rPr>
      <w:t xml:space="preserve">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Unveiling the Unseen: A Statistical Analysis of Noise Detection and Soundproofing Activity – Soundproof System Engineering and Presentation Rubric</w:t>
    </w:r>
  </w:p>
  <w:p w14:paraId="64606134" w14:textId="17F03713" w:rsidR="3DF21C29" w:rsidRDefault="00F4769E" w:rsidP="3DF21C29">
    <w:pPr>
      <w:tabs>
        <w:tab w:val="left" w:pos="6710"/>
      </w:tabs>
      <w:ind w:left="-720" w:right="-720" w:firstLine="72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E7F97" w14:textId="77777777" w:rsidR="00142312" w:rsidRDefault="00142312">
      <w:pPr>
        <w:spacing w:line="240" w:lineRule="auto"/>
      </w:pPr>
      <w:r>
        <w:separator/>
      </w:r>
    </w:p>
  </w:footnote>
  <w:footnote w:type="continuationSeparator" w:id="0">
    <w:p w14:paraId="282A1233" w14:textId="77777777" w:rsidR="00142312" w:rsidRDefault="001423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3DF21C29" w:rsidP="3DF21C29">
    <w:pPr>
      <w:ind w:right="-720" w:firstLine="720"/>
      <w:rPr>
        <w:rFonts w:eastAsia="Open Sans"/>
        <w:b/>
        <w:bCs/>
        <w:color w:val="6091BA"/>
        <w:lang w:val="en-US"/>
      </w:rPr>
    </w:pPr>
    <w:r w:rsidRPr="3DF21C29">
      <w:rPr>
        <w:rFonts w:eastAsia="Open Sans"/>
        <w:b/>
        <w:bCs/>
        <w:color w:val="6091BA"/>
        <w:lang w:val="en-US"/>
      </w:rPr>
      <w:t xml:space="preserve">Name: </w:t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Pr="3DF21C29">
      <w:rPr>
        <w:rFonts w:eastAsia="Open Sans"/>
        <w:b/>
        <w:bCs/>
        <w:color w:val="6091BA"/>
        <w:lang w:val="en-US"/>
      </w:rPr>
      <w:t>Date:</w:t>
    </w:r>
    <w:r w:rsidR="006C41D3">
      <w:tab/>
    </w:r>
    <w:r w:rsidR="006C41D3">
      <w:tab/>
    </w:r>
    <w:r w:rsidR="006C41D3">
      <w:tab/>
    </w:r>
    <w:r w:rsidRPr="3DF21C29">
      <w:rPr>
        <w:rFonts w:eastAsia="Open Sans"/>
        <w:b/>
        <w:bCs/>
        <w:color w:val="6091BA"/>
        <w:lang w:val="en-US"/>
      </w:rPr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E10E"/>
    <w:multiLevelType w:val="hybridMultilevel"/>
    <w:tmpl w:val="B9C2FA0C"/>
    <w:lvl w:ilvl="0" w:tplc="5EE04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E3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28C9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47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28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AD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C9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A3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2D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641AA"/>
    <w:multiLevelType w:val="hybridMultilevel"/>
    <w:tmpl w:val="C674CF46"/>
    <w:lvl w:ilvl="0" w:tplc="32C2A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61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6D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CD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6E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6E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8E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AC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AD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FDBAA"/>
    <w:multiLevelType w:val="hybridMultilevel"/>
    <w:tmpl w:val="17E4EB88"/>
    <w:lvl w:ilvl="0" w:tplc="3EB87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E7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78E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6E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08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AE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C7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43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26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4BAF5"/>
    <w:multiLevelType w:val="hybridMultilevel"/>
    <w:tmpl w:val="9E50F27A"/>
    <w:lvl w:ilvl="0" w:tplc="BD32DA1A">
      <w:start w:val="1"/>
      <w:numFmt w:val="decimal"/>
      <w:lvlText w:val="%1."/>
      <w:lvlJc w:val="left"/>
      <w:pPr>
        <w:ind w:left="720" w:hanging="360"/>
      </w:pPr>
    </w:lvl>
    <w:lvl w:ilvl="1" w:tplc="A6267E0E">
      <w:start w:val="1"/>
      <w:numFmt w:val="lowerLetter"/>
      <w:lvlText w:val="%2."/>
      <w:lvlJc w:val="left"/>
      <w:pPr>
        <w:ind w:left="1440" w:hanging="360"/>
      </w:pPr>
    </w:lvl>
    <w:lvl w:ilvl="2" w:tplc="69C4EBAA">
      <w:start w:val="1"/>
      <w:numFmt w:val="lowerRoman"/>
      <w:lvlText w:val="%3."/>
      <w:lvlJc w:val="right"/>
      <w:pPr>
        <w:ind w:left="2160" w:hanging="180"/>
      </w:pPr>
    </w:lvl>
    <w:lvl w:ilvl="3" w:tplc="5BBCD4BE">
      <w:start w:val="1"/>
      <w:numFmt w:val="decimal"/>
      <w:lvlText w:val="%4."/>
      <w:lvlJc w:val="left"/>
      <w:pPr>
        <w:ind w:left="2880" w:hanging="360"/>
      </w:pPr>
    </w:lvl>
    <w:lvl w:ilvl="4" w:tplc="23106CDE">
      <w:start w:val="1"/>
      <w:numFmt w:val="lowerLetter"/>
      <w:lvlText w:val="%5."/>
      <w:lvlJc w:val="left"/>
      <w:pPr>
        <w:ind w:left="3600" w:hanging="360"/>
      </w:pPr>
    </w:lvl>
    <w:lvl w:ilvl="5" w:tplc="E43ECE0E">
      <w:start w:val="1"/>
      <w:numFmt w:val="lowerRoman"/>
      <w:lvlText w:val="%6."/>
      <w:lvlJc w:val="right"/>
      <w:pPr>
        <w:ind w:left="4320" w:hanging="180"/>
      </w:pPr>
    </w:lvl>
    <w:lvl w:ilvl="6" w:tplc="AE28AEA8">
      <w:start w:val="1"/>
      <w:numFmt w:val="decimal"/>
      <w:lvlText w:val="%7."/>
      <w:lvlJc w:val="left"/>
      <w:pPr>
        <w:ind w:left="5040" w:hanging="360"/>
      </w:pPr>
    </w:lvl>
    <w:lvl w:ilvl="7" w:tplc="E0AE13BA">
      <w:start w:val="1"/>
      <w:numFmt w:val="lowerLetter"/>
      <w:lvlText w:val="%8."/>
      <w:lvlJc w:val="left"/>
      <w:pPr>
        <w:ind w:left="5760" w:hanging="360"/>
      </w:pPr>
    </w:lvl>
    <w:lvl w:ilvl="8" w:tplc="13FC14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C304E"/>
    <w:multiLevelType w:val="hybridMultilevel"/>
    <w:tmpl w:val="1D10563A"/>
    <w:lvl w:ilvl="0" w:tplc="7B283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CB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C2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6C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6F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C1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EE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E5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06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6291">
    <w:abstractNumId w:val="0"/>
  </w:num>
  <w:num w:numId="2" w16cid:durableId="1640109361">
    <w:abstractNumId w:val="3"/>
  </w:num>
  <w:num w:numId="3" w16cid:durableId="1399672020">
    <w:abstractNumId w:val="1"/>
  </w:num>
  <w:num w:numId="4" w16cid:durableId="695548192">
    <w:abstractNumId w:val="4"/>
  </w:num>
  <w:num w:numId="5" w16cid:durableId="1028532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A66CC"/>
    <w:rsid w:val="000D2CCE"/>
    <w:rsid w:val="00142312"/>
    <w:rsid w:val="00204B07"/>
    <w:rsid w:val="002B101D"/>
    <w:rsid w:val="00414565"/>
    <w:rsid w:val="004B1CC2"/>
    <w:rsid w:val="004F7D35"/>
    <w:rsid w:val="005C4DD6"/>
    <w:rsid w:val="00677F12"/>
    <w:rsid w:val="006C41D3"/>
    <w:rsid w:val="006E40BD"/>
    <w:rsid w:val="007D216E"/>
    <w:rsid w:val="00871A0A"/>
    <w:rsid w:val="0088534A"/>
    <w:rsid w:val="00996E77"/>
    <w:rsid w:val="00BC6178"/>
    <w:rsid w:val="00C83103"/>
    <w:rsid w:val="00E35008"/>
    <w:rsid w:val="00E63D44"/>
    <w:rsid w:val="00F4769E"/>
    <w:rsid w:val="00F6729B"/>
    <w:rsid w:val="015B3FE5"/>
    <w:rsid w:val="01A2ACD0"/>
    <w:rsid w:val="02329534"/>
    <w:rsid w:val="03657030"/>
    <w:rsid w:val="0D8DF92A"/>
    <w:rsid w:val="0F4A06B8"/>
    <w:rsid w:val="1264923C"/>
    <w:rsid w:val="149E0696"/>
    <w:rsid w:val="157300DA"/>
    <w:rsid w:val="1573065F"/>
    <w:rsid w:val="174AD79D"/>
    <w:rsid w:val="18A1087A"/>
    <w:rsid w:val="198EC8F7"/>
    <w:rsid w:val="1C17FA2E"/>
    <w:rsid w:val="1CC1E652"/>
    <w:rsid w:val="1F906CC3"/>
    <w:rsid w:val="22635FF1"/>
    <w:rsid w:val="25E755D9"/>
    <w:rsid w:val="26A3D916"/>
    <w:rsid w:val="26CA7AC4"/>
    <w:rsid w:val="27F154E9"/>
    <w:rsid w:val="283FD39B"/>
    <w:rsid w:val="29B93C5B"/>
    <w:rsid w:val="2A07F2C8"/>
    <w:rsid w:val="2E5A7BC2"/>
    <w:rsid w:val="393CD6FD"/>
    <w:rsid w:val="3AC30C34"/>
    <w:rsid w:val="3C5E74A5"/>
    <w:rsid w:val="3CA2268B"/>
    <w:rsid w:val="3CFD9B65"/>
    <w:rsid w:val="3DE5FD90"/>
    <w:rsid w:val="3DF21C29"/>
    <w:rsid w:val="3E883DAC"/>
    <w:rsid w:val="3FAE6A97"/>
    <w:rsid w:val="4261C8CD"/>
    <w:rsid w:val="432E21D5"/>
    <w:rsid w:val="43F68AE6"/>
    <w:rsid w:val="44620D43"/>
    <w:rsid w:val="45657820"/>
    <w:rsid w:val="45A36F07"/>
    <w:rsid w:val="49B89123"/>
    <w:rsid w:val="4A50B901"/>
    <w:rsid w:val="4A692C02"/>
    <w:rsid w:val="4D648F1C"/>
    <w:rsid w:val="4EFB0640"/>
    <w:rsid w:val="50A733A8"/>
    <w:rsid w:val="50B1EC40"/>
    <w:rsid w:val="50B22E45"/>
    <w:rsid w:val="51872395"/>
    <w:rsid w:val="526C87B5"/>
    <w:rsid w:val="529BABD2"/>
    <w:rsid w:val="53FC83E1"/>
    <w:rsid w:val="5526F65D"/>
    <w:rsid w:val="556D5362"/>
    <w:rsid w:val="568AA28D"/>
    <w:rsid w:val="56BD0596"/>
    <w:rsid w:val="56E5F243"/>
    <w:rsid w:val="5A6F2979"/>
    <w:rsid w:val="5CA86FC9"/>
    <w:rsid w:val="6010F312"/>
    <w:rsid w:val="6465DB8D"/>
    <w:rsid w:val="66E3D939"/>
    <w:rsid w:val="66F9D949"/>
    <w:rsid w:val="6C75FD96"/>
    <w:rsid w:val="708BFE63"/>
    <w:rsid w:val="7265F8CD"/>
    <w:rsid w:val="72DA5A63"/>
    <w:rsid w:val="7339D290"/>
    <w:rsid w:val="76A499BB"/>
    <w:rsid w:val="782C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38960E4C60E4DA2BB696A5D564660" ma:contentTypeVersion="12" ma:contentTypeDescription="Create a new document." ma:contentTypeScope="" ma:versionID="26e9c8aa70afc407f61b4dc38b8d26ee">
  <xsd:schema xmlns:xsd="http://www.w3.org/2001/XMLSchema" xmlns:xs="http://www.w3.org/2001/XMLSchema" xmlns:p="http://schemas.microsoft.com/office/2006/metadata/properties" xmlns:ns2="ade60ab5-a601-4485-9fce-92cb08a5bd5f" xmlns:ns3="91b5e2fa-8438-4e09-9338-12e2a3114a2b" targetNamespace="http://schemas.microsoft.com/office/2006/metadata/properties" ma:root="true" ma:fieldsID="6d355684c7190c1916e7f76a678511db" ns2:_="" ns3:_="">
    <xsd:import namespace="ade60ab5-a601-4485-9fce-92cb08a5bd5f"/>
    <xsd:import namespace="91b5e2fa-8438-4e09-9338-12e2a3114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0ab5-a601-4485-9fce-92cb08a5b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5e2fa-8438-4e09-9338-12e2a3114a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6d26fe-1601-4faf-82b1-755ee5e5afd7}" ma:internalName="TaxCatchAll" ma:showField="CatchAllData" ma:web="91b5e2fa-8438-4e09-9338-12e2a3114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60ab5-a601-4485-9fce-92cb08a5bd5f">
      <Terms xmlns="http://schemas.microsoft.com/office/infopath/2007/PartnerControls"/>
    </lcf76f155ced4ddcb4097134ff3c332f>
    <TaxCatchAll xmlns="91b5e2fa-8438-4e09-9338-12e2a3114a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D8F4A-3817-49A8-BEDF-F180CEDA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60ab5-a601-4485-9fce-92cb08a5bd5f"/>
    <ds:schemaRef ds:uri="91b5e2fa-8438-4e09-9338-12e2a3114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903780-8C66-4713-BE18-220BFBD0BF4F}">
  <ds:schemaRefs>
    <ds:schemaRef ds:uri="http://schemas.microsoft.com/office/2006/metadata/properties"/>
    <ds:schemaRef ds:uri="http://schemas.microsoft.com/office/infopath/2007/PartnerControls"/>
    <ds:schemaRef ds:uri="ade60ab5-a601-4485-9fce-92cb08a5bd5f"/>
    <ds:schemaRef ds:uri="91b5e2fa-8438-4e09-9338-12e2a3114a2b"/>
  </ds:schemaRefs>
</ds:datastoreItem>
</file>

<file path=customXml/itemProps3.xml><?xml version="1.0" encoding="utf-8"?>
<ds:datastoreItem xmlns:ds="http://schemas.openxmlformats.org/officeDocument/2006/customXml" ds:itemID="{EDAE5DF0-E4E6-43F2-98A3-C52D55BFC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17</cp:revision>
  <cp:lastPrinted>2020-02-05T17:53:00Z</cp:lastPrinted>
  <dcterms:created xsi:type="dcterms:W3CDTF">2024-05-02T18:14:00Z</dcterms:created>
  <dcterms:modified xsi:type="dcterms:W3CDTF">2025-09-03T22:47:00Z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0x010100AF338960E4C60E4DA2BB696A5D564660</vt:lpwstr>
  </property>
  <property fmtid="{D5CDD505-2E9C-101B-9397-08002B2CF9AE}" pid="3" name="MediaServiceImageTags">
    <vt:lpwstr/>
  </property>
</Properties>
</file>