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FC9D" w14:textId="5D5D295B" w:rsidR="0009194F" w:rsidRPr="00DC2412" w:rsidRDefault="00AA0A51" w:rsidP="00DC2412">
      <w:pPr>
        <w:pStyle w:val="NoSpacing"/>
        <w:ind w:left="-720"/>
        <w:jc w:val="center"/>
        <w:rPr>
          <w:rFonts w:ascii="Arial" w:eastAsia="Open Sans" w:hAnsi="Arial" w:cs="Arial"/>
          <w:b/>
          <w:color w:val="FF0000"/>
          <w:sz w:val="36"/>
          <w:szCs w:val="36"/>
          <w:lang w:val="en"/>
        </w:rPr>
      </w:pPr>
      <w:r>
        <w:rPr>
          <w:rFonts w:ascii="Arial" w:eastAsia="Open Sans" w:hAnsi="Arial" w:cs="Arial"/>
          <w:b/>
          <w:sz w:val="36"/>
          <w:szCs w:val="36"/>
          <w:lang w:val="en"/>
        </w:rPr>
        <w:t>Holographic Chocolate</w:t>
      </w:r>
      <w:r w:rsidR="001A7BA4">
        <w:rPr>
          <w:rFonts w:ascii="Arial" w:eastAsia="Open Sans" w:hAnsi="Arial" w:cs="Arial"/>
          <w:b/>
          <w:sz w:val="36"/>
          <w:szCs w:val="36"/>
          <w:lang w:val="en"/>
        </w:rPr>
        <w:t xml:space="preserve"> </w:t>
      </w:r>
      <w:r w:rsidR="00682AD9">
        <w:rPr>
          <w:rFonts w:ascii="Arial" w:eastAsia="Open Sans" w:hAnsi="Arial" w:cs="Arial"/>
          <w:b/>
          <w:sz w:val="36"/>
          <w:szCs w:val="36"/>
          <w:lang w:val="en"/>
        </w:rPr>
        <w:t>Worksheet</w:t>
      </w:r>
    </w:p>
    <w:p w14:paraId="12AE1CF0" w14:textId="77777777" w:rsidR="001A7BA4" w:rsidRPr="00C4109A" w:rsidRDefault="001A7BA4" w:rsidP="001A7BA4">
      <w:pPr>
        <w:ind w:left="-720"/>
        <w:rPr>
          <w:b/>
          <w:bCs/>
        </w:rPr>
      </w:pPr>
    </w:p>
    <w:p w14:paraId="7CB9F298" w14:textId="459378B3" w:rsidR="001A7BA4" w:rsidRDefault="001A7BA4" w:rsidP="001A7BA4">
      <w:pPr>
        <w:ind w:left="-720"/>
        <w:rPr>
          <w:rFonts w:asciiTheme="minorBidi" w:hAnsiTheme="minorBidi" w:cstheme="minorBidi"/>
        </w:rPr>
      </w:pPr>
      <w:r w:rsidRPr="00DC2412">
        <w:rPr>
          <w:rFonts w:asciiTheme="minorBidi" w:hAnsiTheme="minorBidi" w:cstheme="minorBidi"/>
          <w:b/>
          <w:bCs/>
        </w:rPr>
        <w:t xml:space="preserve">Student Objective: </w:t>
      </w:r>
      <w:r w:rsidR="00071BFE">
        <w:rPr>
          <w:rFonts w:asciiTheme="minorBidi" w:hAnsiTheme="minorBidi" w:cstheme="minorBidi"/>
        </w:rPr>
        <w:t>I will be able to:</w:t>
      </w:r>
    </w:p>
    <w:p w14:paraId="58873448" w14:textId="77777777" w:rsidR="00071BFE" w:rsidRPr="00452D42" w:rsidRDefault="00071BFE" w:rsidP="00452D42">
      <w:pPr>
        <w:numPr>
          <w:ilvl w:val="0"/>
          <w:numId w:val="14"/>
        </w:numPr>
        <w:pBdr>
          <w:between w:val="nil"/>
        </w:pBdr>
        <w:spacing w:line="240" w:lineRule="auto"/>
        <w:ind w:left="-360"/>
        <w:rPr>
          <w:rFonts w:eastAsia="Century Gothic"/>
          <w:bCs/>
        </w:rPr>
      </w:pPr>
      <w:r w:rsidRPr="00452D42">
        <w:rPr>
          <w:rFonts w:eastAsia="Century Gothic"/>
          <w:bCs/>
        </w:rPr>
        <w:t>Describe light as a spectrum that includes visible and invisible light.</w:t>
      </w:r>
    </w:p>
    <w:p w14:paraId="149572AA" w14:textId="77777777" w:rsidR="00071BFE" w:rsidRPr="00452D42" w:rsidRDefault="00071BFE" w:rsidP="00452D42">
      <w:pPr>
        <w:numPr>
          <w:ilvl w:val="0"/>
          <w:numId w:val="14"/>
        </w:numPr>
        <w:pBdr>
          <w:between w:val="nil"/>
        </w:pBdr>
        <w:spacing w:line="240" w:lineRule="auto"/>
        <w:ind w:left="-360"/>
        <w:rPr>
          <w:rFonts w:eastAsia="Century Gothic"/>
          <w:bCs/>
        </w:rPr>
      </w:pPr>
      <w:r w:rsidRPr="00452D42">
        <w:rPr>
          <w:rFonts w:eastAsia="Century Gothic"/>
          <w:bCs/>
        </w:rPr>
        <w:t>Explain the differences and similarities between diffraction and refraction.</w:t>
      </w:r>
    </w:p>
    <w:p w14:paraId="05CB8326" w14:textId="77777777" w:rsidR="00071BFE" w:rsidRPr="00DC2412" w:rsidRDefault="00071BFE" w:rsidP="001A7BA4">
      <w:pPr>
        <w:ind w:left="-720"/>
        <w:rPr>
          <w:rFonts w:asciiTheme="minorBidi" w:hAnsiTheme="minorBidi" w:cstheme="minorBidi"/>
        </w:rPr>
      </w:pPr>
    </w:p>
    <w:p w14:paraId="075B4FEC" w14:textId="77777777" w:rsidR="001A7BA4" w:rsidRPr="00DC2412" w:rsidRDefault="001A7BA4" w:rsidP="001A7BA4">
      <w:pPr>
        <w:ind w:left="-720"/>
        <w:rPr>
          <w:rFonts w:asciiTheme="minorBidi" w:hAnsiTheme="minorBidi" w:cstheme="minorBidi"/>
          <w:b/>
          <w:bCs/>
        </w:rPr>
      </w:pPr>
    </w:p>
    <w:p w14:paraId="46EC616F" w14:textId="77777777" w:rsidR="00A844E6" w:rsidRPr="00DC2412" w:rsidRDefault="00A844E6" w:rsidP="00A844E6">
      <w:pPr>
        <w:ind w:left="-720"/>
        <w:rPr>
          <w:rFonts w:asciiTheme="minorBidi" w:hAnsiTheme="minorBidi" w:cstheme="minorBidi"/>
          <w:b/>
          <w:bCs/>
        </w:rPr>
      </w:pPr>
      <w:r w:rsidRPr="00DC2412">
        <w:rPr>
          <w:rFonts w:asciiTheme="minorBidi" w:hAnsiTheme="minorBidi" w:cstheme="minorBidi"/>
          <w:b/>
          <w:bCs/>
        </w:rPr>
        <w:t>Group Materials:</w:t>
      </w:r>
    </w:p>
    <w:tbl>
      <w:tblPr>
        <w:tblStyle w:val="TableGrid"/>
        <w:tblW w:w="0" w:type="auto"/>
        <w:tblInd w:w="-185" w:type="dxa"/>
        <w:tblLook w:val="04A0" w:firstRow="1" w:lastRow="0" w:firstColumn="1" w:lastColumn="0" w:noHBand="0" w:noVBand="1"/>
      </w:tblPr>
      <w:tblGrid>
        <w:gridCol w:w="4140"/>
        <w:gridCol w:w="4230"/>
      </w:tblGrid>
      <w:tr w:rsidR="00A844E6" w:rsidRPr="00DC2412" w14:paraId="41867FC3" w14:textId="77777777" w:rsidTr="00313C71">
        <w:tc>
          <w:tcPr>
            <w:tcW w:w="4140" w:type="dxa"/>
          </w:tcPr>
          <w:p w14:paraId="7562AC46" w14:textId="77777777" w:rsidR="00A844E6" w:rsidRPr="00DC2412" w:rsidRDefault="00A844E6" w:rsidP="00313C71">
            <w:pPr>
              <w:numPr>
                <w:ilvl w:val="0"/>
                <w:numId w:val="12"/>
              </w:numPr>
              <w:ind w:left="345"/>
              <w:rPr>
                <w:rFonts w:asciiTheme="minorBidi" w:eastAsia="Century Gothic" w:hAnsiTheme="minorBidi"/>
                <w:bCs/>
              </w:rPr>
            </w:pPr>
            <w:r>
              <w:rPr>
                <w:rFonts w:asciiTheme="minorBidi" w:eastAsia="Century Gothic" w:hAnsiTheme="minorBidi"/>
                <w:bCs/>
              </w:rPr>
              <w:t>6</w:t>
            </w:r>
            <w:r w:rsidRPr="00DC2412">
              <w:rPr>
                <w:rFonts w:asciiTheme="minorBidi" w:eastAsia="Century Gothic" w:hAnsiTheme="minorBidi"/>
                <w:bCs/>
              </w:rPr>
              <w:t>00 g chocolate</w:t>
            </w:r>
          </w:p>
          <w:p w14:paraId="6577E82C" w14:textId="77777777" w:rsidR="00A844E6" w:rsidRPr="00DC2412" w:rsidRDefault="00A844E6" w:rsidP="00313C71">
            <w:pPr>
              <w:numPr>
                <w:ilvl w:val="0"/>
                <w:numId w:val="12"/>
              </w:numPr>
              <w:ind w:left="345"/>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diffraction grating – 12” x 6”  </w:t>
            </w:r>
          </w:p>
          <w:p w14:paraId="4412CBCE" w14:textId="77777777" w:rsidR="00A844E6" w:rsidRPr="00DC2412" w:rsidRDefault="00A844E6" w:rsidP="00313C71">
            <w:pPr>
              <w:numPr>
                <w:ilvl w:val="0"/>
                <w:numId w:val="12"/>
              </w:numPr>
              <w:ind w:left="345"/>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hot plate and </w:t>
            </w:r>
            <w:r>
              <w:rPr>
                <w:rFonts w:asciiTheme="minorBidi" w:eastAsia="Century Gothic" w:hAnsiTheme="minorBidi"/>
                <w:bCs/>
              </w:rPr>
              <w:t>a</w:t>
            </w:r>
            <w:r w:rsidRPr="00DC2412">
              <w:rPr>
                <w:rFonts w:asciiTheme="minorBidi" w:eastAsia="Century Gothic" w:hAnsiTheme="minorBidi"/>
                <w:bCs/>
              </w:rPr>
              <w:t xml:space="preserve"> pot (double boiler)</w:t>
            </w:r>
          </w:p>
          <w:p w14:paraId="2021864A" w14:textId="77777777" w:rsidR="00A844E6" w:rsidRPr="00DC2412" w:rsidRDefault="00A844E6" w:rsidP="00313C71">
            <w:pPr>
              <w:numPr>
                <w:ilvl w:val="0"/>
                <w:numId w:val="12"/>
              </w:numPr>
              <w:ind w:left="345"/>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metal or Pyrex bowl (must fit in double boiler pot)</w:t>
            </w:r>
          </w:p>
          <w:p w14:paraId="4129804D" w14:textId="77777777" w:rsidR="00A844E6" w:rsidRPr="00DC2412" w:rsidRDefault="00A844E6" w:rsidP="00313C71">
            <w:pPr>
              <w:numPr>
                <w:ilvl w:val="0"/>
                <w:numId w:val="12"/>
              </w:numPr>
              <w:ind w:left="345"/>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digital food thermometer </w:t>
            </w:r>
          </w:p>
        </w:tc>
        <w:tc>
          <w:tcPr>
            <w:tcW w:w="4230" w:type="dxa"/>
          </w:tcPr>
          <w:p w14:paraId="702BE562" w14:textId="77777777" w:rsidR="00A844E6" w:rsidRDefault="00A844E6" w:rsidP="00313C71">
            <w:pPr>
              <w:numPr>
                <w:ilvl w:val="0"/>
                <w:numId w:val="12"/>
              </w:numPr>
              <w:ind w:left="346"/>
              <w:rPr>
                <w:rFonts w:asciiTheme="minorBidi" w:eastAsia="Century Gothic" w:hAnsiTheme="minorBidi"/>
                <w:bCs/>
              </w:rPr>
            </w:pPr>
            <w:r>
              <w:rPr>
                <w:rFonts w:asciiTheme="minorBidi" w:eastAsia="Century Gothic" w:hAnsiTheme="minorBidi"/>
                <w:bCs/>
              </w:rPr>
              <w:t>an aluminum baking sheet</w:t>
            </w:r>
          </w:p>
          <w:p w14:paraId="5F0BD184" w14:textId="77777777" w:rsidR="00A844E6" w:rsidRPr="00DC2412" w:rsidRDefault="00A844E6" w:rsidP="00313C71">
            <w:pPr>
              <w:numPr>
                <w:ilvl w:val="0"/>
                <w:numId w:val="12"/>
              </w:numPr>
              <w:ind w:left="346"/>
              <w:rPr>
                <w:rFonts w:asciiTheme="minorBidi" w:eastAsia="Century Gothic" w:hAnsiTheme="minorBidi"/>
                <w:bCs/>
              </w:rPr>
            </w:pPr>
            <w:r w:rsidRPr="00DC2412">
              <w:rPr>
                <w:rFonts w:asciiTheme="minorBidi" w:eastAsia="Century Gothic" w:hAnsiTheme="minorBidi"/>
                <w:bCs/>
              </w:rPr>
              <w:t>parchment paper</w:t>
            </w:r>
          </w:p>
          <w:p w14:paraId="6371AAF7" w14:textId="77777777" w:rsidR="00A844E6" w:rsidRPr="00DC2412" w:rsidRDefault="00A844E6" w:rsidP="00313C71">
            <w:pPr>
              <w:numPr>
                <w:ilvl w:val="0"/>
                <w:numId w:val="12"/>
              </w:numPr>
              <w:ind w:left="346"/>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paper </w:t>
            </w:r>
            <w:proofErr w:type="gramStart"/>
            <w:r w:rsidRPr="00DC2412">
              <w:rPr>
                <w:rFonts w:asciiTheme="minorBidi" w:eastAsia="Century Gothic" w:hAnsiTheme="minorBidi"/>
                <w:bCs/>
              </w:rPr>
              <w:t>plate</w:t>
            </w:r>
            <w:proofErr w:type="gramEnd"/>
          </w:p>
          <w:p w14:paraId="1AB8A2CB" w14:textId="77777777" w:rsidR="00A844E6" w:rsidRPr="00DC2412" w:rsidRDefault="00A844E6" w:rsidP="00313C71">
            <w:pPr>
              <w:numPr>
                <w:ilvl w:val="0"/>
                <w:numId w:val="12"/>
              </w:numPr>
              <w:ind w:left="346"/>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w:t>
            </w:r>
            <w:r>
              <w:rPr>
                <w:rFonts w:asciiTheme="minorBidi" w:eastAsia="Century Gothic" w:hAnsiTheme="minorBidi"/>
                <w:bCs/>
              </w:rPr>
              <w:t>marker</w:t>
            </w:r>
          </w:p>
          <w:p w14:paraId="384A1027" w14:textId="77777777" w:rsidR="00A844E6" w:rsidRDefault="00A844E6" w:rsidP="00313C71">
            <w:pPr>
              <w:numPr>
                <w:ilvl w:val="0"/>
                <w:numId w:val="12"/>
              </w:numPr>
              <w:ind w:left="346"/>
              <w:rPr>
                <w:rFonts w:asciiTheme="minorBidi" w:eastAsia="Century Gothic" w:hAnsiTheme="minorBidi"/>
                <w:bCs/>
              </w:rPr>
            </w:pPr>
            <w:r>
              <w:rPr>
                <w:rFonts w:asciiTheme="minorBidi" w:eastAsia="Century Gothic" w:hAnsiTheme="minorBidi"/>
                <w:bCs/>
              </w:rPr>
              <w:t>a</w:t>
            </w:r>
            <w:r w:rsidRPr="00DC2412">
              <w:rPr>
                <w:rFonts w:asciiTheme="minorBidi" w:eastAsia="Century Gothic" w:hAnsiTheme="minorBidi"/>
                <w:bCs/>
              </w:rPr>
              <w:t xml:space="preserve"> hand towel,</w:t>
            </w:r>
            <w:r>
              <w:rPr>
                <w:rFonts w:asciiTheme="minorBidi" w:eastAsia="Century Gothic" w:hAnsiTheme="minorBidi"/>
                <w:bCs/>
              </w:rPr>
              <w:t xml:space="preserve"> </w:t>
            </w:r>
            <w:r w:rsidRPr="00DC2412">
              <w:rPr>
                <w:rFonts w:asciiTheme="minorBidi" w:eastAsia="Century Gothic" w:hAnsiTheme="minorBidi"/>
                <w:bCs/>
              </w:rPr>
              <w:t>potholder</w:t>
            </w:r>
            <w:r>
              <w:rPr>
                <w:rFonts w:asciiTheme="minorBidi" w:eastAsia="Century Gothic" w:hAnsiTheme="minorBidi"/>
                <w:bCs/>
              </w:rPr>
              <w:t>,</w:t>
            </w:r>
            <w:r w:rsidRPr="00DC2412">
              <w:rPr>
                <w:rFonts w:asciiTheme="minorBidi" w:eastAsia="Century Gothic" w:hAnsiTheme="minorBidi"/>
                <w:bCs/>
              </w:rPr>
              <w:t xml:space="preserve"> or trivet </w:t>
            </w:r>
          </w:p>
          <w:p w14:paraId="0C5A69CF" w14:textId="77777777" w:rsidR="00A844E6" w:rsidRPr="00DC2412" w:rsidRDefault="00A844E6" w:rsidP="00313C71">
            <w:pPr>
              <w:numPr>
                <w:ilvl w:val="0"/>
                <w:numId w:val="12"/>
              </w:numPr>
              <w:ind w:left="346"/>
              <w:rPr>
                <w:rFonts w:asciiTheme="minorBidi" w:eastAsia="Century Gothic" w:hAnsiTheme="minorBidi"/>
                <w:bCs/>
              </w:rPr>
            </w:pPr>
            <w:r>
              <w:rPr>
                <w:rFonts w:asciiTheme="minorBidi" w:eastAsia="Century Gothic" w:hAnsiTheme="minorBidi"/>
                <w:bCs/>
              </w:rPr>
              <w:t xml:space="preserve">a rubber spatula </w:t>
            </w:r>
          </w:p>
          <w:p w14:paraId="0399E22D" w14:textId="77777777" w:rsidR="00A844E6" w:rsidRPr="00DC2412" w:rsidRDefault="00A844E6" w:rsidP="00313C71">
            <w:pPr>
              <w:rPr>
                <w:rFonts w:asciiTheme="minorBidi" w:eastAsia="Century Gothic" w:hAnsiTheme="minorBidi"/>
                <w:bCs/>
              </w:rPr>
            </w:pPr>
          </w:p>
        </w:tc>
      </w:tr>
    </w:tbl>
    <w:p w14:paraId="5FE02425" w14:textId="77777777" w:rsidR="00A844E6" w:rsidRPr="00DC2412" w:rsidRDefault="00A844E6" w:rsidP="00A844E6">
      <w:pPr>
        <w:ind w:left="-720"/>
        <w:rPr>
          <w:rFonts w:asciiTheme="minorBidi" w:hAnsiTheme="minorBidi" w:cstheme="minorBidi"/>
        </w:rPr>
      </w:pPr>
      <w:r w:rsidRPr="00DC2412">
        <w:rPr>
          <w:rFonts w:asciiTheme="minorBidi" w:eastAsia="Century Gothic" w:hAnsiTheme="minorBidi" w:cstheme="minorBidi"/>
          <w:bCs/>
        </w:rPr>
        <w:t xml:space="preserve"> </w:t>
      </w:r>
    </w:p>
    <w:p w14:paraId="34D78425" w14:textId="77777777" w:rsidR="00A844E6" w:rsidRPr="00DC2412" w:rsidRDefault="00A844E6" w:rsidP="00A844E6">
      <w:pPr>
        <w:ind w:left="-720"/>
        <w:rPr>
          <w:rFonts w:asciiTheme="minorBidi" w:hAnsiTheme="minorBidi" w:cstheme="minorBidi"/>
          <w:b/>
          <w:bCs/>
        </w:rPr>
      </w:pPr>
      <w:r w:rsidRPr="00DC2412">
        <w:rPr>
          <w:rFonts w:asciiTheme="minorBidi" w:hAnsiTheme="minorBidi" w:cstheme="minorBidi"/>
          <w:b/>
          <w:bCs/>
        </w:rPr>
        <w:t>Procedure:</w:t>
      </w:r>
    </w:p>
    <w:p w14:paraId="4AF55E13" w14:textId="77777777" w:rsidR="00A844E6" w:rsidRPr="00DC2412" w:rsidRDefault="00A844E6" w:rsidP="00A844E6">
      <w:pPr>
        <w:pStyle w:val="ListParagraph"/>
        <w:numPr>
          <w:ilvl w:val="0"/>
          <w:numId w:val="13"/>
        </w:numPr>
        <w:spacing w:after="0"/>
        <w:ind w:left="-360"/>
        <w:rPr>
          <w:rFonts w:asciiTheme="minorBidi" w:eastAsia="Century Gothic" w:hAnsiTheme="minorBidi"/>
          <w:bCs/>
        </w:rPr>
      </w:pPr>
      <w:r w:rsidRPr="00DC2412">
        <w:rPr>
          <w:rFonts w:asciiTheme="minorBidi" w:eastAsia="Century Gothic" w:hAnsiTheme="minorBidi"/>
          <w:bCs/>
        </w:rPr>
        <w:t>L</w:t>
      </w:r>
      <w:r>
        <w:rPr>
          <w:rFonts w:asciiTheme="minorBidi" w:eastAsia="Century Gothic" w:hAnsiTheme="minorBidi"/>
          <w:bCs/>
        </w:rPr>
        <w:t>ay</w:t>
      </w:r>
      <w:r w:rsidRPr="00DC2412">
        <w:rPr>
          <w:rFonts w:asciiTheme="minorBidi" w:eastAsia="Century Gothic" w:hAnsiTheme="minorBidi"/>
          <w:bCs/>
        </w:rPr>
        <w:t xml:space="preserve"> </w:t>
      </w:r>
      <w:r>
        <w:rPr>
          <w:rFonts w:asciiTheme="minorBidi" w:eastAsia="Century Gothic" w:hAnsiTheme="minorBidi"/>
          <w:bCs/>
        </w:rPr>
        <w:t>a piece of</w:t>
      </w:r>
      <w:r w:rsidRPr="00DC2412">
        <w:rPr>
          <w:rFonts w:asciiTheme="minorBidi" w:eastAsia="Century Gothic" w:hAnsiTheme="minorBidi"/>
          <w:bCs/>
        </w:rPr>
        <w:t xml:space="preserve"> parchment paper flat on the aluminum baking sheet.</w:t>
      </w:r>
    </w:p>
    <w:p w14:paraId="4226E88D" w14:textId="77777777" w:rsidR="00A844E6" w:rsidRDefault="00A844E6" w:rsidP="00A844E6">
      <w:pPr>
        <w:pStyle w:val="ListParagraph"/>
        <w:numPr>
          <w:ilvl w:val="0"/>
          <w:numId w:val="13"/>
        </w:numPr>
        <w:spacing w:after="0"/>
        <w:ind w:left="-360"/>
        <w:rPr>
          <w:rFonts w:asciiTheme="minorBidi" w:eastAsia="Century Gothic" w:hAnsiTheme="minorBidi"/>
          <w:bCs/>
        </w:rPr>
      </w:pPr>
      <w:r w:rsidRPr="00DC2412">
        <w:rPr>
          <w:rFonts w:asciiTheme="minorBidi" w:eastAsia="Century Gothic" w:hAnsiTheme="minorBidi"/>
          <w:bCs/>
        </w:rPr>
        <w:t xml:space="preserve">Put the diffraction grating on top of the parchment paper. Make sure the correct side of the grating is facing up. You can tell which side is the correct side because the side you want to spread the chocolate on squeaks when you rub your </w:t>
      </w:r>
      <w:proofErr w:type="gramStart"/>
      <w:r w:rsidRPr="00DC2412">
        <w:rPr>
          <w:rFonts w:asciiTheme="minorBidi" w:eastAsia="Century Gothic" w:hAnsiTheme="minorBidi"/>
          <w:bCs/>
        </w:rPr>
        <w:t>hands on</w:t>
      </w:r>
      <w:proofErr w:type="gramEnd"/>
      <w:r w:rsidRPr="00DC2412">
        <w:rPr>
          <w:rFonts w:asciiTheme="minorBidi" w:eastAsia="Century Gothic" w:hAnsiTheme="minorBidi"/>
          <w:bCs/>
        </w:rPr>
        <w:t xml:space="preserve"> it. It also is not the clear side.</w:t>
      </w:r>
      <w:r>
        <w:rPr>
          <w:rFonts w:asciiTheme="minorBidi" w:eastAsia="Century Gothic" w:hAnsiTheme="minorBidi"/>
          <w:bCs/>
        </w:rPr>
        <w:t xml:space="preserve"> </w:t>
      </w:r>
    </w:p>
    <w:p w14:paraId="69B44768" w14:textId="77777777" w:rsidR="00A844E6" w:rsidRPr="00DC2412" w:rsidRDefault="00A844E6" w:rsidP="00A844E6">
      <w:pPr>
        <w:pStyle w:val="ListParagraph"/>
        <w:numPr>
          <w:ilvl w:val="0"/>
          <w:numId w:val="13"/>
        </w:numPr>
        <w:spacing w:after="0"/>
        <w:ind w:left="-360"/>
        <w:rPr>
          <w:rFonts w:asciiTheme="minorBidi" w:eastAsia="Century Gothic" w:hAnsiTheme="minorBidi"/>
          <w:bCs/>
        </w:rPr>
      </w:pPr>
      <w:r>
        <w:rPr>
          <w:rFonts w:asciiTheme="minorBidi" w:eastAsia="Century Gothic" w:hAnsiTheme="minorBidi"/>
          <w:bCs/>
        </w:rPr>
        <w:t xml:space="preserve">Divide your chocolate into three equal parts. For Step 4, you will need 400 g (or </w:t>
      </w:r>
      <w:r w:rsidRPr="00C73A39">
        <w:rPr>
          <w:rFonts w:asciiTheme="minorBidi" w:eastAsia="Century Gothic" w:hAnsiTheme="minorBidi"/>
          <w:bCs/>
        </w:rPr>
        <w:t>⅔</w:t>
      </w:r>
      <w:r>
        <w:rPr>
          <w:rFonts w:asciiTheme="minorBidi" w:eastAsia="Century Gothic" w:hAnsiTheme="minorBidi"/>
          <w:bCs/>
        </w:rPr>
        <w:t xml:space="preserve">) of your chocolate. </w:t>
      </w:r>
    </w:p>
    <w:p w14:paraId="442446FC"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Pour 400 g chocolate in a metal or Pyrex bowl. This will be put into the pot of the double boiler.</w:t>
      </w:r>
    </w:p>
    <w:p w14:paraId="3EC40218" w14:textId="5BB95E48"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w:t>
      </w:r>
      <w:r>
        <w:rPr>
          <w:rFonts w:asciiTheme="minorBidi" w:eastAsia="Century Gothic" w:hAnsiTheme="minorBidi" w:cstheme="minorBidi"/>
          <w:bCs/>
        </w:rPr>
        <w:t>our</w:t>
      </w:r>
      <w:r w:rsidRPr="00DC2412">
        <w:rPr>
          <w:rFonts w:asciiTheme="minorBidi" w:eastAsia="Century Gothic" w:hAnsiTheme="minorBidi" w:cstheme="minorBidi"/>
          <w:bCs/>
        </w:rPr>
        <w:t xml:space="preserve"> a shallow amount of water in the bottom of the double boiler pot, and </w:t>
      </w:r>
      <w:r>
        <w:rPr>
          <w:rFonts w:asciiTheme="minorBidi" w:eastAsia="Century Gothic" w:hAnsiTheme="minorBidi" w:cstheme="minorBidi"/>
          <w:bCs/>
        </w:rPr>
        <w:t xml:space="preserve">then </w:t>
      </w:r>
      <w:r w:rsidRPr="00DC2412">
        <w:rPr>
          <w:rFonts w:asciiTheme="minorBidi" w:eastAsia="Century Gothic" w:hAnsiTheme="minorBidi" w:cstheme="minorBidi"/>
          <w:bCs/>
        </w:rPr>
        <w:t xml:space="preserve">place the bowl with the chocolate on top. The bowl with </w:t>
      </w:r>
      <w:r w:rsidR="007A1183">
        <w:rPr>
          <w:rFonts w:asciiTheme="minorBidi" w:eastAsia="Century Gothic" w:hAnsiTheme="minorBidi" w:cstheme="minorBidi"/>
          <w:bCs/>
        </w:rPr>
        <w:t xml:space="preserve">the </w:t>
      </w:r>
      <w:r w:rsidRPr="00DC2412">
        <w:rPr>
          <w:rFonts w:asciiTheme="minorBidi" w:eastAsia="Century Gothic" w:hAnsiTheme="minorBidi" w:cstheme="minorBidi"/>
          <w:bCs/>
        </w:rPr>
        <w:t xml:space="preserve">chocolate should not </w:t>
      </w:r>
      <w:r w:rsidR="001C3543">
        <w:rPr>
          <w:rFonts w:asciiTheme="minorBidi" w:eastAsia="Century Gothic" w:hAnsiTheme="minorBidi" w:cstheme="minorBidi"/>
          <w:bCs/>
        </w:rPr>
        <w:t>touch</w:t>
      </w:r>
      <w:r w:rsidRPr="00DC2412">
        <w:rPr>
          <w:rFonts w:asciiTheme="minorBidi" w:eastAsia="Century Gothic" w:hAnsiTheme="minorBidi" w:cstheme="minorBidi"/>
          <w:bCs/>
        </w:rPr>
        <w:t xml:space="preserve"> </w:t>
      </w:r>
      <w:r w:rsidR="00853B64">
        <w:rPr>
          <w:rFonts w:asciiTheme="minorBidi" w:eastAsia="Century Gothic" w:hAnsiTheme="minorBidi" w:cstheme="minorBidi"/>
          <w:bCs/>
        </w:rPr>
        <w:t>the water</w:t>
      </w:r>
      <w:r w:rsidRPr="00DC2412">
        <w:rPr>
          <w:rFonts w:asciiTheme="minorBidi" w:eastAsia="Century Gothic" w:hAnsiTheme="minorBidi" w:cstheme="minorBidi"/>
          <w:bCs/>
        </w:rPr>
        <w:t>.</w:t>
      </w:r>
    </w:p>
    <w:p w14:paraId="009136AD"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Insert a thermometer into the bowl with the chocolate and heat the boiler to a simmer. </w:t>
      </w:r>
      <w:r>
        <w:rPr>
          <w:rFonts w:asciiTheme="minorBidi" w:eastAsia="Century Gothic" w:hAnsiTheme="minorBidi" w:cstheme="minorBidi"/>
          <w:bCs/>
        </w:rPr>
        <w:t>Use the spatula to constantly stir the chocolate.</w:t>
      </w:r>
      <w:r w:rsidRPr="00DC2412">
        <w:rPr>
          <w:rFonts w:asciiTheme="minorBidi" w:eastAsia="Century Gothic" w:hAnsiTheme="minorBidi" w:cstheme="minorBidi"/>
          <w:bCs/>
        </w:rPr>
        <w:t xml:space="preserve"> </w:t>
      </w:r>
    </w:p>
    <w:p w14:paraId="5DEB4A29"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Heat the chocolate until it reaches </w:t>
      </w:r>
      <w:r w:rsidRPr="005527A9">
        <w:rPr>
          <w:rFonts w:eastAsia="Century Gothic"/>
          <w:bCs/>
        </w:rPr>
        <w:t>122-131</w:t>
      </w:r>
      <w:r w:rsidRPr="005527A9">
        <w:rPr>
          <w:rFonts w:ascii="Cambria Math" w:eastAsia="Century Gothic" w:hAnsi="Cambria Math" w:cs="Cambria Math"/>
          <w:bCs/>
        </w:rPr>
        <w:t>℉</w:t>
      </w:r>
      <w:r w:rsidRPr="005527A9">
        <w:rPr>
          <w:rFonts w:eastAsia="Century Gothic"/>
          <w:bCs/>
        </w:rPr>
        <w:t>/50-55</w:t>
      </w:r>
      <w:r w:rsidRPr="005527A9">
        <w:rPr>
          <w:rFonts w:ascii="Cambria Math" w:eastAsia="Century Gothic" w:hAnsi="Cambria Math" w:cs="Cambria Math"/>
          <w:bCs/>
        </w:rPr>
        <w:t>℃</w:t>
      </w:r>
      <w:r w:rsidRPr="00DC2412">
        <w:rPr>
          <w:rFonts w:asciiTheme="minorBidi" w:eastAsia="Century Gothic" w:hAnsiTheme="minorBidi" w:cstheme="minorBidi"/>
          <w:bCs/>
        </w:rPr>
        <w:t xml:space="preserve"> for dark chocolate</w:t>
      </w:r>
      <w:r>
        <w:rPr>
          <w:rFonts w:asciiTheme="minorBidi" w:eastAsia="Century Gothic" w:hAnsiTheme="minorBidi" w:cstheme="minorBidi"/>
          <w:bCs/>
        </w:rPr>
        <w:t xml:space="preserve">, or </w:t>
      </w:r>
      <w:r w:rsidRPr="00DC2412">
        <w:rPr>
          <w:rFonts w:asciiTheme="minorBidi" w:eastAsia="Century Gothic" w:hAnsiTheme="minorBidi" w:cstheme="minorBidi"/>
          <w:bCs/>
        </w:rPr>
        <w:t>113-122</w:t>
      </w:r>
      <w:r w:rsidRPr="00DC2412">
        <w:rPr>
          <w:rFonts w:ascii="Cambria Math" w:eastAsia="Century Gothic" w:hAnsi="Cambria Math" w:cs="Cambria Math"/>
          <w:bCs/>
        </w:rPr>
        <w:t>℉</w:t>
      </w:r>
      <w:r w:rsidRPr="00DC2412">
        <w:rPr>
          <w:rFonts w:asciiTheme="minorBidi" w:eastAsia="Century Gothic" w:hAnsiTheme="minorBidi" w:cstheme="minorBidi"/>
          <w:bCs/>
        </w:rPr>
        <w:t>/45-50</w:t>
      </w:r>
      <w:r w:rsidRPr="00DC2412">
        <w:rPr>
          <w:rFonts w:ascii="Cambria Math" w:eastAsia="Century Gothic" w:hAnsi="Cambria Math" w:cs="Cambria Math"/>
          <w:bCs/>
        </w:rPr>
        <w:t>℃</w:t>
      </w:r>
      <w:r>
        <w:rPr>
          <w:rFonts w:ascii="Cambria Math" w:eastAsia="Century Gothic" w:hAnsi="Cambria Math" w:cs="Cambria Math"/>
          <w:bCs/>
        </w:rPr>
        <w:t xml:space="preserve"> f</w:t>
      </w:r>
      <w:r w:rsidRPr="00DC2412">
        <w:rPr>
          <w:rFonts w:asciiTheme="minorBidi" w:eastAsia="Century Gothic" w:hAnsiTheme="minorBidi" w:cstheme="minorBidi"/>
          <w:bCs/>
        </w:rPr>
        <w:t>or milk chocolate. Be careful to stay within these temperature ranges</w:t>
      </w:r>
      <w:r>
        <w:rPr>
          <w:rFonts w:asciiTheme="minorBidi" w:eastAsia="Century Gothic" w:hAnsiTheme="minorBidi" w:cstheme="minorBidi"/>
          <w:bCs/>
        </w:rPr>
        <w:t>;</w:t>
      </w:r>
      <w:r w:rsidRPr="00DC2412">
        <w:rPr>
          <w:rFonts w:asciiTheme="minorBidi" w:eastAsia="Century Gothic" w:hAnsiTheme="minorBidi" w:cstheme="minorBidi"/>
          <w:bCs/>
        </w:rPr>
        <w:t xml:space="preserve"> the goal is to temper the chocolate to the beta phase</w:t>
      </w:r>
      <w:r>
        <w:rPr>
          <w:rFonts w:asciiTheme="minorBidi" w:eastAsia="Century Gothic" w:hAnsiTheme="minorBidi" w:cstheme="minorBidi"/>
          <w:bCs/>
        </w:rPr>
        <w:t>,</w:t>
      </w:r>
      <w:r w:rsidRPr="00DC2412">
        <w:rPr>
          <w:rFonts w:asciiTheme="minorBidi" w:eastAsia="Century Gothic" w:hAnsiTheme="minorBidi" w:cstheme="minorBidi"/>
          <w:bCs/>
        </w:rPr>
        <w:t xml:space="preserve"> where it will have the correct sheen and mold properly to the diffraction grating. </w:t>
      </w:r>
    </w:p>
    <w:p w14:paraId="2688F365"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Once the chocolate has reached the desired temperature, remove the chocolate bowl from the double boiler and place </w:t>
      </w:r>
      <w:r>
        <w:rPr>
          <w:rFonts w:asciiTheme="minorBidi" w:eastAsia="Century Gothic" w:hAnsiTheme="minorBidi" w:cstheme="minorBidi"/>
          <w:bCs/>
        </w:rPr>
        <w:t xml:space="preserve">it </w:t>
      </w:r>
      <w:r w:rsidRPr="00DC2412">
        <w:rPr>
          <w:rFonts w:asciiTheme="minorBidi" w:eastAsia="Century Gothic" w:hAnsiTheme="minorBidi" w:cstheme="minorBidi"/>
          <w:bCs/>
        </w:rPr>
        <w:t xml:space="preserve">on a towel to cool. </w:t>
      </w:r>
    </w:p>
    <w:p w14:paraId="6EEE293A"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Drop in the remaining 200g (final ⅓) of chocolate pieces into the bowl of melted chocolate. Keep stirring to melt the remaining chocolate pieces. </w:t>
      </w:r>
    </w:p>
    <w:p w14:paraId="41B09779"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The chocolate needs to cool down to 82-84</w:t>
      </w:r>
      <w:r w:rsidRPr="00DC2412">
        <w:rPr>
          <w:rFonts w:ascii="Cambria Math" w:eastAsia="Century Gothic" w:hAnsi="Cambria Math" w:cs="Cambria Math"/>
          <w:bCs/>
        </w:rPr>
        <w:t>℉</w:t>
      </w:r>
      <w:r w:rsidRPr="00DC2412">
        <w:rPr>
          <w:rFonts w:asciiTheme="minorBidi" w:eastAsia="Century Gothic" w:hAnsiTheme="minorBidi" w:cstheme="minorBidi"/>
          <w:bCs/>
        </w:rPr>
        <w:t>/28-29</w:t>
      </w:r>
      <w:r w:rsidRPr="00DC2412">
        <w:rPr>
          <w:rFonts w:ascii="Cambria Math" w:eastAsia="Century Gothic" w:hAnsi="Cambria Math" w:cs="Cambria Math"/>
          <w:bCs/>
        </w:rPr>
        <w:t>℃</w:t>
      </w:r>
      <w:r w:rsidRPr="00DC2412">
        <w:rPr>
          <w:rFonts w:asciiTheme="minorBidi" w:eastAsia="Century Gothic" w:hAnsiTheme="minorBidi" w:cstheme="minorBidi"/>
          <w:bCs/>
        </w:rPr>
        <w:t xml:space="preserve"> for dark chocolate</w:t>
      </w:r>
      <w:r>
        <w:rPr>
          <w:rFonts w:asciiTheme="minorBidi" w:eastAsia="Century Gothic" w:hAnsiTheme="minorBidi" w:cstheme="minorBidi"/>
          <w:bCs/>
        </w:rPr>
        <w:t xml:space="preserve">, or </w:t>
      </w:r>
      <w:r w:rsidRPr="00DC2412">
        <w:rPr>
          <w:rFonts w:asciiTheme="minorBidi" w:eastAsia="Century Gothic" w:hAnsiTheme="minorBidi" w:cstheme="minorBidi"/>
          <w:bCs/>
        </w:rPr>
        <w:t>81-82</w:t>
      </w:r>
      <w:r w:rsidRPr="00DC2412">
        <w:rPr>
          <w:rFonts w:ascii="Cambria Math" w:eastAsia="Century Gothic" w:hAnsi="Cambria Math" w:cs="Cambria Math"/>
          <w:bCs/>
        </w:rPr>
        <w:t>℉</w:t>
      </w:r>
      <w:r w:rsidRPr="00DC2412">
        <w:rPr>
          <w:rFonts w:asciiTheme="minorBidi" w:eastAsia="Century Gothic" w:hAnsiTheme="minorBidi" w:cstheme="minorBidi"/>
          <w:bCs/>
        </w:rPr>
        <w:t>/27-28</w:t>
      </w:r>
      <w:r w:rsidRPr="00DC2412">
        <w:rPr>
          <w:rFonts w:ascii="Cambria Math" w:eastAsia="Century Gothic" w:hAnsi="Cambria Math" w:cs="Cambria Math"/>
          <w:bCs/>
        </w:rPr>
        <w:t>℃</w:t>
      </w:r>
      <w:r>
        <w:rPr>
          <w:rFonts w:ascii="Cambria Math" w:eastAsia="Century Gothic" w:hAnsi="Cambria Math" w:cs="Cambria Math"/>
          <w:bCs/>
        </w:rPr>
        <w:t xml:space="preserve"> </w:t>
      </w:r>
      <w:r>
        <w:rPr>
          <w:rFonts w:asciiTheme="minorBidi" w:eastAsia="Century Gothic" w:hAnsiTheme="minorBidi" w:cstheme="minorBidi"/>
          <w:bCs/>
        </w:rPr>
        <w:t>f</w:t>
      </w:r>
      <w:r w:rsidRPr="00DC2412">
        <w:rPr>
          <w:rFonts w:asciiTheme="minorBidi" w:eastAsia="Century Gothic" w:hAnsiTheme="minorBidi" w:cstheme="minorBidi"/>
          <w:bCs/>
        </w:rPr>
        <w:t xml:space="preserve">or milk chocolate. Continue to stir as it cools. </w:t>
      </w:r>
    </w:p>
    <w:p w14:paraId="2EAFCB1C" w14:textId="77777777" w:rsidR="00A844E6" w:rsidRPr="00DC2412" w:rsidRDefault="00A844E6" w:rsidP="00A844E6">
      <w:pPr>
        <w:numPr>
          <w:ilvl w:val="0"/>
          <w:numId w:val="13"/>
        </w:numPr>
        <w:ind w:left="-360"/>
        <w:rPr>
          <w:rFonts w:asciiTheme="minorBidi" w:eastAsia="Century Gothic" w:hAnsiTheme="minorBidi" w:cstheme="minorBidi"/>
          <w:bCs/>
        </w:rPr>
      </w:pPr>
      <w:r>
        <w:rPr>
          <w:rFonts w:asciiTheme="minorBidi" w:eastAsia="Century Gothic" w:hAnsiTheme="minorBidi" w:cstheme="minorBidi"/>
          <w:bCs/>
        </w:rPr>
        <w:t>Heat the chocolate</w:t>
      </w:r>
      <w:r w:rsidRPr="00DC2412">
        <w:rPr>
          <w:rFonts w:asciiTheme="minorBidi" w:eastAsia="Century Gothic" w:hAnsiTheme="minorBidi" w:cstheme="minorBidi"/>
          <w:bCs/>
        </w:rPr>
        <w:t xml:space="preserve"> back up to 88-90</w:t>
      </w:r>
      <w:r w:rsidRPr="00DC2412">
        <w:rPr>
          <w:rFonts w:ascii="Cambria Math" w:eastAsia="Century Gothic" w:hAnsi="Cambria Math" w:cs="Cambria Math"/>
          <w:bCs/>
        </w:rPr>
        <w:t>℉</w:t>
      </w:r>
      <w:r w:rsidRPr="00DC2412">
        <w:rPr>
          <w:rFonts w:asciiTheme="minorBidi" w:eastAsia="Century Gothic" w:hAnsiTheme="minorBidi" w:cstheme="minorBidi"/>
          <w:bCs/>
        </w:rPr>
        <w:t>/31-32</w:t>
      </w:r>
      <w:r w:rsidRPr="00DC2412">
        <w:rPr>
          <w:rFonts w:ascii="Cambria Math" w:eastAsia="Century Gothic" w:hAnsi="Cambria Math" w:cs="Cambria Math"/>
          <w:bCs/>
        </w:rPr>
        <w:t>℃</w:t>
      </w:r>
      <w:r w:rsidRPr="00DC2412">
        <w:rPr>
          <w:rFonts w:asciiTheme="minorBidi" w:eastAsia="Century Gothic" w:hAnsiTheme="minorBidi" w:cstheme="minorBidi"/>
          <w:bCs/>
        </w:rPr>
        <w:t xml:space="preserve"> for dark chocolate</w:t>
      </w:r>
      <w:r>
        <w:rPr>
          <w:rFonts w:asciiTheme="minorBidi" w:eastAsia="Century Gothic" w:hAnsiTheme="minorBidi" w:cstheme="minorBidi"/>
          <w:bCs/>
        </w:rPr>
        <w:t xml:space="preserve">, or </w:t>
      </w:r>
      <w:r w:rsidRPr="00DC2412">
        <w:rPr>
          <w:rFonts w:asciiTheme="minorBidi" w:eastAsia="Century Gothic" w:hAnsiTheme="minorBidi" w:cstheme="minorBidi"/>
          <w:bCs/>
        </w:rPr>
        <w:t>84-86</w:t>
      </w:r>
      <w:r w:rsidRPr="00DC2412">
        <w:rPr>
          <w:rFonts w:ascii="Cambria Math" w:eastAsia="Century Gothic" w:hAnsi="Cambria Math" w:cs="Cambria Math"/>
          <w:bCs/>
        </w:rPr>
        <w:t>℉</w:t>
      </w:r>
      <w:r w:rsidRPr="00DC2412">
        <w:rPr>
          <w:rFonts w:asciiTheme="minorBidi" w:eastAsia="Century Gothic" w:hAnsiTheme="minorBidi" w:cstheme="minorBidi"/>
          <w:bCs/>
        </w:rPr>
        <w:t>/29-30</w:t>
      </w:r>
      <w:r w:rsidRPr="000D15F9">
        <w:rPr>
          <w:rFonts w:ascii="Cambria Math" w:eastAsia="Century Gothic" w:hAnsi="Cambria Math" w:cs="Cambria Math"/>
          <w:bCs/>
        </w:rPr>
        <w:t>℃</w:t>
      </w:r>
      <w:r w:rsidRPr="000D15F9">
        <w:rPr>
          <w:rFonts w:eastAsia="Century Gothic"/>
          <w:bCs/>
        </w:rPr>
        <w:t xml:space="preserve"> for milk chocolate.</w:t>
      </w:r>
      <w:r w:rsidRPr="00DC2412">
        <w:rPr>
          <w:rFonts w:asciiTheme="minorBidi" w:eastAsia="Century Gothic" w:hAnsiTheme="minorBidi" w:cstheme="minorBidi"/>
          <w:bCs/>
        </w:rPr>
        <w:t xml:space="preserve"> This will complete the final stage of the tempering process.</w:t>
      </w:r>
    </w:p>
    <w:p w14:paraId="290FB5F5"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Pour the chocolate immediately onto the diffraction grating and spread it out evenly. Make sure that you have a layer of chocolate that is not too thick or too thin</w:t>
      </w:r>
      <w:r>
        <w:rPr>
          <w:rFonts w:asciiTheme="minorBidi" w:eastAsia="Century Gothic" w:hAnsiTheme="minorBidi" w:cstheme="minorBidi"/>
          <w:bCs/>
        </w:rPr>
        <w:t>; aim for a</w:t>
      </w:r>
      <w:r w:rsidRPr="00DC2412">
        <w:rPr>
          <w:rFonts w:asciiTheme="minorBidi" w:eastAsia="Century Gothic" w:hAnsiTheme="minorBidi" w:cstheme="minorBidi"/>
          <w:bCs/>
        </w:rPr>
        <w:t>bout 2-3 m</w:t>
      </w:r>
      <w:r>
        <w:rPr>
          <w:rFonts w:asciiTheme="minorBidi" w:eastAsia="Century Gothic" w:hAnsiTheme="minorBidi" w:cstheme="minorBidi"/>
          <w:bCs/>
        </w:rPr>
        <w:t>illimeters</w:t>
      </w:r>
      <w:r w:rsidRPr="00DC2412">
        <w:rPr>
          <w:rFonts w:asciiTheme="minorBidi" w:eastAsia="Century Gothic" w:hAnsiTheme="minorBidi" w:cstheme="minorBidi"/>
          <w:bCs/>
        </w:rPr>
        <w:t>.</w:t>
      </w:r>
    </w:p>
    <w:p w14:paraId="5AC4481A" w14:textId="77777777" w:rsidR="00A844E6" w:rsidRPr="00DC2412" w:rsidRDefault="00A844E6" w:rsidP="00A844E6">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Put it in the fridge and let it cool for at least 20 minutes</w:t>
      </w:r>
      <w:r>
        <w:rPr>
          <w:rFonts w:asciiTheme="minorBidi" w:eastAsia="Century Gothic" w:hAnsiTheme="minorBidi" w:cstheme="minorBidi"/>
          <w:bCs/>
        </w:rPr>
        <w:t>,</w:t>
      </w:r>
      <w:r w:rsidRPr="00DC2412">
        <w:rPr>
          <w:rFonts w:asciiTheme="minorBidi" w:eastAsia="Century Gothic" w:hAnsiTheme="minorBidi" w:cstheme="minorBidi"/>
          <w:bCs/>
        </w:rPr>
        <w:t xml:space="preserve"> or </w:t>
      </w:r>
      <w:r>
        <w:rPr>
          <w:rFonts w:asciiTheme="minorBidi" w:eastAsia="Century Gothic" w:hAnsiTheme="minorBidi" w:cstheme="minorBidi"/>
          <w:bCs/>
        </w:rPr>
        <w:t>overnight.</w:t>
      </w:r>
    </w:p>
    <w:p w14:paraId="370EEDF4" w14:textId="77777777" w:rsidR="00A844E6" w:rsidRPr="00DC2412" w:rsidRDefault="00A844E6" w:rsidP="00A844E6">
      <w:pPr>
        <w:numPr>
          <w:ilvl w:val="0"/>
          <w:numId w:val="13"/>
        </w:numPr>
        <w:ind w:left="-360"/>
        <w:rPr>
          <w:rFonts w:asciiTheme="minorBidi" w:eastAsia="Century Gothic" w:hAnsiTheme="minorBidi" w:cstheme="minorBidi"/>
          <w:bCs/>
        </w:rPr>
      </w:pPr>
      <w:r>
        <w:rPr>
          <w:rFonts w:asciiTheme="minorBidi" w:eastAsia="Century Gothic" w:hAnsiTheme="minorBidi" w:cstheme="minorBidi"/>
          <w:bCs/>
        </w:rPr>
        <w:t>Clean your</w:t>
      </w:r>
      <w:r w:rsidRPr="00DC2412">
        <w:rPr>
          <w:rFonts w:asciiTheme="minorBidi" w:eastAsia="Century Gothic" w:hAnsiTheme="minorBidi" w:cstheme="minorBidi"/>
          <w:bCs/>
        </w:rPr>
        <w:t xml:space="preserve"> supplies. </w:t>
      </w:r>
    </w:p>
    <w:p w14:paraId="2E969035" w14:textId="57526C57" w:rsidR="00DC2412" w:rsidRPr="00DC2412" w:rsidRDefault="00DC2412" w:rsidP="00452D42">
      <w:pPr>
        <w:rPr>
          <w:rFonts w:asciiTheme="minorBidi" w:hAnsiTheme="minorBidi" w:cstheme="minorBidi"/>
        </w:rPr>
      </w:pPr>
    </w:p>
    <w:p w14:paraId="42A48BC9" w14:textId="77777777" w:rsidR="00C4109A" w:rsidRPr="00DC2412" w:rsidRDefault="001A7BA4" w:rsidP="00C4109A">
      <w:pPr>
        <w:ind w:left="-540"/>
        <w:rPr>
          <w:rFonts w:asciiTheme="minorBidi" w:hAnsiTheme="minorBidi" w:cstheme="minorBidi"/>
          <w:b/>
          <w:bCs/>
        </w:rPr>
      </w:pPr>
      <w:r w:rsidRPr="00DC2412">
        <w:rPr>
          <w:rFonts w:asciiTheme="minorBidi" w:hAnsiTheme="minorBidi" w:cstheme="minorBidi"/>
          <w:b/>
          <w:bCs/>
        </w:rPr>
        <w:t>Questions and Analysis:</w:t>
      </w:r>
    </w:p>
    <w:p w14:paraId="731509C6" w14:textId="14281E53" w:rsidR="001A7BA4" w:rsidRPr="00DC2412" w:rsidRDefault="004B195B" w:rsidP="00C4109A">
      <w:pPr>
        <w:pStyle w:val="ListParagraph"/>
        <w:numPr>
          <w:ilvl w:val="0"/>
          <w:numId w:val="11"/>
        </w:numPr>
        <w:rPr>
          <w:rFonts w:asciiTheme="minorBidi" w:hAnsiTheme="minorBidi"/>
          <w:b/>
          <w:bCs/>
        </w:rPr>
      </w:pPr>
      <w:r w:rsidRPr="00DC2412">
        <w:rPr>
          <w:rFonts w:asciiTheme="minorBidi" w:hAnsiTheme="minorBidi"/>
        </w:rPr>
        <w:t xml:space="preserve">How does light interact with matter? </w:t>
      </w:r>
    </w:p>
    <w:p w14:paraId="3C916030" w14:textId="77777777" w:rsidR="004B195B" w:rsidRDefault="004B195B" w:rsidP="004B195B">
      <w:pPr>
        <w:pStyle w:val="ListParagraph"/>
        <w:ind w:left="-180"/>
        <w:rPr>
          <w:rFonts w:asciiTheme="minorBidi" w:eastAsia="Century Gothic" w:hAnsiTheme="minorBidi"/>
          <w:bCs/>
          <w:color w:val="FF0000"/>
        </w:rPr>
      </w:pPr>
    </w:p>
    <w:p w14:paraId="7A4D2543" w14:textId="7BB232F0" w:rsidR="00A46A2C" w:rsidRPr="00A70118" w:rsidRDefault="00A46A2C" w:rsidP="00A46A2C">
      <w:pPr>
        <w:pStyle w:val="ListParagraph"/>
        <w:ind w:left="-180"/>
        <w:rPr>
          <w:rFonts w:asciiTheme="minorBidi" w:eastAsia="Century Gothic" w:hAnsiTheme="minorBidi"/>
          <w:bCs/>
          <w:color w:val="FF0000"/>
        </w:rPr>
      </w:pPr>
      <w:r w:rsidRPr="00A70118">
        <w:rPr>
          <w:rFonts w:asciiTheme="minorBidi" w:eastAsia="Century Gothic" w:hAnsiTheme="minorBidi"/>
          <w:bCs/>
          <w:color w:val="FF0000"/>
        </w:rPr>
        <w:t>Light can interact with matter by exciting molecules and changing them from a grounded state to an excited state. Examples of excited states: electronic (visible light), vibrational (</w:t>
      </w:r>
      <w:r w:rsidR="000C6D23">
        <w:rPr>
          <w:rFonts w:asciiTheme="minorBidi" w:eastAsia="Century Gothic" w:hAnsiTheme="minorBidi"/>
          <w:bCs/>
          <w:color w:val="FF0000"/>
        </w:rPr>
        <w:t>i</w:t>
      </w:r>
      <w:r w:rsidRPr="00A70118">
        <w:rPr>
          <w:rFonts w:asciiTheme="minorBidi" w:eastAsia="Century Gothic" w:hAnsiTheme="minorBidi"/>
          <w:bCs/>
          <w:color w:val="FF0000"/>
        </w:rPr>
        <w:t>nfrared), rotational (microwave), etc. The light will cause a resonant interaction.</w:t>
      </w:r>
    </w:p>
    <w:p w14:paraId="374CD3BB" w14:textId="77777777" w:rsidR="00975C05" w:rsidRDefault="00975C05" w:rsidP="004B195B">
      <w:pPr>
        <w:pStyle w:val="ListParagraph"/>
        <w:ind w:left="-180"/>
        <w:rPr>
          <w:rFonts w:asciiTheme="minorBidi" w:eastAsia="Century Gothic" w:hAnsiTheme="minorBidi"/>
          <w:bCs/>
          <w:color w:val="FF0000"/>
        </w:rPr>
      </w:pPr>
    </w:p>
    <w:p w14:paraId="38036804" w14:textId="77777777" w:rsidR="00975C05" w:rsidRPr="00DC2412" w:rsidRDefault="00975C05" w:rsidP="004B195B">
      <w:pPr>
        <w:pStyle w:val="ListParagraph"/>
        <w:ind w:left="-180"/>
        <w:rPr>
          <w:rFonts w:asciiTheme="minorBidi" w:eastAsia="Century Gothic" w:hAnsiTheme="minorBidi"/>
          <w:bCs/>
          <w:color w:val="FF0000"/>
        </w:rPr>
      </w:pPr>
    </w:p>
    <w:p w14:paraId="6B67FF95" w14:textId="0FC4E487" w:rsidR="004B195B" w:rsidRPr="00DC2412" w:rsidRDefault="004B195B" w:rsidP="001A7BA4">
      <w:pPr>
        <w:pStyle w:val="ListParagraph"/>
        <w:numPr>
          <w:ilvl w:val="0"/>
          <w:numId w:val="11"/>
        </w:numPr>
        <w:rPr>
          <w:rFonts w:asciiTheme="minorBidi" w:eastAsia="Century Gothic" w:hAnsiTheme="minorBidi"/>
          <w:bCs/>
          <w:color w:val="FF0000"/>
        </w:rPr>
      </w:pPr>
      <w:r w:rsidRPr="00DC2412">
        <w:rPr>
          <w:rFonts w:asciiTheme="minorBidi" w:eastAsia="Century Gothic" w:hAnsiTheme="minorBidi"/>
          <w:bCs/>
        </w:rPr>
        <w:t>How can you prove that a single ray of white light has all the colors of the spectrum?</w:t>
      </w:r>
    </w:p>
    <w:p w14:paraId="18FEED85" w14:textId="77777777" w:rsidR="004B195B" w:rsidRDefault="004B195B" w:rsidP="001A7BA4">
      <w:pPr>
        <w:rPr>
          <w:rFonts w:asciiTheme="minorBidi" w:hAnsiTheme="minorBidi" w:cstheme="minorBidi"/>
          <w:color w:val="FF0000"/>
        </w:rPr>
      </w:pPr>
    </w:p>
    <w:p w14:paraId="31BDE1DD" w14:textId="05776F92" w:rsidR="00975C05" w:rsidRPr="00452D42" w:rsidRDefault="00A46A2C" w:rsidP="00452D42">
      <w:pPr>
        <w:pStyle w:val="ListParagraph"/>
        <w:ind w:left="-180"/>
        <w:rPr>
          <w:rFonts w:asciiTheme="minorBidi" w:eastAsia="Century Gothic" w:hAnsiTheme="minorBidi"/>
          <w:bCs/>
          <w:color w:val="FF0000"/>
        </w:rPr>
      </w:pPr>
      <w:r w:rsidRPr="00A70118">
        <w:rPr>
          <w:rFonts w:asciiTheme="minorBidi" w:eastAsia="Century Gothic" w:hAnsiTheme="minorBidi"/>
          <w:bCs/>
          <w:color w:val="FF0000"/>
        </w:rPr>
        <w:t>Sunlight has the entire solar spectrum (</w:t>
      </w:r>
      <w:proofErr w:type="gramStart"/>
      <w:r w:rsidRPr="00A70118">
        <w:rPr>
          <w:rFonts w:asciiTheme="minorBidi" w:eastAsia="Century Gothic" w:hAnsiTheme="minorBidi"/>
          <w:bCs/>
          <w:color w:val="FF0000"/>
        </w:rPr>
        <w:t>many</w:t>
      </w:r>
      <w:proofErr w:type="gramEnd"/>
      <w:r w:rsidRPr="00A70118">
        <w:rPr>
          <w:rFonts w:asciiTheme="minorBidi" w:eastAsia="Century Gothic" w:hAnsiTheme="minorBidi"/>
          <w:bCs/>
          <w:color w:val="FF0000"/>
        </w:rPr>
        <w:t xml:space="preserve"> colors)</w:t>
      </w:r>
      <w:r w:rsidR="004A6A38">
        <w:rPr>
          <w:rFonts w:asciiTheme="minorBidi" w:eastAsia="Century Gothic" w:hAnsiTheme="minorBidi"/>
          <w:bCs/>
          <w:color w:val="FF0000"/>
        </w:rPr>
        <w:t>,</w:t>
      </w:r>
      <w:r w:rsidRPr="00A70118">
        <w:rPr>
          <w:rFonts w:asciiTheme="minorBidi" w:eastAsia="Century Gothic" w:hAnsiTheme="minorBidi"/>
          <w:bCs/>
          <w:color w:val="FF0000"/>
        </w:rPr>
        <w:t xml:space="preserve"> and incandescent/fluorescent lights we use every day produce white light as well. By using the diffraction grating in this activity</w:t>
      </w:r>
      <w:r w:rsidR="007430C5">
        <w:rPr>
          <w:rFonts w:asciiTheme="minorBidi" w:eastAsia="Century Gothic" w:hAnsiTheme="minorBidi"/>
          <w:bCs/>
          <w:color w:val="FF0000"/>
        </w:rPr>
        <w:t>,</w:t>
      </w:r>
      <w:r w:rsidRPr="00A70118">
        <w:rPr>
          <w:rFonts w:asciiTheme="minorBidi" w:eastAsia="Century Gothic" w:hAnsiTheme="minorBidi"/>
          <w:bCs/>
          <w:color w:val="FF0000"/>
        </w:rPr>
        <w:t xml:space="preserve"> we can bend out the individual wavelengths so that we are able to differentiate between the </w:t>
      </w:r>
      <w:r w:rsidR="007430C5">
        <w:rPr>
          <w:rFonts w:asciiTheme="minorBidi" w:eastAsia="Century Gothic" w:hAnsiTheme="minorBidi"/>
          <w:bCs/>
          <w:color w:val="FF0000"/>
        </w:rPr>
        <w:t>multiple</w:t>
      </w:r>
      <w:r w:rsidRPr="00A70118">
        <w:rPr>
          <w:rFonts w:asciiTheme="minorBidi" w:eastAsia="Century Gothic" w:hAnsiTheme="minorBidi"/>
          <w:bCs/>
          <w:color w:val="FF0000"/>
        </w:rPr>
        <w:t xml:space="preserve"> colors. We can also use prisms to illustrate this concept</w:t>
      </w:r>
      <w:r>
        <w:rPr>
          <w:rFonts w:asciiTheme="minorBidi" w:eastAsia="Century Gothic" w:hAnsiTheme="minorBidi"/>
          <w:bCs/>
          <w:color w:val="FF0000"/>
        </w:rPr>
        <w:t>.</w:t>
      </w:r>
    </w:p>
    <w:p w14:paraId="0D14C2FA" w14:textId="77777777" w:rsidR="00975C05" w:rsidRPr="00DC2412" w:rsidRDefault="00975C05" w:rsidP="001A7BA4">
      <w:pPr>
        <w:rPr>
          <w:rFonts w:asciiTheme="minorBidi" w:hAnsiTheme="minorBidi" w:cstheme="minorBidi"/>
          <w:color w:val="FF0000"/>
        </w:rPr>
      </w:pPr>
    </w:p>
    <w:p w14:paraId="742225C2" w14:textId="339B110D" w:rsidR="004B195B" w:rsidRPr="00DC2412" w:rsidRDefault="004B195B" w:rsidP="004B195B">
      <w:pPr>
        <w:pStyle w:val="ListParagraph"/>
        <w:numPr>
          <w:ilvl w:val="0"/>
          <w:numId w:val="11"/>
        </w:numPr>
        <w:rPr>
          <w:rFonts w:asciiTheme="minorBidi" w:hAnsiTheme="minorBidi"/>
          <w:color w:val="FF0000"/>
        </w:rPr>
      </w:pPr>
      <w:r w:rsidRPr="00DC2412">
        <w:rPr>
          <w:rFonts w:asciiTheme="minorBidi" w:eastAsia="Century Gothic" w:hAnsiTheme="minorBidi"/>
          <w:bCs/>
        </w:rPr>
        <w:t xml:space="preserve">What is special about this diffraction grating that allows light to interact with it? </w:t>
      </w:r>
    </w:p>
    <w:p w14:paraId="4C4A418D" w14:textId="6127195E" w:rsidR="00C4109A" w:rsidRDefault="00C4109A" w:rsidP="00C4109A">
      <w:pPr>
        <w:pStyle w:val="ListParagraph"/>
        <w:spacing w:after="160" w:line="259" w:lineRule="auto"/>
        <w:ind w:left="-180"/>
        <w:rPr>
          <w:rFonts w:asciiTheme="minorBidi" w:hAnsiTheme="minorBidi"/>
        </w:rPr>
      </w:pPr>
    </w:p>
    <w:p w14:paraId="38118607" w14:textId="77777777" w:rsidR="00975C05" w:rsidRDefault="00975C05" w:rsidP="00C4109A">
      <w:pPr>
        <w:pStyle w:val="ListParagraph"/>
        <w:spacing w:after="160" w:line="259" w:lineRule="auto"/>
        <w:ind w:left="-180"/>
        <w:rPr>
          <w:rFonts w:asciiTheme="minorBidi" w:hAnsiTheme="minorBidi"/>
        </w:rPr>
      </w:pPr>
    </w:p>
    <w:p w14:paraId="7E43E291" w14:textId="350C36DC" w:rsidR="00A46A2C" w:rsidRPr="00A70118" w:rsidRDefault="00A46A2C" w:rsidP="00A46A2C">
      <w:pPr>
        <w:pStyle w:val="ListParagraph"/>
        <w:ind w:left="-180"/>
        <w:rPr>
          <w:rFonts w:asciiTheme="minorBidi" w:hAnsiTheme="minorBidi"/>
          <w:color w:val="FF0000"/>
        </w:rPr>
      </w:pPr>
      <w:r w:rsidRPr="00A70118">
        <w:rPr>
          <w:rFonts w:asciiTheme="minorBidi" w:eastAsia="Century Gothic" w:hAnsiTheme="minorBidi"/>
          <w:bCs/>
          <w:color w:val="FF0000"/>
        </w:rPr>
        <w:t xml:space="preserve">The diffraction grating has sub-micron grooves cut into the film to allow white light to be separated into multiple colors. In research, </w:t>
      </w:r>
      <w:r w:rsidR="0054243C">
        <w:rPr>
          <w:rFonts w:asciiTheme="minorBidi" w:eastAsia="Century Gothic" w:hAnsiTheme="minorBidi"/>
          <w:bCs/>
          <w:color w:val="FF0000"/>
        </w:rPr>
        <w:t xml:space="preserve">this process is performed </w:t>
      </w:r>
      <w:r w:rsidRPr="00A70118">
        <w:rPr>
          <w:rFonts w:asciiTheme="minorBidi" w:eastAsia="Century Gothic" w:hAnsiTheme="minorBidi"/>
          <w:bCs/>
          <w:color w:val="FF0000"/>
        </w:rPr>
        <w:t>in a specific order so that we can separate the different wavelengths for light-matter interactions and measure them. Each wavelength corresponds to multiple pixels on a camera that allows a spectrum to be measured.</w:t>
      </w:r>
    </w:p>
    <w:p w14:paraId="091E34F9" w14:textId="77777777" w:rsidR="00975C05" w:rsidRDefault="00975C05" w:rsidP="00C4109A">
      <w:pPr>
        <w:pStyle w:val="ListParagraph"/>
        <w:spacing w:after="160" w:line="259" w:lineRule="auto"/>
        <w:ind w:left="-180"/>
        <w:rPr>
          <w:rFonts w:asciiTheme="minorBidi" w:hAnsiTheme="minorBidi"/>
        </w:rPr>
      </w:pPr>
    </w:p>
    <w:p w14:paraId="34051C5E" w14:textId="77777777" w:rsidR="00DC2412" w:rsidRPr="00DC2412" w:rsidRDefault="00DC2412" w:rsidP="00C4109A">
      <w:pPr>
        <w:pStyle w:val="ListParagraph"/>
        <w:spacing w:after="160" w:line="259" w:lineRule="auto"/>
        <w:ind w:left="-180"/>
        <w:rPr>
          <w:rFonts w:asciiTheme="minorBidi" w:hAnsiTheme="minorBidi"/>
        </w:rPr>
      </w:pPr>
    </w:p>
    <w:p w14:paraId="623D5AFA" w14:textId="3CFA18B3" w:rsidR="005C4DD6" w:rsidRPr="00452D42" w:rsidRDefault="004B195B" w:rsidP="00A33594">
      <w:pPr>
        <w:pStyle w:val="ListParagraph"/>
        <w:numPr>
          <w:ilvl w:val="0"/>
          <w:numId w:val="11"/>
        </w:numPr>
        <w:spacing w:after="160" w:line="259" w:lineRule="auto"/>
        <w:rPr>
          <w:rFonts w:asciiTheme="minorBidi" w:eastAsia="Open Sans" w:hAnsiTheme="minorBidi"/>
        </w:rPr>
      </w:pPr>
      <w:r w:rsidRPr="00DC2412">
        <w:rPr>
          <w:rFonts w:asciiTheme="minorBidi" w:eastAsia="Century Gothic" w:hAnsiTheme="minorBidi"/>
          <w:bCs/>
        </w:rPr>
        <w:t>What can you change about the surface of a material to change how it interacts with light?</w:t>
      </w:r>
    </w:p>
    <w:p w14:paraId="10E02709" w14:textId="77777777" w:rsidR="00A46A2C" w:rsidRDefault="00A46A2C" w:rsidP="00A46A2C">
      <w:pPr>
        <w:spacing w:after="160" w:line="259" w:lineRule="auto"/>
        <w:rPr>
          <w:rFonts w:asciiTheme="minorBidi" w:eastAsia="Open Sans" w:hAnsiTheme="minorBidi"/>
        </w:rPr>
      </w:pPr>
    </w:p>
    <w:p w14:paraId="3F8DB1CE" w14:textId="2FED877B" w:rsidR="00A46A2C" w:rsidRPr="00A70118" w:rsidRDefault="00A46A2C" w:rsidP="00452D42">
      <w:pPr>
        <w:pStyle w:val="ListParagraph"/>
        <w:spacing w:line="240" w:lineRule="auto"/>
        <w:ind w:left="-180"/>
        <w:rPr>
          <w:rFonts w:asciiTheme="minorBidi" w:eastAsia="Century Gothic" w:hAnsiTheme="minorBidi"/>
          <w:bCs/>
        </w:rPr>
      </w:pPr>
      <w:r w:rsidRPr="00A70118">
        <w:rPr>
          <w:rFonts w:asciiTheme="minorBidi" w:eastAsia="Century Gothic" w:hAnsiTheme="minorBidi"/>
          <w:bCs/>
          <w:color w:val="FF0000"/>
        </w:rPr>
        <w:t>Depending on the surface and texture of the material, light can reflect, diffract, or scatter. The reason you must temper the chocolate before you apply it to the diffraction grating sheet is to create a reflective surface that can crystallize into the mold of the diffraction grating</w:t>
      </w:r>
      <w:r w:rsidR="005D1ABC">
        <w:rPr>
          <w:rFonts w:asciiTheme="minorBidi" w:eastAsia="Century Gothic" w:hAnsiTheme="minorBidi"/>
          <w:bCs/>
          <w:color w:val="FF0000"/>
        </w:rPr>
        <w:t>,</w:t>
      </w:r>
      <w:r w:rsidRPr="00A70118">
        <w:rPr>
          <w:rFonts w:asciiTheme="minorBidi" w:eastAsia="Century Gothic" w:hAnsiTheme="minorBidi"/>
          <w:bCs/>
          <w:color w:val="FF0000"/>
        </w:rPr>
        <w:t xml:space="preserve"> creating a holographic effect. </w:t>
      </w:r>
    </w:p>
    <w:p w14:paraId="2F326F80" w14:textId="77777777" w:rsidR="00A46A2C" w:rsidRPr="00452D42" w:rsidRDefault="00A46A2C" w:rsidP="00452D42">
      <w:pPr>
        <w:spacing w:after="160" w:line="259" w:lineRule="auto"/>
        <w:rPr>
          <w:rFonts w:asciiTheme="minorBidi" w:eastAsia="Open Sans" w:hAnsiTheme="minorBidi"/>
        </w:rPr>
      </w:pPr>
    </w:p>
    <w:sectPr w:rsidR="00A46A2C" w:rsidRPr="00452D4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CDA8" w14:textId="77777777" w:rsidR="00EE6644" w:rsidRDefault="00EE6644">
      <w:pPr>
        <w:spacing w:line="240" w:lineRule="auto"/>
      </w:pPr>
      <w:r>
        <w:separator/>
      </w:r>
    </w:p>
  </w:endnote>
  <w:endnote w:type="continuationSeparator" w:id="0">
    <w:p w14:paraId="6BD86B40" w14:textId="77777777" w:rsidR="00EE6644" w:rsidRDefault="00EE6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008" w14:textId="77777777" w:rsidR="005C4DD6" w:rsidRDefault="006C41D3">
    <w:pPr>
      <w:ind w:left="-720" w:right="-720"/>
      <w:jc w:val="center"/>
    </w:pPr>
    <w:r>
      <w:rPr>
        <w:noProof/>
        <w:lang w:val="en-US"/>
      </w:rPr>
      <w:drawing>
        <wp:inline distT="114300" distB="114300" distL="114300" distR="114300" wp14:anchorId="3286F9B0" wp14:editId="7F25A6C1">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2FD27EA" w14:textId="77777777" w:rsidR="005C4DD6" w:rsidRDefault="005C4DD6">
    <w:pPr>
      <w:ind w:left="-720" w:right="-720"/>
      <w:jc w:val="center"/>
      <w:rPr>
        <w:sz w:val="8"/>
        <w:szCs w:val="8"/>
      </w:rPr>
    </w:pPr>
  </w:p>
  <w:p w14:paraId="14F0E9CB" w14:textId="2CC73007" w:rsidR="005C4DD6" w:rsidRDefault="00DC2412">
    <w:pPr>
      <w:ind w:left="-720" w:right="-720"/>
    </w:pPr>
    <w:r>
      <w:rPr>
        <w:rFonts w:ascii="Open Sans" w:eastAsia="Open Sans" w:hAnsi="Open Sans" w:cs="Open Sans"/>
        <w:color w:val="6091BA"/>
        <w:sz w:val="16"/>
        <w:szCs w:val="16"/>
        <w:u w:val="single"/>
      </w:rPr>
      <w:t>Exploring Light with Holographic Chocolate Activity – Holographic Chocolate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261E" w14:textId="77777777" w:rsidR="00EE6644" w:rsidRDefault="00EE6644">
      <w:pPr>
        <w:spacing w:line="240" w:lineRule="auto"/>
      </w:pPr>
      <w:r>
        <w:separator/>
      </w:r>
    </w:p>
  </w:footnote>
  <w:footnote w:type="continuationSeparator" w:id="0">
    <w:p w14:paraId="59F8FEA2" w14:textId="77777777" w:rsidR="00EE6644" w:rsidRDefault="00EE66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EDC" w14:textId="77777777" w:rsidR="005C4DD6" w:rsidRDefault="005C4DD6">
    <w:pPr>
      <w:ind w:left="-720" w:right="-720"/>
      <w:rPr>
        <w:rFonts w:ascii="Open Sans" w:eastAsia="Open Sans" w:hAnsi="Open Sans" w:cs="Open Sans"/>
        <w:b/>
        <w:color w:val="6091BA"/>
        <w:sz w:val="16"/>
        <w:szCs w:val="16"/>
      </w:rPr>
    </w:pPr>
  </w:p>
  <w:p w14:paraId="347A503C" w14:textId="77777777" w:rsidR="005C4DD6" w:rsidRPr="0088534A" w:rsidRDefault="005C4DD6">
    <w:pPr>
      <w:ind w:left="-720" w:right="-720"/>
      <w:rPr>
        <w:rFonts w:eastAsia="Open Sans"/>
        <w:b/>
        <w:color w:val="6091BA"/>
        <w:sz w:val="16"/>
        <w:szCs w:val="16"/>
      </w:rPr>
    </w:pPr>
  </w:p>
  <w:p w14:paraId="5364DE1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FAA1A4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B82"/>
    <w:multiLevelType w:val="multilevel"/>
    <w:tmpl w:val="E09A1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60580"/>
    <w:multiLevelType w:val="hybridMultilevel"/>
    <w:tmpl w:val="5D563A8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4C1FB2"/>
    <w:multiLevelType w:val="multilevel"/>
    <w:tmpl w:val="710A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634626"/>
    <w:multiLevelType w:val="hybridMultilevel"/>
    <w:tmpl w:val="22E05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DC27CE"/>
    <w:multiLevelType w:val="hybridMultilevel"/>
    <w:tmpl w:val="16CCF72A"/>
    <w:lvl w:ilvl="0" w:tplc="89CA83F0">
      <w:start w:val="5"/>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2A455A46"/>
    <w:multiLevelType w:val="hybridMultilevel"/>
    <w:tmpl w:val="F3A6D096"/>
    <w:lvl w:ilvl="0" w:tplc="1BAE405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C002736"/>
    <w:multiLevelType w:val="hybridMultilevel"/>
    <w:tmpl w:val="A976BA64"/>
    <w:lvl w:ilvl="0" w:tplc="3FDC685E">
      <w:start w:val="1"/>
      <w:numFmt w:val="decimal"/>
      <w:lvlText w:val="%1."/>
      <w:lvlJc w:val="left"/>
      <w:pPr>
        <w:ind w:left="-180" w:hanging="360"/>
      </w:pPr>
      <w:rPr>
        <w:rFonts w:hint="default"/>
        <w:b w:val="0"/>
        <w:bCs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3ECB2750"/>
    <w:multiLevelType w:val="hybridMultilevel"/>
    <w:tmpl w:val="AAA867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53E23A7"/>
    <w:multiLevelType w:val="hybridMultilevel"/>
    <w:tmpl w:val="3580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5637B"/>
    <w:multiLevelType w:val="hybridMultilevel"/>
    <w:tmpl w:val="8D522F16"/>
    <w:lvl w:ilvl="0" w:tplc="C460509E">
      <w:start w:val="1"/>
      <w:numFmt w:val="decimal"/>
      <w:lvlText w:val="%1."/>
      <w:lvlJc w:val="left"/>
      <w:pPr>
        <w:ind w:left="-120" w:hanging="360"/>
      </w:pPr>
      <w:rPr>
        <w:rFonts w:ascii="Arial" w:hAnsi="Arial" w:cs="Arial" w:hint="default"/>
        <w:b w:val="0"/>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0" w15:restartNumberingAfterBreak="0">
    <w:nsid w:val="60F02F23"/>
    <w:multiLevelType w:val="multilevel"/>
    <w:tmpl w:val="23885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032952"/>
    <w:multiLevelType w:val="hybridMultilevel"/>
    <w:tmpl w:val="6B200CD2"/>
    <w:lvl w:ilvl="0" w:tplc="DD9434E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7CA46118"/>
    <w:multiLevelType w:val="hybridMultilevel"/>
    <w:tmpl w:val="831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25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219647">
    <w:abstractNumId w:val="8"/>
  </w:num>
  <w:num w:numId="3" w16cid:durableId="1638609302">
    <w:abstractNumId w:val="5"/>
  </w:num>
  <w:num w:numId="4" w16cid:durableId="2145001447">
    <w:abstractNumId w:val="11"/>
  </w:num>
  <w:num w:numId="5" w16cid:durableId="1944721949">
    <w:abstractNumId w:val="12"/>
  </w:num>
  <w:num w:numId="6" w16cid:durableId="857620466">
    <w:abstractNumId w:val="3"/>
  </w:num>
  <w:num w:numId="7" w16cid:durableId="274944307">
    <w:abstractNumId w:val="1"/>
  </w:num>
  <w:num w:numId="8" w16cid:durableId="130370976">
    <w:abstractNumId w:val="7"/>
  </w:num>
  <w:num w:numId="9" w16cid:durableId="925041819">
    <w:abstractNumId w:val="9"/>
  </w:num>
  <w:num w:numId="10" w16cid:durableId="677655368">
    <w:abstractNumId w:val="4"/>
  </w:num>
  <w:num w:numId="11" w16cid:durableId="1579286916">
    <w:abstractNumId w:val="6"/>
  </w:num>
  <w:num w:numId="12" w16cid:durableId="1526404057">
    <w:abstractNumId w:val="2"/>
  </w:num>
  <w:num w:numId="13" w16cid:durableId="911233859">
    <w:abstractNumId w:val="0"/>
  </w:num>
  <w:num w:numId="14" w16cid:durableId="553588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71BFE"/>
    <w:rsid w:val="0009194F"/>
    <w:rsid w:val="000C6D23"/>
    <w:rsid w:val="000F5F87"/>
    <w:rsid w:val="001A7BA4"/>
    <w:rsid w:val="001C3543"/>
    <w:rsid w:val="00264E8B"/>
    <w:rsid w:val="00452D42"/>
    <w:rsid w:val="0046739D"/>
    <w:rsid w:val="004A6A38"/>
    <w:rsid w:val="004B195B"/>
    <w:rsid w:val="005133AC"/>
    <w:rsid w:val="0054243C"/>
    <w:rsid w:val="00591FAB"/>
    <w:rsid w:val="005C1CC8"/>
    <w:rsid w:val="005C4DD6"/>
    <w:rsid w:val="005D1ABC"/>
    <w:rsid w:val="00664DD0"/>
    <w:rsid w:val="00677F12"/>
    <w:rsid w:val="00682AD9"/>
    <w:rsid w:val="006C41D3"/>
    <w:rsid w:val="007430C5"/>
    <w:rsid w:val="00781D95"/>
    <w:rsid w:val="00792EB0"/>
    <w:rsid w:val="007A1183"/>
    <w:rsid w:val="00853B64"/>
    <w:rsid w:val="00871A0A"/>
    <w:rsid w:val="0088534A"/>
    <w:rsid w:val="008B50AB"/>
    <w:rsid w:val="008F11BB"/>
    <w:rsid w:val="00914D94"/>
    <w:rsid w:val="00921B93"/>
    <w:rsid w:val="00921BA0"/>
    <w:rsid w:val="00922D2F"/>
    <w:rsid w:val="00944BDC"/>
    <w:rsid w:val="00975C05"/>
    <w:rsid w:val="0098406B"/>
    <w:rsid w:val="009A75EF"/>
    <w:rsid w:val="00A46A2C"/>
    <w:rsid w:val="00A844E6"/>
    <w:rsid w:val="00AA0A51"/>
    <w:rsid w:val="00AB4F59"/>
    <w:rsid w:val="00BC6178"/>
    <w:rsid w:val="00C056BB"/>
    <w:rsid w:val="00C4109A"/>
    <w:rsid w:val="00C73A39"/>
    <w:rsid w:val="00D01676"/>
    <w:rsid w:val="00DC2412"/>
    <w:rsid w:val="00E3558E"/>
    <w:rsid w:val="00E47A24"/>
    <w:rsid w:val="00EE6644"/>
    <w:rsid w:val="00F040EE"/>
    <w:rsid w:val="00FC4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6FE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682AD9"/>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semiHidden/>
    <w:unhideWhenUsed/>
    <w:rsid w:val="00682AD9"/>
    <w:rPr>
      <w:color w:val="0000FF" w:themeColor="hyperlink"/>
      <w:u w:val="single"/>
    </w:rPr>
  </w:style>
  <w:style w:type="paragraph" w:styleId="ListParagraph">
    <w:name w:val="List Paragraph"/>
    <w:basedOn w:val="Normal"/>
    <w:uiPriority w:val="34"/>
    <w:qFormat/>
    <w:rsid w:val="00682AD9"/>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A7BA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6BB"/>
    <w:pPr>
      <w:spacing w:line="240" w:lineRule="auto"/>
    </w:pPr>
  </w:style>
  <w:style w:type="character" w:styleId="CommentReference">
    <w:name w:val="annotation reference"/>
    <w:basedOn w:val="DefaultParagraphFont"/>
    <w:uiPriority w:val="99"/>
    <w:semiHidden/>
    <w:unhideWhenUsed/>
    <w:rsid w:val="00C056BB"/>
    <w:rPr>
      <w:sz w:val="16"/>
      <w:szCs w:val="16"/>
    </w:rPr>
  </w:style>
  <w:style w:type="paragraph" w:styleId="CommentText">
    <w:name w:val="annotation text"/>
    <w:basedOn w:val="Normal"/>
    <w:link w:val="CommentTextChar"/>
    <w:uiPriority w:val="99"/>
    <w:unhideWhenUsed/>
    <w:rsid w:val="00C056BB"/>
    <w:pPr>
      <w:spacing w:line="240" w:lineRule="auto"/>
    </w:pPr>
    <w:rPr>
      <w:sz w:val="20"/>
      <w:szCs w:val="20"/>
    </w:rPr>
  </w:style>
  <w:style w:type="character" w:customStyle="1" w:styleId="CommentTextChar">
    <w:name w:val="Comment Text Char"/>
    <w:basedOn w:val="DefaultParagraphFont"/>
    <w:link w:val="CommentText"/>
    <w:uiPriority w:val="99"/>
    <w:rsid w:val="00C056BB"/>
    <w:rPr>
      <w:sz w:val="20"/>
      <w:szCs w:val="20"/>
    </w:rPr>
  </w:style>
  <w:style w:type="paragraph" w:styleId="CommentSubject">
    <w:name w:val="annotation subject"/>
    <w:basedOn w:val="CommentText"/>
    <w:next w:val="CommentText"/>
    <w:link w:val="CommentSubjectChar"/>
    <w:uiPriority w:val="99"/>
    <w:semiHidden/>
    <w:unhideWhenUsed/>
    <w:rsid w:val="00C056BB"/>
    <w:rPr>
      <w:b/>
      <w:bCs/>
    </w:rPr>
  </w:style>
  <w:style w:type="character" w:customStyle="1" w:styleId="CommentSubjectChar">
    <w:name w:val="Comment Subject Char"/>
    <w:basedOn w:val="CommentTextChar"/>
    <w:link w:val="CommentSubject"/>
    <w:uiPriority w:val="99"/>
    <w:semiHidden/>
    <w:rsid w:val="00C056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100">
      <w:bodyDiv w:val="1"/>
      <w:marLeft w:val="0"/>
      <w:marRight w:val="0"/>
      <w:marTop w:val="0"/>
      <w:marBottom w:val="0"/>
      <w:divBdr>
        <w:top w:val="none" w:sz="0" w:space="0" w:color="auto"/>
        <w:left w:val="none" w:sz="0" w:space="0" w:color="auto"/>
        <w:bottom w:val="none" w:sz="0" w:space="0" w:color="auto"/>
        <w:right w:val="none" w:sz="0" w:space="0" w:color="auto"/>
      </w:divBdr>
    </w:div>
    <w:div w:id="1956016712">
      <w:bodyDiv w:val="1"/>
      <w:marLeft w:val="0"/>
      <w:marRight w:val="0"/>
      <w:marTop w:val="0"/>
      <w:marBottom w:val="0"/>
      <w:divBdr>
        <w:top w:val="none" w:sz="0" w:space="0" w:color="auto"/>
        <w:left w:val="none" w:sz="0" w:space="0" w:color="auto"/>
        <w:bottom w:val="none" w:sz="0" w:space="0" w:color="auto"/>
        <w:right w:val="none" w:sz="0" w:space="0" w:color="auto"/>
      </w:divBdr>
    </w:div>
    <w:div w:id="197467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765</Words>
  <Characters>3481</Characters>
  <Application>Microsoft Office Word</Application>
  <DocSecurity>0</DocSecurity>
  <Lines>108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18</cp:revision>
  <cp:lastPrinted>2020-02-05T17:53:00Z</cp:lastPrinted>
  <dcterms:created xsi:type="dcterms:W3CDTF">2024-03-04T17:41:00Z</dcterms:created>
  <dcterms:modified xsi:type="dcterms:W3CDTF">2024-03-04T18:01:00Z</dcterms:modified>
</cp:coreProperties>
</file>