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6DAD" w14:textId="3E5870F9" w:rsidR="007D7200" w:rsidRDefault="00074E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Aqueous Solutions JIGSAW Key Patterns ​​</w:t>
      </w:r>
    </w:p>
    <w:p w14:paraId="61F2DA25" w14:textId="77777777" w:rsidR="00BE23A7" w:rsidRDefault="00BE23A7">
      <w:pPr>
        <w:jc w:val="center"/>
        <w:rPr>
          <w:rFonts w:ascii="Open Sans" w:eastAsia="Open Sans" w:hAnsi="Open Sans" w:cs="Open Sans"/>
          <w:sz w:val="40"/>
          <w:szCs w:val="40"/>
        </w:rPr>
      </w:pPr>
    </w:p>
    <w:tbl>
      <w:tblPr>
        <w:tblStyle w:val="a0"/>
        <w:tblW w:w="10980" w:type="dxa"/>
        <w:tblInd w:w="-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8805"/>
      </w:tblGrid>
      <w:tr w:rsidR="007D7200" w14:paraId="4DF4D7F9" w14:textId="77777777">
        <w:trPr>
          <w:trHeight w:val="508"/>
        </w:trPr>
        <w:tc>
          <w:tcPr>
            <w:tcW w:w="10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32F7053" w14:textId="0255D60A" w:rsidR="007D7200" w:rsidRDefault="00A525DA">
            <w:pPr>
              <w:spacing w:line="240" w:lineRule="auto"/>
              <w:jc w:val="center"/>
              <w:rPr>
                <w:b/>
                <w:color w:val="FFFFFF"/>
              </w:rPr>
            </w:pPr>
            <w:r w:rsidRPr="00A525DA">
              <w:rPr>
                <w:b/>
                <w:color w:val="FFFFFF"/>
                <w:sz w:val="36"/>
                <w:szCs w:val="36"/>
              </w:rPr>
              <w:t>How</w:t>
            </w:r>
            <w:r w:rsidR="0046245D">
              <w:rPr>
                <w:b/>
                <w:color w:val="FFFFFF"/>
                <w:sz w:val="36"/>
                <w:szCs w:val="36"/>
              </w:rPr>
              <w:t xml:space="preserve"> well</w:t>
            </w:r>
            <w:r w:rsidRPr="00A525DA">
              <w:rPr>
                <w:b/>
                <w:color w:val="FFFFFF"/>
                <w:sz w:val="36"/>
                <w:szCs w:val="36"/>
              </w:rPr>
              <w:t xml:space="preserve"> did the </w:t>
            </w:r>
            <w:r w:rsidR="0046245D">
              <w:rPr>
                <w:b/>
                <w:color w:val="FFFFFF"/>
                <w:sz w:val="36"/>
                <w:szCs w:val="36"/>
              </w:rPr>
              <w:t xml:space="preserve">SALT </w:t>
            </w:r>
            <w:r w:rsidRPr="00A525DA">
              <w:rPr>
                <w:b/>
                <w:color w:val="FFFFFF"/>
                <w:sz w:val="36"/>
                <w:szCs w:val="36"/>
              </w:rPr>
              <w:t>dissolve?</w:t>
            </w:r>
          </w:p>
        </w:tc>
      </w:tr>
      <w:tr w:rsidR="007D7200" w14:paraId="5DBAC9CD" w14:textId="77777777">
        <w:trPr>
          <w:trHeight w:val="675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51A9" w14:textId="77777777" w:rsidR="007D7200" w:rsidRDefault="00074E53">
            <w:pPr>
              <w:widowControl w:val="0"/>
              <w:spacing w:line="240" w:lineRule="auto"/>
              <w:rPr>
                <w:b/>
                <w:color w:val="9FCC3B"/>
              </w:rPr>
            </w:pPr>
            <w:r>
              <w:rPr>
                <w:b/>
                <w:color w:val="9FCC3B"/>
              </w:rPr>
              <w:t>Station 1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5FA7F2" w14:textId="2C97EB7D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9FCC3B"/>
              </w:rPr>
              <w:t>concentration</w:t>
            </w:r>
            <w:r>
              <w:t xml:space="preserve"> </w:t>
            </w:r>
            <w:r w:rsidR="00A525DA">
              <w:t xml:space="preserve">(amount of salt) </w:t>
            </w:r>
            <w:r>
              <w:t>increased</w:t>
            </w:r>
            <w:r w:rsidR="00F9125F">
              <w:t xml:space="preserve"> </w:t>
            </w:r>
            <w:r>
              <w:t>…</w:t>
            </w:r>
          </w:p>
        </w:tc>
      </w:tr>
      <w:tr w:rsidR="007D7200" w14:paraId="48E95235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A3F9" w14:textId="77777777" w:rsidR="007D7200" w:rsidRDefault="00074E53">
            <w:pPr>
              <w:widowControl w:val="0"/>
              <w:spacing w:line="240" w:lineRule="auto"/>
              <w:rPr>
                <w:b/>
                <w:color w:val="6091BA"/>
              </w:rPr>
            </w:pPr>
            <w:r>
              <w:rPr>
                <w:b/>
                <w:color w:val="6091BA"/>
              </w:rPr>
              <w:t>Station 2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8B73E0" w14:textId="5B31DCCC" w:rsidR="007D7200" w:rsidRDefault="00074E53">
            <w:pPr>
              <w:spacing w:line="240" w:lineRule="auto"/>
            </w:pPr>
            <w:r>
              <w:t xml:space="preserve">As </w:t>
            </w:r>
            <w:r>
              <w:rPr>
                <w:b/>
                <w:color w:val="6091BA"/>
              </w:rPr>
              <w:t>surface area</w:t>
            </w:r>
            <w:r>
              <w:t xml:space="preserve"> increased</w:t>
            </w:r>
            <w:r w:rsidR="00A525DA">
              <w:t xml:space="preserve"> (as the size of the salt got </w:t>
            </w:r>
            <w:r w:rsidR="0053385B">
              <w:t>smaller)</w:t>
            </w:r>
            <w:r w:rsidR="00F9125F">
              <w:t xml:space="preserve"> </w:t>
            </w:r>
            <w:r w:rsidR="0053385B">
              <w:t>…</w:t>
            </w:r>
          </w:p>
        </w:tc>
      </w:tr>
      <w:tr w:rsidR="007D7200" w14:paraId="6994F541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A26E" w14:textId="77777777" w:rsidR="007D7200" w:rsidRDefault="00074E53">
            <w:pPr>
              <w:widowControl w:val="0"/>
              <w:spacing w:line="240" w:lineRule="auto"/>
              <w:rPr>
                <w:b/>
                <w:color w:val="F8A81B"/>
              </w:rPr>
            </w:pPr>
            <w:r>
              <w:rPr>
                <w:b/>
                <w:color w:val="F8A81B"/>
              </w:rPr>
              <w:t>Station 3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7B345F" w14:textId="22F05567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F8A81B"/>
              </w:rPr>
              <w:t>temperature</w:t>
            </w:r>
            <w:r>
              <w:t xml:space="preserve"> </w:t>
            </w:r>
            <w:r w:rsidR="006C31DE">
              <w:t>of the solvent (water) increased</w:t>
            </w:r>
            <w:r w:rsidR="00F9125F">
              <w:t xml:space="preserve"> </w:t>
            </w:r>
            <w:r w:rsidR="006C31DE">
              <w:t>…</w:t>
            </w:r>
          </w:p>
        </w:tc>
      </w:tr>
      <w:tr w:rsidR="007D7200" w14:paraId="79952191" w14:textId="77777777">
        <w:trPr>
          <w:trHeight w:val="66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A92A" w14:textId="77777777" w:rsidR="007D7200" w:rsidRDefault="00074E53">
            <w:pPr>
              <w:widowControl w:val="0"/>
              <w:spacing w:line="240" w:lineRule="auto"/>
              <w:rPr>
                <w:b/>
                <w:color w:val="8D64AA"/>
              </w:rPr>
            </w:pPr>
            <w:r>
              <w:rPr>
                <w:b/>
                <w:color w:val="8D64AA"/>
              </w:rPr>
              <w:t>Station 4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136EF8" w14:textId="79091B58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8D64AA"/>
              </w:rPr>
              <w:t>agitation</w:t>
            </w:r>
            <w:r>
              <w:t xml:space="preserve"> </w:t>
            </w:r>
            <w:r w:rsidR="006C31DE">
              <w:t xml:space="preserve">(amount of stirring) </w:t>
            </w:r>
            <w:r>
              <w:t>increase</w:t>
            </w:r>
            <w:r w:rsidR="006C31DE">
              <w:t>d</w:t>
            </w:r>
            <w:r w:rsidR="00F9125F">
              <w:t xml:space="preserve"> </w:t>
            </w:r>
            <w:r>
              <w:t>…</w:t>
            </w:r>
          </w:p>
        </w:tc>
      </w:tr>
    </w:tbl>
    <w:p w14:paraId="6935B315" w14:textId="1762F4AE" w:rsidR="007D7200" w:rsidRDefault="007D7200">
      <w:pPr>
        <w:rPr>
          <w:rFonts w:ascii="Open Sans" w:eastAsia="Open Sans" w:hAnsi="Open Sans" w:cs="Open Sans"/>
        </w:rPr>
      </w:pPr>
    </w:p>
    <w:p w14:paraId="4A5164EB" w14:textId="2F995D92" w:rsidR="00BE23A7" w:rsidRDefault="00BE23A7">
      <w:pPr>
        <w:rPr>
          <w:rFonts w:ascii="Open Sans" w:eastAsia="Open Sans" w:hAnsi="Open Sans" w:cs="Open Sans"/>
        </w:rPr>
      </w:pPr>
    </w:p>
    <w:p w14:paraId="29A7677B" w14:textId="77777777" w:rsidR="00BE23A7" w:rsidRDefault="00BE23A7">
      <w:pPr>
        <w:rPr>
          <w:rFonts w:ascii="Open Sans" w:eastAsia="Open Sans" w:hAnsi="Open Sans" w:cs="Open Sans"/>
        </w:rPr>
      </w:pPr>
    </w:p>
    <w:tbl>
      <w:tblPr>
        <w:tblStyle w:val="a1"/>
        <w:tblW w:w="10980" w:type="dxa"/>
        <w:tblInd w:w="-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8805"/>
      </w:tblGrid>
      <w:tr w:rsidR="007D7200" w14:paraId="1E0A7068" w14:textId="77777777">
        <w:trPr>
          <w:trHeight w:val="508"/>
        </w:trPr>
        <w:tc>
          <w:tcPr>
            <w:tcW w:w="10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240CC3" w14:textId="269737E8" w:rsidR="007D7200" w:rsidRDefault="00A525DA">
            <w:pPr>
              <w:spacing w:line="240" w:lineRule="auto"/>
              <w:jc w:val="center"/>
              <w:rPr>
                <w:b/>
                <w:color w:val="FFFFFF"/>
              </w:rPr>
            </w:pPr>
            <w:r w:rsidRPr="00A525DA">
              <w:rPr>
                <w:b/>
                <w:color w:val="FFFFFF"/>
                <w:sz w:val="36"/>
                <w:szCs w:val="36"/>
              </w:rPr>
              <w:t>How</w:t>
            </w:r>
            <w:r w:rsidR="0046245D">
              <w:rPr>
                <w:b/>
                <w:color w:val="FFFFFF"/>
                <w:sz w:val="36"/>
                <w:szCs w:val="36"/>
              </w:rPr>
              <w:t xml:space="preserve"> well</w:t>
            </w:r>
            <w:r w:rsidRPr="00A525DA">
              <w:rPr>
                <w:b/>
                <w:color w:val="FFFFFF"/>
                <w:sz w:val="36"/>
                <w:szCs w:val="36"/>
              </w:rPr>
              <w:t xml:space="preserve"> did the </w:t>
            </w:r>
            <w:r w:rsidR="0046245D">
              <w:rPr>
                <w:b/>
                <w:color w:val="FFFFFF"/>
                <w:sz w:val="36"/>
                <w:szCs w:val="36"/>
              </w:rPr>
              <w:t xml:space="preserve">SUGAR </w:t>
            </w:r>
            <w:r w:rsidRPr="00A525DA">
              <w:rPr>
                <w:b/>
                <w:color w:val="FFFFFF"/>
                <w:sz w:val="36"/>
                <w:szCs w:val="36"/>
              </w:rPr>
              <w:t>dissolve?</w:t>
            </w:r>
          </w:p>
        </w:tc>
      </w:tr>
      <w:tr w:rsidR="007D7200" w14:paraId="401E89AA" w14:textId="77777777">
        <w:trPr>
          <w:trHeight w:val="675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F7E9" w14:textId="77777777" w:rsidR="007D7200" w:rsidRDefault="00074E53">
            <w:pPr>
              <w:widowControl w:val="0"/>
              <w:spacing w:line="240" w:lineRule="auto"/>
              <w:rPr>
                <w:b/>
                <w:color w:val="9FCC3B"/>
              </w:rPr>
            </w:pPr>
            <w:r>
              <w:rPr>
                <w:b/>
                <w:color w:val="9FCC3B"/>
              </w:rPr>
              <w:t>Station 1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E16CFB" w14:textId="3ABB2487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9FCC3B"/>
              </w:rPr>
              <w:t>concentration</w:t>
            </w:r>
            <w:r>
              <w:t xml:space="preserve"> </w:t>
            </w:r>
            <w:r w:rsidR="00A525DA">
              <w:t xml:space="preserve">(amount of sugar) </w:t>
            </w:r>
            <w:r>
              <w:t>increased</w:t>
            </w:r>
            <w:r w:rsidR="00F9125F">
              <w:t xml:space="preserve"> </w:t>
            </w:r>
            <w:r>
              <w:t>…</w:t>
            </w:r>
          </w:p>
        </w:tc>
      </w:tr>
      <w:tr w:rsidR="007D7200" w14:paraId="4F7AF316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063D" w14:textId="77777777" w:rsidR="007D7200" w:rsidRDefault="00074E53">
            <w:pPr>
              <w:widowControl w:val="0"/>
              <w:spacing w:line="240" w:lineRule="auto"/>
              <w:rPr>
                <w:b/>
                <w:color w:val="6091BA"/>
              </w:rPr>
            </w:pPr>
            <w:r>
              <w:rPr>
                <w:b/>
                <w:color w:val="6091BA"/>
              </w:rPr>
              <w:t>Station 2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C04DF1" w14:textId="5CD0976D" w:rsidR="007D7200" w:rsidRDefault="00074E53">
            <w:pPr>
              <w:spacing w:line="240" w:lineRule="auto"/>
            </w:pPr>
            <w:r>
              <w:t xml:space="preserve">As </w:t>
            </w:r>
            <w:r>
              <w:rPr>
                <w:b/>
                <w:color w:val="6091BA"/>
              </w:rPr>
              <w:t>surface area</w:t>
            </w:r>
            <w:r>
              <w:t xml:space="preserve"> increased</w:t>
            </w:r>
            <w:r w:rsidR="0053385B">
              <w:t xml:space="preserve"> (as the size of the sugar got smaller) </w:t>
            </w:r>
            <w:r w:rsidR="00F9125F">
              <w:t>…</w:t>
            </w:r>
          </w:p>
        </w:tc>
      </w:tr>
      <w:tr w:rsidR="007D7200" w14:paraId="388954DB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7958" w14:textId="77777777" w:rsidR="007D7200" w:rsidRDefault="00074E53">
            <w:pPr>
              <w:widowControl w:val="0"/>
              <w:spacing w:line="240" w:lineRule="auto"/>
              <w:rPr>
                <w:b/>
                <w:color w:val="F8A81B"/>
              </w:rPr>
            </w:pPr>
            <w:r>
              <w:rPr>
                <w:b/>
                <w:color w:val="F8A81B"/>
              </w:rPr>
              <w:t>Station 3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580374" w14:textId="494E287C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F8A81B"/>
              </w:rPr>
              <w:t>temperature</w:t>
            </w:r>
            <w:r>
              <w:t xml:space="preserve"> </w:t>
            </w:r>
            <w:r w:rsidR="006C31DE">
              <w:t xml:space="preserve">of the solvent (water) </w:t>
            </w:r>
            <w:r>
              <w:t>increase</w:t>
            </w:r>
            <w:r w:rsidR="006C31DE">
              <w:t>d</w:t>
            </w:r>
            <w:r w:rsidR="00F9125F">
              <w:t xml:space="preserve"> </w:t>
            </w:r>
            <w:r>
              <w:t xml:space="preserve">… </w:t>
            </w:r>
          </w:p>
        </w:tc>
      </w:tr>
      <w:tr w:rsidR="007D7200" w14:paraId="3504C793" w14:textId="77777777">
        <w:trPr>
          <w:trHeight w:val="66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15A0" w14:textId="77777777" w:rsidR="007D7200" w:rsidRDefault="00074E53">
            <w:pPr>
              <w:widowControl w:val="0"/>
              <w:spacing w:line="240" w:lineRule="auto"/>
              <w:rPr>
                <w:b/>
                <w:color w:val="8D64AA"/>
              </w:rPr>
            </w:pPr>
            <w:r>
              <w:rPr>
                <w:b/>
                <w:color w:val="8D64AA"/>
              </w:rPr>
              <w:t>Station 4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0F5A37" w14:textId="5673E880" w:rsidR="007D7200" w:rsidRDefault="00074E53">
            <w:pPr>
              <w:spacing w:line="240" w:lineRule="auto"/>
            </w:pPr>
            <w:r>
              <w:t xml:space="preserve">As </w:t>
            </w:r>
            <w:r>
              <w:rPr>
                <w:b/>
                <w:color w:val="8D64AA"/>
              </w:rPr>
              <w:t>agitation</w:t>
            </w:r>
            <w:r>
              <w:t xml:space="preserve"> </w:t>
            </w:r>
            <w:r w:rsidR="006C31DE">
              <w:t>(amount of stirring) increased</w:t>
            </w:r>
            <w:r w:rsidR="00F9125F">
              <w:t xml:space="preserve"> </w:t>
            </w:r>
            <w:r w:rsidR="006C31DE">
              <w:t>…</w:t>
            </w:r>
          </w:p>
        </w:tc>
      </w:tr>
    </w:tbl>
    <w:p w14:paraId="136912D8" w14:textId="2B67C1B7" w:rsidR="007D7200" w:rsidRDefault="007D7200">
      <w:pPr>
        <w:jc w:val="center"/>
        <w:rPr>
          <w:rFonts w:ascii="Open Sans" w:eastAsia="Open Sans" w:hAnsi="Open Sans" w:cs="Open Sans"/>
        </w:rPr>
      </w:pPr>
    </w:p>
    <w:p w14:paraId="3CA7A78A" w14:textId="77777777" w:rsidR="00BE23A7" w:rsidRDefault="00BE23A7" w:rsidP="00BE23A7">
      <w:pPr>
        <w:jc w:val="center"/>
        <w:rPr>
          <w:rFonts w:ascii="Open Sans" w:eastAsia="Open Sans" w:hAnsi="Open Sans" w:cs="Open Sans"/>
          <w:sz w:val="40"/>
          <w:szCs w:val="40"/>
        </w:rPr>
      </w:pPr>
      <w:r>
        <w:rPr>
          <w:b/>
          <w:sz w:val="40"/>
          <w:szCs w:val="40"/>
        </w:rPr>
        <w:lastRenderedPageBreak/>
        <w:t>Aqueous Solutions JIGSAW Key Patterns ​​</w:t>
      </w:r>
    </w:p>
    <w:p w14:paraId="30E68AAE" w14:textId="77777777" w:rsidR="00BE23A7" w:rsidRDefault="00BE23A7" w:rsidP="00BE23A7">
      <w:pPr>
        <w:rPr>
          <w:rFonts w:ascii="Open Sans" w:eastAsia="Open Sans" w:hAnsi="Open Sans" w:cs="Open Sans"/>
        </w:rPr>
      </w:pPr>
    </w:p>
    <w:tbl>
      <w:tblPr>
        <w:tblStyle w:val="a2"/>
        <w:tblW w:w="10980" w:type="dxa"/>
        <w:tblInd w:w="-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8805"/>
      </w:tblGrid>
      <w:tr w:rsidR="007D7200" w14:paraId="6A15D69E" w14:textId="77777777">
        <w:trPr>
          <w:trHeight w:val="508"/>
        </w:trPr>
        <w:tc>
          <w:tcPr>
            <w:tcW w:w="10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04A409" w14:textId="715C0252" w:rsidR="007D7200" w:rsidRDefault="00A525DA">
            <w:pPr>
              <w:spacing w:line="240" w:lineRule="auto"/>
              <w:jc w:val="center"/>
              <w:rPr>
                <w:b/>
                <w:color w:val="FFFFFF"/>
              </w:rPr>
            </w:pPr>
            <w:r w:rsidRPr="00A525DA">
              <w:rPr>
                <w:b/>
                <w:color w:val="FFFFFF"/>
                <w:sz w:val="36"/>
                <w:szCs w:val="36"/>
              </w:rPr>
              <w:t>How</w:t>
            </w:r>
            <w:r w:rsidR="0046245D">
              <w:rPr>
                <w:b/>
                <w:color w:val="FFFFFF"/>
                <w:sz w:val="36"/>
                <w:szCs w:val="36"/>
              </w:rPr>
              <w:t xml:space="preserve"> well</w:t>
            </w:r>
            <w:r w:rsidRPr="00A525DA">
              <w:rPr>
                <w:b/>
                <w:color w:val="FFFFFF"/>
                <w:sz w:val="36"/>
                <w:szCs w:val="36"/>
              </w:rPr>
              <w:t xml:space="preserve"> did the </w:t>
            </w:r>
            <w:r w:rsidR="0046245D">
              <w:rPr>
                <w:b/>
                <w:color w:val="FFFFFF"/>
                <w:sz w:val="36"/>
                <w:szCs w:val="36"/>
              </w:rPr>
              <w:t>PEPPER</w:t>
            </w:r>
            <w:r w:rsidRPr="00A525DA">
              <w:rPr>
                <w:b/>
                <w:color w:val="FFFFFF"/>
                <w:sz w:val="36"/>
                <w:szCs w:val="36"/>
              </w:rPr>
              <w:t xml:space="preserve"> dissolve?</w:t>
            </w:r>
          </w:p>
        </w:tc>
      </w:tr>
      <w:tr w:rsidR="007D7200" w14:paraId="02F0D920" w14:textId="77777777">
        <w:trPr>
          <w:trHeight w:val="675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5412" w14:textId="77777777" w:rsidR="007D7200" w:rsidRDefault="00074E53">
            <w:pPr>
              <w:widowControl w:val="0"/>
              <w:spacing w:line="240" w:lineRule="auto"/>
              <w:rPr>
                <w:b/>
                <w:color w:val="9FCC3B"/>
              </w:rPr>
            </w:pPr>
            <w:r>
              <w:rPr>
                <w:b/>
                <w:color w:val="9FCC3B"/>
              </w:rPr>
              <w:t>Station 1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C12D39" w14:textId="41B49119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9FCC3B"/>
              </w:rPr>
              <w:t>concentration</w:t>
            </w:r>
            <w:r w:rsidR="00A525DA">
              <w:rPr>
                <w:b/>
                <w:color w:val="9FCC3B"/>
              </w:rPr>
              <w:t xml:space="preserve"> </w:t>
            </w:r>
            <w:r w:rsidR="00A525DA">
              <w:t xml:space="preserve">(amount of pepper) </w:t>
            </w:r>
            <w:r>
              <w:t>increased</w:t>
            </w:r>
            <w:r w:rsidR="00F9125F">
              <w:t xml:space="preserve"> </w:t>
            </w:r>
            <w:r>
              <w:t>…</w:t>
            </w:r>
          </w:p>
        </w:tc>
      </w:tr>
      <w:tr w:rsidR="007D7200" w14:paraId="6F541AEB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4603" w14:textId="77777777" w:rsidR="007D7200" w:rsidRDefault="00074E53">
            <w:pPr>
              <w:widowControl w:val="0"/>
              <w:spacing w:line="240" w:lineRule="auto"/>
              <w:rPr>
                <w:b/>
                <w:color w:val="6091BA"/>
              </w:rPr>
            </w:pPr>
            <w:r>
              <w:rPr>
                <w:b/>
                <w:color w:val="6091BA"/>
              </w:rPr>
              <w:t>Station 2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78D370" w14:textId="37455913" w:rsidR="007D7200" w:rsidRDefault="00074E53">
            <w:pPr>
              <w:spacing w:line="240" w:lineRule="auto"/>
            </w:pPr>
            <w:r>
              <w:t xml:space="preserve">As </w:t>
            </w:r>
            <w:r>
              <w:rPr>
                <w:b/>
                <w:color w:val="6091BA"/>
              </w:rPr>
              <w:t>surface area</w:t>
            </w:r>
            <w:r>
              <w:t xml:space="preserve"> increased</w:t>
            </w:r>
            <w:r w:rsidR="0053385B">
              <w:t xml:space="preserve"> (as the size of the pepper got smaller)</w:t>
            </w:r>
            <w:r w:rsidR="00F9125F">
              <w:t xml:space="preserve"> …</w:t>
            </w:r>
          </w:p>
        </w:tc>
      </w:tr>
      <w:tr w:rsidR="007D7200" w14:paraId="471E451E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A229" w14:textId="77777777" w:rsidR="007D7200" w:rsidRDefault="00074E53">
            <w:pPr>
              <w:widowControl w:val="0"/>
              <w:spacing w:line="240" w:lineRule="auto"/>
              <w:rPr>
                <w:b/>
                <w:color w:val="F8A81B"/>
              </w:rPr>
            </w:pPr>
            <w:r>
              <w:rPr>
                <w:b/>
                <w:color w:val="F8A81B"/>
              </w:rPr>
              <w:t>Station 3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EEAAE2" w14:textId="7A770A96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F8A81B"/>
              </w:rPr>
              <w:t>temperature</w:t>
            </w:r>
            <w:r>
              <w:t xml:space="preserve"> </w:t>
            </w:r>
            <w:r w:rsidR="006C31DE">
              <w:t>of the solvent (water) increased</w:t>
            </w:r>
            <w:r w:rsidR="00F9125F">
              <w:t xml:space="preserve"> </w:t>
            </w:r>
            <w:r w:rsidR="006C31DE">
              <w:t>…</w:t>
            </w:r>
          </w:p>
        </w:tc>
      </w:tr>
      <w:tr w:rsidR="007D7200" w14:paraId="4184065B" w14:textId="77777777">
        <w:trPr>
          <w:trHeight w:val="66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5F65" w14:textId="77777777" w:rsidR="007D7200" w:rsidRDefault="00074E53">
            <w:pPr>
              <w:widowControl w:val="0"/>
              <w:spacing w:line="240" w:lineRule="auto"/>
              <w:rPr>
                <w:b/>
                <w:color w:val="8D64AA"/>
              </w:rPr>
            </w:pPr>
            <w:r>
              <w:rPr>
                <w:b/>
                <w:color w:val="8D64AA"/>
              </w:rPr>
              <w:t>Station 4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AE9B2E" w14:textId="43DE10C8" w:rsidR="007D7200" w:rsidRDefault="00074E53">
            <w:pPr>
              <w:widowControl w:val="0"/>
              <w:spacing w:line="240" w:lineRule="auto"/>
            </w:pPr>
            <w:r>
              <w:t xml:space="preserve">As </w:t>
            </w:r>
            <w:r>
              <w:rPr>
                <w:b/>
                <w:color w:val="8D64AA"/>
              </w:rPr>
              <w:t>agitation</w:t>
            </w:r>
            <w:r>
              <w:t xml:space="preserve"> </w:t>
            </w:r>
            <w:r w:rsidR="006C31DE">
              <w:t>(amount of stirring) increased</w:t>
            </w:r>
            <w:r w:rsidR="00F9125F">
              <w:t xml:space="preserve"> </w:t>
            </w:r>
            <w:r w:rsidR="006C31DE">
              <w:t>…</w:t>
            </w:r>
          </w:p>
        </w:tc>
      </w:tr>
    </w:tbl>
    <w:p w14:paraId="00F4B850" w14:textId="77777777" w:rsidR="007D7200" w:rsidRDefault="007D7200">
      <w:pPr>
        <w:ind w:right="-720" w:hanging="720"/>
      </w:pPr>
    </w:p>
    <w:sectPr w:rsidR="007D7200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362F" w14:textId="77777777" w:rsidR="009271C0" w:rsidRDefault="009271C0">
      <w:pPr>
        <w:spacing w:line="240" w:lineRule="auto"/>
      </w:pPr>
      <w:r>
        <w:separator/>
      </w:r>
    </w:p>
  </w:endnote>
  <w:endnote w:type="continuationSeparator" w:id="0">
    <w:p w14:paraId="1B6B1EF0" w14:textId="77777777" w:rsidR="009271C0" w:rsidRDefault="00927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4365" w14:textId="77777777" w:rsidR="007D7200" w:rsidRDefault="007D7200">
    <w:pPr>
      <w:ind w:left="-720" w:right="-720"/>
    </w:pPr>
  </w:p>
  <w:p w14:paraId="6DFC6CC7" w14:textId="77777777" w:rsidR="007D7200" w:rsidRDefault="00074E53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0DF225FA" wp14:editId="1DA78D96">
          <wp:extent cx="2844800" cy="533400"/>
          <wp:effectExtent l="0" t="0" r="0" b="0"/>
          <wp:docPr id="109435020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EF7BF3" wp14:editId="6172E58D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1" name="image1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E60E80" w14:textId="25EC11F5" w:rsidR="007D7200" w:rsidRDefault="00E827C5" w:rsidP="00E827C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Aqueous Solutions JIGSAW Key Patterns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565F" w14:textId="77777777" w:rsidR="009271C0" w:rsidRDefault="009271C0">
      <w:pPr>
        <w:spacing w:line="240" w:lineRule="auto"/>
      </w:pPr>
      <w:r>
        <w:separator/>
      </w:r>
    </w:p>
  </w:footnote>
  <w:footnote w:type="continuationSeparator" w:id="0">
    <w:p w14:paraId="4E39A3B2" w14:textId="77777777" w:rsidR="009271C0" w:rsidRDefault="00927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7760" w14:textId="77777777" w:rsidR="007D7200" w:rsidRDefault="007D7200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DE289D9" w14:textId="77777777" w:rsidR="007D7200" w:rsidRDefault="007D7200">
    <w:pPr>
      <w:ind w:left="-720" w:right="-720"/>
      <w:rPr>
        <w:b/>
        <w:color w:val="6091BA"/>
        <w:sz w:val="16"/>
        <w:szCs w:val="16"/>
      </w:rPr>
    </w:pPr>
  </w:p>
  <w:p w14:paraId="66CF19DA" w14:textId="77777777" w:rsidR="007D7200" w:rsidRDefault="00074E53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321FC019" w14:textId="77777777" w:rsidR="007D7200" w:rsidRDefault="007D7200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00"/>
    <w:rsid w:val="00032832"/>
    <w:rsid w:val="000436E4"/>
    <w:rsid w:val="00074E53"/>
    <w:rsid w:val="002517C0"/>
    <w:rsid w:val="00345AD8"/>
    <w:rsid w:val="003E26B7"/>
    <w:rsid w:val="0040320F"/>
    <w:rsid w:val="0046245D"/>
    <w:rsid w:val="0053385B"/>
    <w:rsid w:val="006B08BB"/>
    <w:rsid w:val="006C31DE"/>
    <w:rsid w:val="007D7200"/>
    <w:rsid w:val="008A0BDD"/>
    <w:rsid w:val="009271C0"/>
    <w:rsid w:val="00A525DA"/>
    <w:rsid w:val="00BE23A7"/>
    <w:rsid w:val="00E827C5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B738"/>
  <w15:docId w15:val="{E5E45A23-09DE-C445-8884-06F508BB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3+WiVg65oGf+iEfBWf9SBiRcAg==">CgMxLjAaHwoBMBIaChgICVIUChJ0YWJsZS5ibWZmY2t3M2d6azAaHwoBMRIaChgICVIUChJ0YWJsZS44eHJ4bXVkYThreDU4AHIhMVN0Wm85cGl5ZmtOSE9LTGJNYzRvUklKSF8zcmoxWGE5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8</cp:revision>
  <dcterms:created xsi:type="dcterms:W3CDTF">2025-06-03T16:30:00Z</dcterms:created>
  <dcterms:modified xsi:type="dcterms:W3CDTF">2025-10-16T17:33:00Z</dcterms:modified>
</cp:coreProperties>
</file>