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E6" w:rsidRPr="00BA3297" w:rsidRDefault="00A623E6" w:rsidP="00BA3297">
      <w:pPr>
        <w:spacing w:before="360" w:after="120"/>
        <w:jc w:val="center"/>
        <w:rPr>
          <w:sz w:val="36"/>
        </w:rPr>
      </w:pPr>
      <w:r w:rsidRPr="00BA3297">
        <w:rPr>
          <w:b/>
          <w:sz w:val="36"/>
        </w:rPr>
        <w:t>P</w:t>
      </w:r>
      <w:r w:rsidR="00CA0E2E">
        <w:rPr>
          <w:b/>
          <w:sz w:val="36"/>
        </w:rPr>
        <w:t>rese</w:t>
      </w:r>
      <w:bookmarkStart w:id="0" w:name="_GoBack"/>
      <w:bookmarkEnd w:id="0"/>
      <w:r w:rsidR="00CA0E2E">
        <w:rPr>
          <w:b/>
          <w:sz w:val="36"/>
        </w:rPr>
        <w:t>nting the Optical Biosensor—</w:t>
      </w:r>
      <w:r w:rsidRPr="00BA3297">
        <w:rPr>
          <w:b/>
          <w:sz w:val="36"/>
        </w:rPr>
        <w:t>Poster</w:t>
      </w:r>
      <w:r w:rsidR="00C80F05" w:rsidRPr="00BA3297">
        <w:rPr>
          <w:b/>
          <w:sz w:val="36"/>
        </w:rPr>
        <w:t xml:space="preserve"> </w:t>
      </w:r>
      <w:r w:rsidR="00BA3297">
        <w:rPr>
          <w:b/>
          <w:sz w:val="36"/>
        </w:rPr>
        <w:t>Requirements</w:t>
      </w:r>
    </w:p>
    <w:p w:rsidR="00A623E6" w:rsidRPr="00BA3297" w:rsidRDefault="00A623E6" w:rsidP="00BA3297">
      <w:pPr>
        <w:spacing w:after="120"/>
        <w:rPr>
          <w:b/>
          <w:sz w:val="24"/>
        </w:rPr>
      </w:pPr>
      <w:r w:rsidRPr="00BA3297">
        <w:rPr>
          <w:b/>
          <w:sz w:val="24"/>
        </w:rPr>
        <w:t xml:space="preserve">Part of your assessment for this unit is to, as a </w:t>
      </w:r>
      <w:r w:rsidR="00162DE1" w:rsidRPr="00BA3297">
        <w:rPr>
          <w:b/>
          <w:sz w:val="24"/>
        </w:rPr>
        <w:t>group</w:t>
      </w:r>
      <w:r w:rsidR="00566C9E">
        <w:rPr>
          <w:b/>
          <w:sz w:val="24"/>
        </w:rPr>
        <w:t>,</w:t>
      </w:r>
      <w:r w:rsidRPr="00BA3297">
        <w:rPr>
          <w:b/>
          <w:sz w:val="24"/>
        </w:rPr>
        <w:t xml:space="preserve"> create a poster presenting your solution for quickly and accurately </w:t>
      </w:r>
      <w:r w:rsidR="00BA3297">
        <w:rPr>
          <w:b/>
          <w:sz w:val="24"/>
        </w:rPr>
        <w:t>detecting cancer-causing genes.</w:t>
      </w:r>
      <w:r w:rsidRPr="00BA3297">
        <w:rPr>
          <w:b/>
          <w:sz w:val="24"/>
        </w:rPr>
        <w:t xml:space="preserve"> Your </w:t>
      </w:r>
      <w:r w:rsidR="00BA3297">
        <w:rPr>
          <w:b/>
          <w:sz w:val="24"/>
        </w:rPr>
        <w:t>poster must be no smaller than half</w:t>
      </w:r>
      <w:r w:rsidRPr="00BA3297">
        <w:rPr>
          <w:b/>
          <w:sz w:val="24"/>
        </w:rPr>
        <w:t xml:space="preserve"> of a standard poster board, and must include the following </w:t>
      </w:r>
      <w:r w:rsidR="004632EB">
        <w:rPr>
          <w:b/>
          <w:sz w:val="24"/>
        </w:rPr>
        <w:t>items</w:t>
      </w:r>
      <w:r w:rsidRPr="00BA3297">
        <w:rPr>
          <w:b/>
          <w:sz w:val="24"/>
        </w:rPr>
        <w:t>:</w:t>
      </w:r>
    </w:p>
    <w:p w:rsidR="00A623E6" w:rsidRPr="00BA3297" w:rsidRDefault="00A623E6" w:rsidP="00BA3297">
      <w:pPr>
        <w:pStyle w:val="ListParagraph"/>
        <w:numPr>
          <w:ilvl w:val="0"/>
          <w:numId w:val="3"/>
        </w:numPr>
        <w:spacing w:after="120"/>
        <w:rPr>
          <w:b/>
          <w:sz w:val="24"/>
        </w:rPr>
      </w:pPr>
      <w:r w:rsidRPr="00BA3297">
        <w:rPr>
          <w:b/>
          <w:sz w:val="24"/>
        </w:rPr>
        <w:t xml:space="preserve">A definition of refraction, and a </w:t>
      </w:r>
      <w:r w:rsidR="004632EB">
        <w:rPr>
          <w:b/>
          <w:sz w:val="24"/>
        </w:rPr>
        <w:t>drawing</w:t>
      </w:r>
      <w:r w:rsidRPr="00BA3297">
        <w:rPr>
          <w:b/>
          <w:sz w:val="24"/>
        </w:rPr>
        <w:t xml:space="preserve"> </w:t>
      </w:r>
      <w:r w:rsidR="004632EB">
        <w:rPr>
          <w:b/>
          <w:sz w:val="24"/>
        </w:rPr>
        <w:t>that illustrates</w:t>
      </w:r>
      <w:r w:rsidRPr="00BA3297">
        <w:rPr>
          <w:b/>
          <w:sz w:val="24"/>
        </w:rPr>
        <w:t xml:space="preserve"> the concept of refraction.</w:t>
      </w:r>
    </w:p>
    <w:p w:rsidR="00A623E6" w:rsidRPr="00BA3297" w:rsidRDefault="00A623E6" w:rsidP="00BA3297">
      <w:pPr>
        <w:pStyle w:val="ListParagraph"/>
        <w:numPr>
          <w:ilvl w:val="0"/>
          <w:numId w:val="3"/>
        </w:numPr>
        <w:spacing w:after="120"/>
        <w:rPr>
          <w:b/>
          <w:sz w:val="24"/>
        </w:rPr>
      </w:pPr>
      <w:r w:rsidRPr="00BA3297">
        <w:rPr>
          <w:b/>
          <w:sz w:val="24"/>
        </w:rPr>
        <w:t>Th</w:t>
      </w:r>
      <w:r w:rsidR="00C80F05" w:rsidRPr="00BA3297">
        <w:rPr>
          <w:b/>
          <w:sz w:val="24"/>
        </w:rPr>
        <w:t>ree changes one could make to a</w:t>
      </w:r>
      <w:r w:rsidRPr="00BA3297">
        <w:rPr>
          <w:b/>
          <w:sz w:val="24"/>
        </w:rPr>
        <w:t xml:space="preserve"> porous thin film, and how each of these changes affect</w:t>
      </w:r>
      <w:r w:rsidR="00566C9E">
        <w:rPr>
          <w:b/>
          <w:sz w:val="24"/>
        </w:rPr>
        <w:t>s</w:t>
      </w:r>
      <w:r w:rsidRPr="00BA3297">
        <w:rPr>
          <w:b/>
          <w:sz w:val="24"/>
        </w:rPr>
        <w:t xml:space="preserve"> the refr</w:t>
      </w:r>
      <w:r w:rsidR="006E3EC0" w:rsidRPr="00BA3297">
        <w:rPr>
          <w:b/>
          <w:sz w:val="24"/>
        </w:rPr>
        <w:t xml:space="preserve">action that happens in the </w:t>
      </w:r>
      <w:r w:rsidR="006E3EC0" w:rsidRPr="004632EB">
        <w:rPr>
          <w:b/>
          <w:sz w:val="24"/>
        </w:rPr>
        <w:t>film (</w:t>
      </w:r>
      <w:r w:rsidR="004632EB" w:rsidRPr="004632EB">
        <w:rPr>
          <w:b/>
          <w:sz w:val="24"/>
        </w:rPr>
        <w:t xml:space="preserve">that is, </w:t>
      </w:r>
      <w:r w:rsidR="006E3EC0" w:rsidRPr="004632EB">
        <w:rPr>
          <w:b/>
          <w:sz w:val="24"/>
        </w:rPr>
        <w:t>how</w:t>
      </w:r>
      <w:r w:rsidR="006E3EC0" w:rsidRPr="00BA3297">
        <w:rPr>
          <w:b/>
          <w:sz w:val="24"/>
        </w:rPr>
        <w:t xml:space="preserve"> the colors we see will change based on differences in these factors).</w:t>
      </w:r>
      <w:r w:rsidR="00BA3297">
        <w:rPr>
          <w:b/>
          <w:sz w:val="24"/>
        </w:rPr>
        <w:t xml:space="preserve"> Illustrate e</w:t>
      </w:r>
      <w:r w:rsidRPr="00BA3297">
        <w:rPr>
          <w:b/>
          <w:sz w:val="24"/>
        </w:rPr>
        <w:t>ach</w:t>
      </w:r>
      <w:r w:rsidR="006E3EC0" w:rsidRPr="00BA3297">
        <w:rPr>
          <w:b/>
          <w:sz w:val="24"/>
        </w:rPr>
        <w:t xml:space="preserve"> of the three factors.</w:t>
      </w:r>
    </w:p>
    <w:p w:rsidR="006E3EC0" w:rsidRPr="00BA3297" w:rsidRDefault="006E3EC0" w:rsidP="00BA3297">
      <w:pPr>
        <w:pStyle w:val="ListParagraph"/>
        <w:numPr>
          <w:ilvl w:val="0"/>
          <w:numId w:val="3"/>
        </w:numPr>
        <w:spacing w:after="120"/>
        <w:rPr>
          <w:b/>
          <w:sz w:val="24"/>
        </w:rPr>
      </w:pPr>
      <w:r w:rsidRPr="00BA3297">
        <w:rPr>
          <w:b/>
          <w:sz w:val="24"/>
        </w:rPr>
        <w:t xml:space="preserve">An explanation of how the data we collect from a thin film biosensor will change based on the presence </w:t>
      </w:r>
      <w:r w:rsidR="00566C9E">
        <w:rPr>
          <w:b/>
          <w:sz w:val="24"/>
        </w:rPr>
        <w:t xml:space="preserve">of </w:t>
      </w:r>
      <w:r w:rsidRPr="00BA3297">
        <w:rPr>
          <w:b/>
          <w:sz w:val="24"/>
        </w:rPr>
        <w:t>cancer-causing gene</w:t>
      </w:r>
      <w:r w:rsidR="00566C9E">
        <w:rPr>
          <w:b/>
          <w:sz w:val="24"/>
        </w:rPr>
        <w:t>s</w:t>
      </w:r>
      <w:r w:rsidRPr="00BA3297">
        <w:rPr>
          <w:b/>
          <w:sz w:val="24"/>
        </w:rPr>
        <w:t>, including an illustration.</w:t>
      </w:r>
    </w:p>
    <w:p w:rsidR="006E3EC0" w:rsidRPr="00BA3297" w:rsidRDefault="006E3EC0" w:rsidP="00BA3297">
      <w:pPr>
        <w:pStyle w:val="ListParagraph"/>
        <w:numPr>
          <w:ilvl w:val="0"/>
          <w:numId w:val="3"/>
        </w:numPr>
        <w:spacing w:after="120"/>
        <w:rPr>
          <w:b/>
          <w:sz w:val="24"/>
        </w:rPr>
      </w:pPr>
      <w:r w:rsidRPr="00BA3297">
        <w:rPr>
          <w:b/>
          <w:sz w:val="24"/>
        </w:rPr>
        <w:t xml:space="preserve">A specific, mathematical example using Snell’s </w:t>
      </w:r>
      <w:r w:rsidR="00BA3297">
        <w:rPr>
          <w:b/>
          <w:sz w:val="24"/>
        </w:rPr>
        <w:t>l</w:t>
      </w:r>
      <w:r w:rsidR="00C80F05" w:rsidRPr="00BA3297">
        <w:rPr>
          <w:b/>
          <w:sz w:val="24"/>
        </w:rPr>
        <w:t>aw, which</w:t>
      </w:r>
      <w:r w:rsidRPr="00BA3297">
        <w:rPr>
          <w:b/>
          <w:sz w:val="24"/>
        </w:rPr>
        <w:t xml:space="preserve"> proves how refraction ch</w:t>
      </w:r>
      <w:r w:rsidR="00566C9E">
        <w:rPr>
          <w:b/>
          <w:sz w:val="24"/>
        </w:rPr>
        <w:t>anges based on the presence of</w:t>
      </w:r>
      <w:r w:rsidRPr="00BA3297">
        <w:rPr>
          <w:b/>
          <w:sz w:val="24"/>
        </w:rPr>
        <w:t xml:space="preserve"> cancer-causing gene</w:t>
      </w:r>
      <w:r w:rsidR="00566C9E">
        <w:rPr>
          <w:b/>
          <w:sz w:val="24"/>
        </w:rPr>
        <w:t>s</w:t>
      </w:r>
      <w:r w:rsidRPr="00BA3297">
        <w:rPr>
          <w:b/>
          <w:sz w:val="24"/>
        </w:rPr>
        <w:t>.</w:t>
      </w:r>
    </w:p>
    <w:p w:rsidR="006E3EC0" w:rsidRPr="00BA3297" w:rsidRDefault="00566C9E" w:rsidP="00BA3297">
      <w:pPr>
        <w:spacing w:after="120"/>
        <w:rPr>
          <w:b/>
          <w:sz w:val="24"/>
        </w:rPr>
      </w:pPr>
      <w:r>
        <w:rPr>
          <w:b/>
          <w:sz w:val="24"/>
        </w:rPr>
        <w:t>This project is worth 80 points total</w:t>
      </w:r>
      <w:r w:rsidR="00BA3297">
        <w:rPr>
          <w:b/>
          <w:sz w:val="24"/>
        </w:rPr>
        <w:t xml:space="preserve">. </w:t>
      </w:r>
      <w:r w:rsidR="006E3EC0" w:rsidRPr="00BA3297">
        <w:rPr>
          <w:b/>
          <w:sz w:val="24"/>
        </w:rPr>
        <w:t xml:space="preserve">The </w:t>
      </w:r>
      <w:r w:rsidR="006E3EC0" w:rsidRPr="00566C9E">
        <w:rPr>
          <w:b/>
          <w:sz w:val="24"/>
          <w:u w:val="single"/>
        </w:rPr>
        <w:t>rubric</w:t>
      </w:r>
      <w:r w:rsidR="006E3EC0" w:rsidRPr="00BA3297">
        <w:rPr>
          <w:b/>
          <w:sz w:val="24"/>
        </w:rPr>
        <w:t xml:space="preserve"> on the back of this sheet </w:t>
      </w:r>
      <w:r w:rsidR="004632EB">
        <w:rPr>
          <w:b/>
          <w:sz w:val="24"/>
        </w:rPr>
        <w:t>provides</w:t>
      </w:r>
      <w:r w:rsidR="006E3EC0" w:rsidRPr="00BA3297">
        <w:rPr>
          <w:b/>
          <w:sz w:val="24"/>
        </w:rPr>
        <w:t xml:space="preserve"> </w:t>
      </w:r>
      <w:r w:rsidR="00CA0E2E">
        <w:rPr>
          <w:b/>
          <w:sz w:val="24"/>
        </w:rPr>
        <w:t>the criteria for how</w:t>
      </w:r>
      <w:r w:rsidR="006E3EC0" w:rsidRPr="00BA3297">
        <w:rPr>
          <w:b/>
          <w:sz w:val="24"/>
        </w:rPr>
        <w:t xml:space="preserve"> each aspect</w:t>
      </w:r>
      <w:r w:rsidR="00CA0E2E">
        <w:rPr>
          <w:b/>
          <w:sz w:val="24"/>
        </w:rPr>
        <w:t xml:space="preserve"> of the poster will be graded.</w:t>
      </w:r>
    </w:p>
    <w:p w:rsidR="006E3EC0" w:rsidRDefault="006E3EC0" w:rsidP="006E3EC0"/>
    <w:p w:rsidR="00BA3297" w:rsidRDefault="00BA3297">
      <w:pPr>
        <w:spacing w:after="0" w:line="240" w:lineRule="auto"/>
      </w:pPr>
      <w:r>
        <w:br w:type="page"/>
      </w:r>
    </w:p>
    <w:p w:rsidR="00FC23E9" w:rsidRPr="00E94EBC" w:rsidRDefault="0016578B" w:rsidP="00BA3297">
      <w:pPr>
        <w:spacing w:after="0"/>
        <w:jc w:val="center"/>
        <w:rPr>
          <w:b/>
          <w:sz w:val="36"/>
        </w:rPr>
      </w:pPr>
      <w:r w:rsidRPr="00E94EBC">
        <w:rPr>
          <w:b/>
          <w:sz w:val="36"/>
        </w:rPr>
        <w:lastRenderedPageBreak/>
        <w:t>Presenting the Optical Biosensor</w:t>
      </w:r>
      <w:r w:rsidR="00CA0E2E">
        <w:rPr>
          <w:b/>
          <w:sz w:val="36"/>
        </w:rPr>
        <w:t>—</w:t>
      </w:r>
      <w:r w:rsidRPr="00E94EBC">
        <w:rPr>
          <w:b/>
          <w:sz w:val="36"/>
        </w:rPr>
        <w:t>Poste</w:t>
      </w:r>
      <w:r w:rsidR="00C80F05" w:rsidRPr="00E94EBC">
        <w:rPr>
          <w:b/>
          <w:sz w:val="36"/>
        </w:rPr>
        <w:t>r Rub</w:t>
      </w:r>
      <w:r w:rsidRPr="00E94EBC">
        <w:rPr>
          <w:b/>
          <w:sz w:val="36"/>
        </w:rPr>
        <w:t>r</w:t>
      </w:r>
      <w:r w:rsidR="00C80F05" w:rsidRPr="00E94EBC">
        <w:rPr>
          <w:b/>
          <w:sz w:val="36"/>
        </w:rPr>
        <w:t>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1851"/>
        <w:gridCol w:w="1851"/>
        <w:gridCol w:w="1766"/>
        <w:gridCol w:w="1734"/>
        <w:gridCol w:w="715"/>
      </w:tblGrid>
      <w:tr w:rsidR="004632EB" w:rsidRPr="006E3EC0" w:rsidTr="003F7697">
        <w:trPr>
          <w:trHeight w:val="253"/>
        </w:trPr>
        <w:tc>
          <w:tcPr>
            <w:tcW w:w="1433" w:type="dxa"/>
            <w:shd w:val="clear" w:color="auto" w:fill="CCFF99"/>
          </w:tcPr>
          <w:p w:rsidR="004632EB" w:rsidRPr="00E94EBC" w:rsidRDefault="004632EB" w:rsidP="00BA329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94EBC">
              <w:rPr>
                <w:b/>
                <w:sz w:val="28"/>
              </w:rPr>
              <w:t>Category</w:t>
            </w:r>
          </w:p>
        </w:tc>
        <w:tc>
          <w:tcPr>
            <w:tcW w:w="1851" w:type="dxa"/>
            <w:shd w:val="clear" w:color="auto" w:fill="CCFF99"/>
          </w:tcPr>
          <w:p w:rsidR="004632EB" w:rsidRPr="00E94EBC" w:rsidRDefault="004632EB" w:rsidP="00BA329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94EBC">
              <w:rPr>
                <w:b/>
                <w:sz w:val="28"/>
              </w:rPr>
              <w:t>20 points</w:t>
            </w:r>
          </w:p>
        </w:tc>
        <w:tc>
          <w:tcPr>
            <w:tcW w:w="1851" w:type="dxa"/>
            <w:shd w:val="clear" w:color="auto" w:fill="CCFF99"/>
          </w:tcPr>
          <w:p w:rsidR="004632EB" w:rsidRPr="00E94EBC" w:rsidRDefault="004632EB" w:rsidP="00BA329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94EBC">
              <w:rPr>
                <w:b/>
                <w:sz w:val="28"/>
              </w:rPr>
              <w:t>15 points</w:t>
            </w:r>
          </w:p>
        </w:tc>
        <w:tc>
          <w:tcPr>
            <w:tcW w:w="1766" w:type="dxa"/>
            <w:shd w:val="clear" w:color="auto" w:fill="CCFF99"/>
          </w:tcPr>
          <w:p w:rsidR="004632EB" w:rsidRPr="00E94EBC" w:rsidRDefault="004632EB" w:rsidP="00BA329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94EBC">
              <w:rPr>
                <w:b/>
                <w:sz w:val="28"/>
              </w:rPr>
              <w:t>10 points</w:t>
            </w:r>
          </w:p>
        </w:tc>
        <w:tc>
          <w:tcPr>
            <w:tcW w:w="1734" w:type="dxa"/>
            <w:shd w:val="clear" w:color="auto" w:fill="CCFF99"/>
          </w:tcPr>
          <w:p w:rsidR="004632EB" w:rsidRPr="00E94EBC" w:rsidRDefault="004632EB" w:rsidP="00BA329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94EBC">
              <w:rPr>
                <w:b/>
                <w:sz w:val="28"/>
              </w:rPr>
              <w:t>5 points</w:t>
            </w:r>
          </w:p>
        </w:tc>
        <w:tc>
          <w:tcPr>
            <w:tcW w:w="715" w:type="dxa"/>
            <w:shd w:val="clear" w:color="auto" w:fill="CCFF99"/>
          </w:tcPr>
          <w:p w:rsidR="004632EB" w:rsidRPr="00E94EBC" w:rsidRDefault="004632EB" w:rsidP="00BA3297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PTS</w:t>
            </w:r>
          </w:p>
        </w:tc>
      </w:tr>
      <w:tr w:rsidR="004632EB" w:rsidRPr="006E3EC0" w:rsidTr="004632EB">
        <w:trPr>
          <w:trHeight w:val="2159"/>
        </w:trPr>
        <w:tc>
          <w:tcPr>
            <w:tcW w:w="1433" w:type="dxa"/>
            <w:shd w:val="clear" w:color="auto" w:fill="FFFF99"/>
            <w:vAlign w:val="center"/>
          </w:tcPr>
          <w:p w:rsidR="004632EB" w:rsidRPr="004632EB" w:rsidRDefault="004632EB" w:rsidP="00E94EB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632EB">
              <w:rPr>
                <w:b/>
                <w:sz w:val="24"/>
              </w:rPr>
              <w:t>Explanation of Refraction</w:t>
            </w:r>
          </w:p>
        </w:tc>
        <w:tc>
          <w:tcPr>
            <w:tcW w:w="1851" w:type="dxa"/>
            <w:vAlign w:val="center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Refraction is clearly defined and illustrated, and includes three factors that affect refraction in a thin film. The implications of each factor are clearly explained.</w:t>
            </w:r>
          </w:p>
        </w:tc>
        <w:tc>
          <w:tcPr>
            <w:tcW w:w="1851" w:type="dxa"/>
            <w:vAlign w:val="center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Refraction is clearly defined and illustrated, and includes three factors that affect refraction in a thin film, and some explanation of each factor is provided.</w:t>
            </w:r>
          </w:p>
        </w:tc>
        <w:tc>
          <w:tcPr>
            <w:tcW w:w="1766" w:type="dxa"/>
            <w:vAlign w:val="center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Refraction is defined and illustrated, and three factors that affect refraction in a thin film are listed, but no explanation of these factors is provided.</w:t>
            </w:r>
          </w:p>
        </w:tc>
        <w:tc>
          <w:tcPr>
            <w:tcW w:w="1734" w:type="dxa"/>
            <w:vAlign w:val="center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Refraction is not clearly defined, or definition is incorrect. Implications of refraction in a thin film may be listed, but are incomplete or incorrect.</w:t>
            </w:r>
          </w:p>
        </w:tc>
        <w:tc>
          <w:tcPr>
            <w:tcW w:w="715" w:type="dxa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632EB" w:rsidRPr="006E3EC0" w:rsidTr="004632EB">
        <w:trPr>
          <w:trHeight w:val="1898"/>
        </w:trPr>
        <w:tc>
          <w:tcPr>
            <w:tcW w:w="1433" w:type="dxa"/>
            <w:shd w:val="clear" w:color="auto" w:fill="FFFF99"/>
            <w:vAlign w:val="center"/>
          </w:tcPr>
          <w:p w:rsidR="004632EB" w:rsidRPr="004632EB" w:rsidRDefault="004632EB" w:rsidP="00E94EB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632EB">
              <w:rPr>
                <w:b/>
                <w:sz w:val="24"/>
              </w:rPr>
              <w:t>Data Changes in a Biosensor</w:t>
            </w:r>
          </w:p>
        </w:tc>
        <w:tc>
          <w:tcPr>
            <w:tcW w:w="1851" w:type="dxa"/>
            <w:vAlign w:val="center"/>
          </w:tcPr>
          <w:p w:rsidR="004632EB" w:rsidRPr="00DD5BC3" w:rsidRDefault="004632EB" w:rsidP="00566C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Shift in reflectance wave pattern or color change is clearly explained. The causes of this change are outlined in detail, including what the changes indicate.</w:t>
            </w:r>
          </w:p>
        </w:tc>
        <w:tc>
          <w:tcPr>
            <w:tcW w:w="1851" w:type="dxa"/>
            <w:vAlign w:val="center"/>
          </w:tcPr>
          <w:p w:rsidR="004632EB" w:rsidRPr="00DD5BC3" w:rsidRDefault="004632EB" w:rsidP="00566C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Shift in reflectance wave pattern or color change is clearly explained, and the causes of this change</w:t>
            </w:r>
            <w:r w:rsidR="00566C9E">
              <w:rPr>
                <w:b/>
                <w:sz w:val="18"/>
                <w:szCs w:val="18"/>
              </w:rPr>
              <w:t xml:space="preserve"> are listed, including what the </w:t>
            </w:r>
            <w:r w:rsidRPr="00DD5BC3">
              <w:rPr>
                <w:b/>
                <w:sz w:val="18"/>
                <w:szCs w:val="18"/>
              </w:rPr>
              <w:t>changes indicate.</w:t>
            </w:r>
          </w:p>
        </w:tc>
        <w:tc>
          <w:tcPr>
            <w:tcW w:w="1766" w:type="dxa"/>
            <w:vAlign w:val="center"/>
          </w:tcPr>
          <w:p w:rsidR="004632EB" w:rsidRPr="00DD5BC3" w:rsidRDefault="004632EB" w:rsidP="00566C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Shift in reflectance pattern or color change is explained, and the causes of this change are list</w:t>
            </w:r>
            <w:r w:rsidR="00566C9E">
              <w:rPr>
                <w:b/>
                <w:sz w:val="18"/>
                <w:szCs w:val="18"/>
              </w:rPr>
              <w:t>ed, without explaining what the</w:t>
            </w:r>
            <w:r w:rsidRPr="00DD5BC3">
              <w:rPr>
                <w:b/>
                <w:sz w:val="18"/>
                <w:szCs w:val="18"/>
              </w:rPr>
              <w:t xml:space="preserve"> changes indicate.</w:t>
            </w:r>
          </w:p>
        </w:tc>
        <w:tc>
          <w:tcPr>
            <w:tcW w:w="1734" w:type="dxa"/>
            <w:vAlign w:val="center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Shift in reflectance pattern or color change is not explained or is unclear, and the causes of this change are incomplete or incorrect.</w:t>
            </w:r>
          </w:p>
        </w:tc>
        <w:tc>
          <w:tcPr>
            <w:tcW w:w="715" w:type="dxa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632EB" w:rsidRPr="006E3EC0" w:rsidTr="004632EB">
        <w:trPr>
          <w:trHeight w:val="2861"/>
        </w:trPr>
        <w:tc>
          <w:tcPr>
            <w:tcW w:w="1433" w:type="dxa"/>
            <w:shd w:val="clear" w:color="auto" w:fill="FFFF99"/>
            <w:vAlign w:val="center"/>
          </w:tcPr>
          <w:p w:rsidR="004632EB" w:rsidRPr="004632EB" w:rsidRDefault="004632EB" w:rsidP="00E94EB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632EB">
              <w:rPr>
                <w:b/>
                <w:sz w:val="24"/>
              </w:rPr>
              <w:t>Specific Example of Refraction in a Biosensor</w:t>
            </w:r>
          </w:p>
        </w:tc>
        <w:tc>
          <w:tcPr>
            <w:tcW w:w="1851" w:type="dxa"/>
            <w:vAlign w:val="center"/>
          </w:tcPr>
          <w:p w:rsidR="004632EB" w:rsidRPr="00DD5BC3" w:rsidRDefault="004632EB" w:rsidP="00566C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Example includes specific numbers, and indicates the physical causes that change each number. A correct mathematical solution/proof of how this affect</w:t>
            </w:r>
            <w:r w:rsidR="00566C9E">
              <w:rPr>
                <w:b/>
                <w:sz w:val="18"/>
                <w:szCs w:val="18"/>
              </w:rPr>
              <w:t>s</w:t>
            </w:r>
            <w:r w:rsidRPr="00DD5BC3">
              <w:rPr>
                <w:b/>
                <w:sz w:val="18"/>
                <w:szCs w:val="18"/>
              </w:rPr>
              <w:t xml:space="preserve"> the biosensor is provided using appropriate equation(s).</w:t>
            </w:r>
          </w:p>
        </w:tc>
        <w:tc>
          <w:tcPr>
            <w:tcW w:w="1851" w:type="dxa"/>
            <w:vAlign w:val="center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Example includes specific numbers and indicates the physical causes that change each number. A mathematical solution/proof using appropriate equations is provided, with minimal errors.</w:t>
            </w:r>
          </w:p>
        </w:tc>
        <w:tc>
          <w:tcPr>
            <w:tcW w:w="1766" w:type="dxa"/>
            <w:vAlign w:val="center"/>
          </w:tcPr>
          <w:p w:rsidR="004632EB" w:rsidRPr="00DD5BC3" w:rsidRDefault="004632EB" w:rsidP="00566C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 xml:space="preserve">Example includes numbers, and indicates the physical causes that change each number. A mathematical solution is provided, but </w:t>
            </w:r>
            <w:r w:rsidR="00566C9E">
              <w:rPr>
                <w:b/>
                <w:sz w:val="18"/>
                <w:szCs w:val="18"/>
              </w:rPr>
              <w:t>is</w:t>
            </w:r>
            <w:r w:rsidRPr="00DD5BC3">
              <w:rPr>
                <w:b/>
                <w:sz w:val="18"/>
                <w:szCs w:val="18"/>
              </w:rPr>
              <w:t xml:space="preserve"> not correct, or equation(s) </w:t>
            </w:r>
            <w:r w:rsidR="00566C9E">
              <w:rPr>
                <w:b/>
                <w:sz w:val="18"/>
                <w:szCs w:val="18"/>
              </w:rPr>
              <w:t>are</w:t>
            </w:r>
            <w:r w:rsidRPr="00DD5BC3">
              <w:rPr>
                <w:b/>
                <w:sz w:val="18"/>
                <w:szCs w:val="18"/>
              </w:rPr>
              <w:t xml:space="preserve"> inappropriate.</w:t>
            </w:r>
          </w:p>
        </w:tc>
        <w:tc>
          <w:tcPr>
            <w:tcW w:w="1734" w:type="dxa"/>
            <w:vAlign w:val="center"/>
          </w:tcPr>
          <w:p w:rsidR="004632EB" w:rsidRPr="00DD5BC3" w:rsidRDefault="004632EB" w:rsidP="00566C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 xml:space="preserve">Example is provided, </w:t>
            </w:r>
            <w:r w:rsidR="00566C9E">
              <w:rPr>
                <w:b/>
                <w:sz w:val="18"/>
                <w:szCs w:val="18"/>
              </w:rPr>
              <w:t>but does not include specific numbers.</w:t>
            </w:r>
            <w:r w:rsidRPr="00DD5BC3">
              <w:rPr>
                <w:b/>
                <w:sz w:val="18"/>
                <w:szCs w:val="18"/>
              </w:rPr>
              <w:t xml:space="preserve"> Physical causes that change the numbers are not included, or are incorrect. A mathematical solution is not present, or does not apply.</w:t>
            </w:r>
          </w:p>
        </w:tc>
        <w:tc>
          <w:tcPr>
            <w:tcW w:w="715" w:type="dxa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632EB" w:rsidRPr="006E3EC0" w:rsidTr="004632EB">
        <w:trPr>
          <w:trHeight w:val="2429"/>
        </w:trPr>
        <w:tc>
          <w:tcPr>
            <w:tcW w:w="1433" w:type="dxa"/>
            <w:shd w:val="clear" w:color="auto" w:fill="FFFF99"/>
            <w:vAlign w:val="center"/>
          </w:tcPr>
          <w:p w:rsidR="004632EB" w:rsidRPr="004632EB" w:rsidRDefault="004632EB" w:rsidP="00E94EB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632EB">
              <w:rPr>
                <w:b/>
                <w:sz w:val="24"/>
              </w:rPr>
              <w:t>Illustrations</w:t>
            </w:r>
          </w:p>
        </w:tc>
        <w:tc>
          <w:tcPr>
            <w:tcW w:w="1851" w:type="dxa"/>
            <w:vAlign w:val="center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A neat, colored, labeled illustration is provided for each of the following: general refraction, the three changes in a thin film that affect refraction, and an example of a wave reflectance pattern.</w:t>
            </w:r>
          </w:p>
        </w:tc>
        <w:tc>
          <w:tcPr>
            <w:tcW w:w="1851" w:type="dxa"/>
            <w:vAlign w:val="center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>A neat, labeled illustration is provided for each of the following: general refraction, the three changes in a thin film that affect refraction, and an example of a wave reflectance pattern.</w:t>
            </w:r>
          </w:p>
        </w:tc>
        <w:tc>
          <w:tcPr>
            <w:tcW w:w="1766" w:type="dxa"/>
            <w:vAlign w:val="center"/>
          </w:tcPr>
          <w:p w:rsidR="004632EB" w:rsidRPr="00DD5BC3" w:rsidRDefault="004632EB" w:rsidP="00566C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 xml:space="preserve">An accurate and correctly labeled illustration is provided for each of the topics, but drawings </w:t>
            </w:r>
            <w:r w:rsidR="00566C9E">
              <w:rPr>
                <w:b/>
                <w:sz w:val="18"/>
                <w:szCs w:val="18"/>
              </w:rPr>
              <w:t>are</w:t>
            </w:r>
            <w:r w:rsidRPr="00DD5BC3">
              <w:rPr>
                <w:b/>
                <w:sz w:val="18"/>
                <w:szCs w:val="18"/>
              </w:rPr>
              <w:t xml:space="preserve"> messy, and</w:t>
            </w:r>
            <w:r w:rsidR="00566C9E">
              <w:rPr>
                <w:b/>
                <w:sz w:val="18"/>
                <w:szCs w:val="18"/>
              </w:rPr>
              <w:t>/or</w:t>
            </w:r>
            <w:r w:rsidRPr="00DD5BC3">
              <w:rPr>
                <w:b/>
                <w:sz w:val="18"/>
                <w:szCs w:val="18"/>
              </w:rPr>
              <w:t xml:space="preserve"> not in color.</w:t>
            </w:r>
          </w:p>
        </w:tc>
        <w:tc>
          <w:tcPr>
            <w:tcW w:w="1734" w:type="dxa"/>
            <w:vAlign w:val="center"/>
          </w:tcPr>
          <w:p w:rsidR="004632EB" w:rsidRPr="00DD5BC3" w:rsidRDefault="004632EB" w:rsidP="00566C9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D5BC3">
              <w:rPr>
                <w:b/>
                <w:sz w:val="18"/>
                <w:szCs w:val="18"/>
              </w:rPr>
              <w:t xml:space="preserve">Some illustrations are included, but are not correctly labeled, and </w:t>
            </w:r>
            <w:r w:rsidR="00566C9E">
              <w:rPr>
                <w:b/>
                <w:sz w:val="18"/>
                <w:szCs w:val="18"/>
              </w:rPr>
              <w:t>are</w:t>
            </w:r>
            <w:r w:rsidRPr="00DD5BC3">
              <w:rPr>
                <w:b/>
                <w:sz w:val="18"/>
                <w:szCs w:val="18"/>
              </w:rPr>
              <w:t xml:space="preserve"> messy</w:t>
            </w:r>
            <w:r w:rsidR="00566C9E">
              <w:rPr>
                <w:b/>
                <w:sz w:val="18"/>
                <w:szCs w:val="18"/>
              </w:rPr>
              <w:t xml:space="preserve"> and/</w:t>
            </w:r>
            <w:r w:rsidRPr="00DD5BC3">
              <w:rPr>
                <w:b/>
                <w:sz w:val="18"/>
                <w:szCs w:val="18"/>
              </w:rPr>
              <w:t>or inaccurate. Illustrations may not pertain to the listed topics.</w:t>
            </w:r>
          </w:p>
        </w:tc>
        <w:tc>
          <w:tcPr>
            <w:tcW w:w="715" w:type="dxa"/>
          </w:tcPr>
          <w:p w:rsidR="004632EB" w:rsidRPr="00DD5BC3" w:rsidRDefault="004632EB" w:rsidP="00BA329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632EB" w:rsidRPr="006E3EC0" w:rsidTr="00B23BE5">
        <w:trPr>
          <w:trHeight w:val="332"/>
        </w:trPr>
        <w:tc>
          <w:tcPr>
            <w:tcW w:w="8635" w:type="dxa"/>
            <w:gridSpan w:val="5"/>
            <w:shd w:val="clear" w:color="auto" w:fill="auto"/>
            <w:vAlign w:val="center"/>
          </w:tcPr>
          <w:p w:rsidR="004632EB" w:rsidRPr="00BA3297" w:rsidRDefault="004632EB" w:rsidP="004632E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632EB">
              <w:rPr>
                <w:b/>
                <w:sz w:val="24"/>
              </w:rPr>
              <w:t>Total points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808080" w:themeColor="background1" w:themeShade="80"/>
              </w:rPr>
              <w:t>(</w:t>
            </w:r>
            <w:r w:rsidRPr="00E94EBC">
              <w:rPr>
                <w:b/>
                <w:color w:val="808080" w:themeColor="background1" w:themeShade="80"/>
              </w:rPr>
              <w:t>80 points maximum</w:t>
            </w:r>
            <w:r>
              <w:rPr>
                <w:b/>
                <w:color w:val="808080" w:themeColor="background1" w:themeShade="80"/>
              </w:rPr>
              <w:t>)</w:t>
            </w:r>
          </w:p>
        </w:tc>
        <w:tc>
          <w:tcPr>
            <w:tcW w:w="715" w:type="dxa"/>
          </w:tcPr>
          <w:p w:rsidR="004632EB" w:rsidRDefault="004632EB" w:rsidP="00E94EBC">
            <w:pPr>
              <w:spacing w:after="0" w:line="240" w:lineRule="auto"/>
              <w:jc w:val="right"/>
              <w:rPr>
                <w:b/>
                <w:color w:val="808080" w:themeColor="background1" w:themeShade="80"/>
              </w:rPr>
            </w:pPr>
          </w:p>
        </w:tc>
      </w:tr>
      <w:tr w:rsidR="004632EB" w:rsidRPr="00E94EBC" w:rsidTr="001A26CA">
        <w:trPr>
          <w:trHeight w:val="332"/>
        </w:trPr>
        <w:tc>
          <w:tcPr>
            <w:tcW w:w="1433" w:type="dxa"/>
            <w:shd w:val="clear" w:color="auto" w:fill="FFFF99"/>
            <w:vAlign w:val="center"/>
          </w:tcPr>
          <w:p w:rsidR="004632EB" w:rsidRPr="004632EB" w:rsidRDefault="004632EB" w:rsidP="00E94EB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632EB">
              <w:rPr>
                <w:b/>
                <w:sz w:val="24"/>
              </w:rPr>
              <w:t>Notes</w:t>
            </w:r>
            <w:r>
              <w:rPr>
                <w:b/>
                <w:sz w:val="24"/>
              </w:rPr>
              <w:t xml:space="preserve"> &amp; Comments</w:t>
            </w:r>
          </w:p>
        </w:tc>
        <w:tc>
          <w:tcPr>
            <w:tcW w:w="7917" w:type="dxa"/>
            <w:gridSpan w:val="5"/>
            <w:shd w:val="clear" w:color="auto" w:fill="FFFF99"/>
            <w:vAlign w:val="center"/>
          </w:tcPr>
          <w:p w:rsidR="004632EB" w:rsidRDefault="004632EB" w:rsidP="00E94EBC">
            <w:pPr>
              <w:spacing w:after="0"/>
              <w:rPr>
                <w:color w:val="808080" w:themeColor="background1" w:themeShade="80"/>
              </w:rPr>
            </w:pPr>
          </w:p>
          <w:p w:rsidR="004632EB" w:rsidRDefault="004632EB" w:rsidP="00E94EBC">
            <w:pPr>
              <w:spacing w:after="0"/>
              <w:rPr>
                <w:color w:val="808080" w:themeColor="background1" w:themeShade="80"/>
              </w:rPr>
            </w:pPr>
          </w:p>
          <w:p w:rsidR="004632EB" w:rsidRDefault="004632EB" w:rsidP="00E94EBC">
            <w:pPr>
              <w:spacing w:after="0"/>
              <w:rPr>
                <w:color w:val="808080" w:themeColor="background1" w:themeShade="80"/>
              </w:rPr>
            </w:pPr>
          </w:p>
          <w:p w:rsidR="00566C9E" w:rsidRDefault="00566C9E" w:rsidP="00E94EBC">
            <w:pPr>
              <w:spacing w:after="0"/>
              <w:rPr>
                <w:color w:val="808080" w:themeColor="background1" w:themeShade="80"/>
              </w:rPr>
            </w:pPr>
          </w:p>
          <w:p w:rsidR="00566C9E" w:rsidRDefault="00566C9E" w:rsidP="00E94EBC">
            <w:pPr>
              <w:spacing w:after="0"/>
              <w:rPr>
                <w:color w:val="808080" w:themeColor="background1" w:themeShade="80"/>
              </w:rPr>
            </w:pPr>
          </w:p>
          <w:p w:rsidR="004632EB" w:rsidRDefault="004632EB" w:rsidP="00E94EBC">
            <w:pPr>
              <w:spacing w:after="0"/>
              <w:rPr>
                <w:color w:val="808080" w:themeColor="background1" w:themeShade="80"/>
              </w:rPr>
            </w:pPr>
          </w:p>
        </w:tc>
      </w:tr>
    </w:tbl>
    <w:p w:rsidR="00E94EBC" w:rsidRDefault="00E94EBC">
      <w:pPr>
        <w:spacing w:after="120"/>
      </w:pPr>
    </w:p>
    <w:sectPr w:rsidR="00E94EBC" w:rsidSect="00BA329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1B" w:rsidRDefault="004C751B" w:rsidP="00C80F05">
      <w:pPr>
        <w:spacing w:after="0" w:line="240" w:lineRule="auto"/>
      </w:pPr>
      <w:r>
        <w:separator/>
      </w:r>
    </w:p>
  </w:endnote>
  <w:endnote w:type="continuationSeparator" w:id="0">
    <w:p w:rsidR="004C751B" w:rsidRDefault="004C751B" w:rsidP="00C8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05" w:rsidRPr="00BA3297" w:rsidRDefault="00A64228" w:rsidP="00BA3297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>
      <w:rPr>
        <w:rFonts w:eastAsia="Calibri"/>
        <w:b/>
        <w:sz w:val="18"/>
        <w:szCs w:val="18"/>
        <w:lang w:eastAsia="en-US"/>
      </w:rPr>
      <w:t xml:space="preserve">See the Genes </w:t>
    </w:r>
    <w:r w:rsidR="00B80308">
      <w:rPr>
        <w:rFonts w:eastAsia="Calibri"/>
        <w:b/>
        <w:sz w:val="18"/>
        <w:szCs w:val="18"/>
        <w:lang w:eastAsia="en-US"/>
      </w:rPr>
      <w:t xml:space="preserve">Lesson &gt; Show </w:t>
    </w:r>
    <w:r>
      <w:rPr>
        <w:rFonts w:eastAsia="Calibri"/>
        <w:b/>
        <w:sz w:val="18"/>
        <w:szCs w:val="18"/>
        <w:lang w:eastAsia="en-US"/>
      </w:rPr>
      <w:t xml:space="preserve">Me the Genes Activity—Presenting </w:t>
    </w:r>
    <w:r w:rsidR="00BA3297">
      <w:rPr>
        <w:rFonts w:eastAsia="Calibri"/>
        <w:b/>
        <w:sz w:val="18"/>
        <w:szCs w:val="18"/>
        <w:lang w:eastAsia="en-US"/>
      </w:rPr>
      <w:t>the Optical Biosensor Poster Requirements &amp; Rubric</w:t>
    </w:r>
    <w:r w:rsidR="00BA3297">
      <w:rPr>
        <w:rFonts w:eastAsia="Calibri"/>
        <w:b/>
        <w:sz w:val="18"/>
        <w:szCs w:val="18"/>
        <w:lang w:eastAsia="en-US"/>
      </w:rPr>
      <w:tab/>
    </w:r>
    <w:r w:rsidR="00BA3297" w:rsidRPr="006D0BD8">
      <w:rPr>
        <w:rFonts w:eastAsia="Calibri"/>
        <w:b/>
        <w:sz w:val="18"/>
        <w:szCs w:val="18"/>
        <w:lang w:eastAsia="en-US"/>
      </w:rPr>
      <w:fldChar w:fldCharType="begin"/>
    </w:r>
    <w:r w:rsidR="00BA3297" w:rsidRPr="006D0BD8">
      <w:rPr>
        <w:rFonts w:eastAsia="Calibri"/>
        <w:b/>
        <w:sz w:val="18"/>
        <w:szCs w:val="18"/>
        <w:lang w:eastAsia="en-US"/>
      </w:rPr>
      <w:instrText xml:space="preserve"> PAGE   \* MERGEFORMAT </w:instrText>
    </w:r>
    <w:r w:rsidR="00BA3297" w:rsidRPr="006D0BD8">
      <w:rPr>
        <w:rFonts w:eastAsia="Calibri"/>
        <w:b/>
        <w:sz w:val="18"/>
        <w:szCs w:val="18"/>
        <w:lang w:eastAsia="en-US"/>
      </w:rPr>
      <w:fldChar w:fldCharType="separate"/>
    </w:r>
    <w:r w:rsidR="00B80308">
      <w:rPr>
        <w:rFonts w:eastAsia="Calibri"/>
        <w:b/>
        <w:noProof/>
        <w:sz w:val="18"/>
        <w:szCs w:val="18"/>
        <w:lang w:eastAsia="en-US"/>
      </w:rPr>
      <w:t>2</w:t>
    </w:r>
    <w:r w:rsidR="00BA3297" w:rsidRPr="006D0BD8">
      <w:rPr>
        <w:rFonts w:eastAsia="Calibri"/>
        <w:b/>
        <w:noProof/>
        <w:sz w:val="18"/>
        <w:szCs w:val="18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05" w:rsidRPr="00C80F05" w:rsidRDefault="00C80F05" w:rsidP="00C80F05">
    <w:pPr>
      <w:tabs>
        <w:tab w:val="center" w:pos="4680"/>
        <w:tab w:val="right" w:pos="9360"/>
      </w:tabs>
      <w:spacing w:after="0" w:line="240" w:lineRule="auto"/>
      <w:rPr>
        <w:rFonts w:eastAsia="Calibri"/>
        <w:lang w:eastAsia="en-US"/>
      </w:rPr>
    </w:pPr>
    <w:r>
      <w:rPr>
        <w:rFonts w:eastAsia="Calibri"/>
        <w:b/>
        <w:sz w:val="18"/>
        <w:szCs w:val="18"/>
        <w:lang w:eastAsia="en-US"/>
      </w:rPr>
      <w:t>See the Genes</w:t>
    </w:r>
    <w:r w:rsidR="00BA3297">
      <w:rPr>
        <w:rFonts w:eastAsia="Calibri"/>
        <w:b/>
        <w:sz w:val="18"/>
        <w:szCs w:val="18"/>
        <w:lang w:eastAsia="en-US"/>
      </w:rPr>
      <w:t xml:space="preserve"> Lesson</w:t>
    </w:r>
    <w:r w:rsidR="00A64228">
      <w:rPr>
        <w:rFonts w:eastAsia="Calibri"/>
        <w:b/>
        <w:sz w:val="18"/>
        <w:szCs w:val="18"/>
        <w:lang w:eastAsia="en-US"/>
      </w:rPr>
      <w:t xml:space="preserve"> </w:t>
    </w:r>
    <w:r w:rsidR="00B80308">
      <w:rPr>
        <w:rFonts w:eastAsia="Calibri"/>
        <w:b/>
        <w:sz w:val="18"/>
        <w:szCs w:val="18"/>
        <w:lang w:eastAsia="en-US"/>
      </w:rPr>
      <w:t>&gt;</w:t>
    </w:r>
    <w:r w:rsidR="00A64228">
      <w:rPr>
        <w:rFonts w:eastAsia="Calibri"/>
        <w:b/>
        <w:sz w:val="18"/>
        <w:szCs w:val="18"/>
        <w:lang w:eastAsia="en-US"/>
      </w:rPr>
      <w:t xml:space="preserve"> Show Me the Genes Activity</w:t>
    </w:r>
    <w:r w:rsidR="00BA3297">
      <w:rPr>
        <w:rFonts w:eastAsia="Calibri"/>
        <w:b/>
        <w:sz w:val="18"/>
        <w:szCs w:val="18"/>
        <w:lang w:eastAsia="en-US"/>
      </w:rPr>
      <w:t>—</w:t>
    </w:r>
    <w:r>
      <w:rPr>
        <w:rFonts w:eastAsia="Calibri"/>
        <w:b/>
        <w:sz w:val="18"/>
        <w:szCs w:val="18"/>
        <w:lang w:eastAsia="en-US"/>
      </w:rPr>
      <w:t>Presenting the Optical Biosensor Poster R</w:t>
    </w:r>
    <w:r w:rsidR="00BA3297">
      <w:rPr>
        <w:rFonts w:eastAsia="Calibri"/>
        <w:b/>
        <w:sz w:val="18"/>
        <w:szCs w:val="18"/>
        <w:lang w:eastAsia="en-US"/>
      </w:rPr>
      <w:t>equirements &amp; R</w:t>
    </w:r>
    <w:r>
      <w:rPr>
        <w:rFonts w:eastAsia="Calibri"/>
        <w:b/>
        <w:sz w:val="18"/>
        <w:szCs w:val="18"/>
        <w:lang w:eastAsia="en-US"/>
      </w:rPr>
      <w:t>ubric</w:t>
    </w:r>
    <w:r w:rsidR="00BA3297">
      <w:rPr>
        <w:rFonts w:eastAsia="Calibri"/>
        <w:b/>
        <w:sz w:val="18"/>
        <w:szCs w:val="18"/>
        <w:lang w:eastAsia="en-US"/>
      </w:rPr>
      <w:tab/>
    </w:r>
    <w:r w:rsidRPr="006D0BD8">
      <w:rPr>
        <w:rFonts w:eastAsia="Calibri"/>
        <w:b/>
        <w:sz w:val="18"/>
        <w:szCs w:val="18"/>
        <w:lang w:eastAsia="en-US"/>
      </w:rPr>
      <w:fldChar w:fldCharType="begin"/>
    </w:r>
    <w:r w:rsidRPr="006D0BD8">
      <w:rPr>
        <w:rFonts w:eastAsia="Calibri"/>
        <w:b/>
        <w:sz w:val="18"/>
        <w:szCs w:val="18"/>
        <w:lang w:eastAsia="en-US"/>
      </w:rPr>
      <w:instrText xml:space="preserve"> PAGE   \* MERGEFORMAT </w:instrText>
    </w:r>
    <w:r w:rsidRPr="006D0BD8">
      <w:rPr>
        <w:rFonts w:eastAsia="Calibri"/>
        <w:b/>
        <w:sz w:val="18"/>
        <w:szCs w:val="18"/>
        <w:lang w:eastAsia="en-US"/>
      </w:rPr>
      <w:fldChar w:fldCharType="separate"/>
    </w:r>
    <w:r w:rsidR="00B80308">
      <w:rPr>
        <w:rFonts w:eastAsia="Calibri"/>
        <w:b/>
        <w:noProof/>
        <w:sz w:val="18"/>
        <w:szCs w:val="18"/>
        <w:lang w:eastAsia="en-US"/>
      </w:rPr>
      <w:t>1</w:t>
    </w:r>
    <w:r w:rsidRPr="006D0BD8">
      <w:rPr>
        <w:rFonts w:eastAsia="Calibri"/>
        <w:b/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1B" w:rsidRDefault="004C751B" w:rsidP="00C80F05">
      <w:pPr>
        <w:spacing w:after="0" w:line="240" w:lineRule="auto"/>
      </w:pPr>
      <w:r>
        <w:separator/>
      </w:r>
    </w:p>
  </w:footnote>
  <w:footnote w:type="continuationSeparator" w:id="0">
    <w:p w:rsidR="004C751B" w:rsidRDefault="004C751B" w:rsidP="00C8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97" w:rsidRPr="003E76A0" w:rsidRDefault="00BA3297" w:rsidP="00BA3297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97" w:rsidRPr="003E76A0" w:rsidRDefault="00BA3297" w:rsidP="00BA3297">
    <w:pPr>
      <w:tabs>
        <w:tab w:val="center" w:pos="4680"/>
        <w:tab w:val="right" w:pos="9360"/>
      </w:tabs>
      <w:rPr>
        <w:rFonts w:asciiTheme="minorHAnsi" w:hAnsiTheme="minorHAnsi"/>
        <w:b/>
        <w:sz w:val="18"/>
        <w:szCs w:val="18"/>
      </w:rPr>
    </w:pPr>
    <w:r w:rsidRPr="003E76A0">
      <w:rPr>
        <w:rFonts w:asciiTheme="minorHAnsi" w:hAnsiTheme="minorHAnsi"/>
        <w:b/>
        <w:sz w:val="18"/>
        <w:szCs w:val="18"/>
      </w:rPr>
      <w:t xml:space="preserve">Name: ____________________________________________ </w:t>
    </w:r>
    <w:r w:rsidRPr="003E76A0">
      <w:rPr>
        <w:rFonts w:asciiTheme="minorHAnsi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07A3B"/>
    <w:multiLevelType w:val="hybridMultilevel"/>
    <w:tmpl w:val="C4488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03DD5"/>
    <w:multiLevelType w:val="hybridMultilevel"/>
    <w:tmpl w:val="AFE6A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A50F65"/>
    <w:multiLevelType w:val="hybridMultilevel"/>
    <w:tmpl w:val="8B64092C"/>
    <w:lvl w:ilvl="0" w:tplc="A6628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8B"/>
    <w:rsid w:val="00072753"/>
    <w:rsid w:val="0009100A"/>
    <w:rsid w:val="000A4643"/>
    <w:rsid w:val="00162DE1"/>
    <w:rsid w:val="0016578B"/>
    <w:rsid w:val="001F31F5"/>
    <w:rsid w:val="003F7697"/>
    <w:rsid w:val="004275BE"/>
    <w:rsid w:val="004632EB"/>
    <w:rsid w:val="004C751B"/>
    <w:rsid w:val="004D1044"/>
    <w:rsid w:val="00555F32"/>
    <w:rsid w:val="00566C9E"/>
    <w:rsid w:val="006E3EC0"/>
    <w:rsid w:val="008F108E"/>
    <w:rsid w:val="009A4A2C"/>
    <w:rsid w:val="009C6D1F"/>
    <w:rsid w:val="00A002D7"/>
    <w:rsid w:val="00A623E6"/>
    <w:rsid w:val="00A64228"/>
    <w:rsid w:val="00B80308"/>
    <w:rsid w:val="00BA3297"/>
    <w:rsid w:val="00C80F05"/>
    <w:rsid w:val="00CA0E2E"/>
    <w:rsid w:val="00DD5BC3"/>
    <w:rsid w:val="00E94EBC"/>
    <w:rsid w:val="00EA4CCF"/>
    <w:rsid w:val="00EB43B5"/>
    <w:rsid w:val="00FA6CE2"/>
    <w:rsid w:val="00F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F4D8B-1A4C-400B-84F7-C80C5CB5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E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F05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80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F05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Swartz</dc:creator>
  <cp:lastModifiedBy>Denise</cp:lastModifiedBy>
  <cp:revision>12</cp:revision>
  <dcterms:created xsi:type="dcterms:W3CDTF">2014-01-16T22:09:00Z</dcterms:created>
  <dcterms:modified xsi:type="dcterms:W3CDTF">2014-03-17T21:35:00Z</dcterms:modified>
</cp:coreProperties>
</file>